
<file path=[Content_Types].xml><?xml version="1.0" encoding="utf-8"?>
<Types xmlns="http://schemas.openxmlformats.org/package/2006/content-types">
  <Override PartName="/word/charts/chart10.xml" ContentType="application/vnd.openxmlformats-officedocument.drawingml.chart+xml"/>
  <Override PartName="/word/diagrams/quickStyle2.xml" ContentType="application/vnd.openxmlformats-officedocument.drawingml.diagramStyle+xml"/>
  <Override PartName="/word/theme/themeOverride5.xml" ContentType="application/vnd.openxmlformats-officedocument.themeOverride+xml"/>
  <Override PartName="/word/theme/themeOverride15.xml" ContentType="application/vnd.openxmlformats-officedocument.themeOverride+xml"/>
  <Override PartName="/word/diagrams/data3.xml" ContentType="application/vnd.openxmlformats-officedocument.drawingml.diagramData+xml"/>
  <Override PartName="/customXml/itemProps1.xml" ContentType="application/vnd.openxmlformats-officedocument.customXmlProperties+xml"/>
  <Override PartName="/word/theme/themeOverride1.xml" ContentType="application/vnd.openxmlformats-officedocument.themeOverride+xml"/>
  <Override PartName="/word/diagrams/colors1.xml" ContentType="application/vnd.openxmlformats-officedocument.drawingml.diagramColors+xml"/>
  <Override PartName="/word/theme/themeOverride11.xml" ContentType="application/vnd.openxmlformats-officedocument.themeOverride+xml"/>
  <Override PartName="/word/charts/chart59.xml" ContentType="application/vnd.openxmlformats-officedocument.drawingml.chart+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48.xml" ContentType="application/vnd.openxmlformats-officedocument.drawingml.chart+xml"/>
  <Override PartName="/word/charts/chart6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46.xml" ContentType="application/vnd.openxmlformats-officedocument.drawingml.chart+xml"/>
  <Override PartName="/word/charts/chart55.xml" ContentType="application/vnd.openxmlformats-officedocument.drawingml.chart+xml"/>
  <Override PartName="/word/charts/chart6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24.xml" ContentType="application/vnd.openxmlformats-officedocument.drawingml.chart+xml"/>
  <Override PartName="/word/footer1.xml" ContentType="application/vnd.openxmlformats-officedocument.wordprocessingml.footer+xml"/>
  <Override PartName="/word/charts/chart35.xml" ContentType="application/vnd.openxmlformats-officedocument.drawingml.chart+xml"/>
  <Override PartName="/word/charts/chart44.xml" ContentType="application/vnd.openxmlformats-officedocument.drawingml.chart+xml"/>
  <Override PartName="/word/charts/chart53.xml" ContentType="application/vnd.openxmlformats-officedocument.drawingml.chart+xml"/>
  <Override PartName="/word/charts/chart6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charts/chart13.xml" ContentType="application/vnd.openxmlformats-officedocument.drawingml.chart+xml"/>
  <Override PartName="/word/charts/chart22.xml" ContentType="application/vnd.openxmlformats-officedocument.drawingml.chart+xml"/>
  <Override PartName="/word/theme/themeOverride8.xml" ContentType="application/vnd.openxmlformats-officedocument.themeOverride+xml"/>
  <Override PartName="/word/charts/chart31.xml" ContentType="application/vnd.openxmlformats-officedocument.drawingml.chart+xml"/>
  <Override PartName="/word/charts/chart33.xml" ContentType="application/vnd.openxmlformats-officedocument.drawingml.chart+xml"/>
  <Override PartName="/word/charts/chart42.xml" ContentType="application/vnd.openxmlformats-officedocument.drawingml.chart+xml"/>
  <Override PartName="/word/diagrams/layout3.xml" ContentType="application/vnd.openxmlformats-officedocument.drawingml.diagramLayout+xml"/>
  <Override PartName="/word/charts/chart51.xml" ContentType="application/vnd.openxmlformats-officedocument.drawingml.chart+xml"/>
  <Override PartName="/word/charts/chart60.xml" ContentType="application/vnd.openxmlformats-officedocument.drawingml.chart+xml"/>
  <Override PartName="/word/charts/chart1.xml" ContentType="application/vnd.openxmlformats-officedocument.drawingml.chart+xml"/>
  <Override PartName="/word/charts/chart11.xml" ContentType="application/vnd.openxmlformats-officedocument.drawingml.chart+xml"/>
  <Override PartName="/word/charts/chart20.xml" ContentType="application/vnd.openxmlformats-officedocument.drawingml.chart+xml"/>
  <Override PartName="/word/diagrams/layout1.xml" ContentType="application/vnd.openxmlformats-officedocument.drawingml.diagramLayout+xml"/>
  <Override PartName="/word/theme/themeOverride6.xml" ContentType="application/vnd.openxmlformats-officedocument.themeOverride+xml"/>
  <Override PartName="/word/charts/chart40.xml" ContentType="application/vnd.openxmlformats-officedocument.drawingml.chart+xml"/>
  <Override PartName="/word/theme/themeOverride18.xml" ContentType="application/vnd.openxmlformats-officedocument.themeOverride+xml"/>
  <Override PartName="/word/diagrams/quickStyle3.xml" ContentType="application/vnd.openxmlformats-officedocument.drawingml.diagramStyle+xml"/>
  <Override PartName="/word/diagrams/quickStyle1.xml" ContentType="application/vnd.openxmlformats-officedocument.drawingml.diagramStyle+xml"/>
  <Override PartName="/word/theme/themeOverride4.xml" ContentType="application/vnd.openxmlformats-officedocument.themeOverride+xml"/>
  <Override PartName="/word/theme/themeOverride16.xml" ContentType="application/vnd.openxmlformats-officedocument.themeOverride+xml"/>
  <Override PartName="/word/diagrams/data4.xml" ContentType="application/vnd.openxmlformats-officedocument.drawingml.diagramData+xml"/>
  <Override PartName="/word/diagrams/colors4.xml" ContentType="application/vnd.openxmlformats-officedocument.drawingml.diagramColors+xml"/>
  <Override PartName="/word/diagrams/data2.xml" ContentType="application/vnd.openxmlformats-officedocument.drawingml.diagramData+xml"/>
  <Override PartName="/word/diagrams/colors2.xml" ContentType="application/vnd.openxmlformats-officedocument.drawingml.diagramColors+xml"/>
  <Override PartName="/word/theme/themeOverride2.xml" ContentType="application/vnd.openxmlformats-officedocument.themeOverride+xml"/>
  <Override PartName="/word/theme/themeOverride14.xml" ContentType="application/vnd.openxmlformats-officedocument.themeOverride+xml"/>
  <Default Extension="emf" ContentType="image/x-emf"/>
  <Default Extension="jpeg" ContentType="image/jpeg"/>
  <Override PartName="/word/theme/themeOverride12.xml" ContentType="application/vnd.openxmlformats-officedocument.themeOverride+xml"/>
  <Override PartName="/word/charts/chart49.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charts/chart29.xml" ContentType="application/vnd.openxmlformats-officedocument.drawingml.chart+xml"/>
  <Override PartName="/word/theme/themeOverride10.xml" ContentType="application/vnd.openxmlformats-officedocument.themeOverride+xml"/>
  <Override PartName="/word/charts/chart38.xml" ContentType="application/vnd.openxmlformats-officedocument.drawingml.chart+xml"/>
  <Override PartName="/word/charts/chart47.xml" ContentType="application/vnd.openxmlformats-officedocument.drawingml.chart+xml"/>
  <Override PartName="/word/charts/chart58.xml" ContentType="application/vnd.openxmlformats-officedocument.drawingml.chart+xml"/>
  <Override PartName="/word/charts/chart67.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charts/chart54.xml" ContentType="application/vnd.openxmlformats-officedocument.drawingml.chart+xml"/>
  <Override PartName="/word/charts/chart56.xml" ContentType="application/vnd.openxmlformats-officedocument.drawingml.chart+xml"/>
  <Override PartName="/word/charts/chart65.xml" ContentType="application/vnd.openxmlformats-officedocument.drawingml.chart+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charts/chart52.xml" ContentType="application/vnd.openxmlformats-officedocument.drawingml.chart+xml"/>
  <Override PartName="/word/charts/chart63.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14.xml" ContentType="application/vnd.openxmlformats-officedocument.drawingml.chart+xml"/>
  <Override PartName="/word/charts/chart23.xml" ContentType="application/vnd.openxmlformats-officedocument.drawingml.chart+xml"/>
  <Override PartName="/word/theme/themeOverride9.xml" ContentType="application/vnd.openxmlformats-officedocument.themeOverride+xml"/>
  <Override PartName="/word/charts/chart32.xml" ContentType="application/vnd.openxmlformats-officedocument.drawingml.chart+xml"/>
  <Override PartName="/word/charts/chart41.xml" ContentType="application/vnd.openxmlformats-officedocument.drawingml.chart+xml"/>
  <Override PartName="/word/diagrams/layout4.xml" ContentType="application/vnd.openxmlformats-officedocument.drawingml.diagramLayout+xml"/>
  <Override PartName="/word/charts/chart50.xml" ContentType="application/vnd.openxmlformats-officedocument.drawingml.chart+xml"/>
  <Override PartName="/word/charts/chart61.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2.xml" ContentType="application/vnd.openxmlformats-officedocument.drawingml.chart+xml"/>
  <Override PartName="/word/charts/chart21.xml" ContentType="application/vnd.openxmlformats-officedocument.drawingml.chart+xml"/>
  <Override PartName="/word/diagrams/layout2.xml" ContentType="application/vnd.openxmlformats-officedocument.drawingml.diagramLayout+xml"/>
  <Override PartName="/word/theme/themeOverride7.xml" ContentType="application/vnd.openxmlformats-officedocument.themeOverride+xml"/>
  <Override PartName="/word/charts/chart30.xml" ContentType="application/vnd.openxmlformats-officedocument.drawingml.chart+xml"/>
  <Override PartName="/word/theme/themeOverride17.xml" ContentType="application/vnd.openxmlformats-officedocument.themeOverride+xml"/>
  <Override PartName="/word/diagrams/quickStyle4.xml" ContentType="application/vnd.openxmlformats-officedocument.drawingml.diagramStyle+xml"/>
  <Override PartName="/docProps/core.xml" ContentType="application/vnd.openxmlformats-package.core-properties+xml"/>
  <Override PartName="/word/footnotes.xml" ContentType="application/vnd.openxmlformats-officedocument.wordprocessingml.footnotes+xml"/>
  <Override PartName="/word/diagrams/data1.xml" ContentType="application/vnd.openxmlformats-officedocument.drawingml.diagramData+xml"/>
  <Override PartName="/word/theme/themeOverride3.xml" ContentType="application/vnd.openxmlformats-officedocument.themeOverride+xml"/>
  <Override PartName="/word/theme/themeOverride13.xml" ContentType="application/vnd.openxmlformats-officedocument.themeOverride+xml"/>
  <Override PartName="/word/diagrams/colors3.xml" ContentType="application/vnd.openxmlformats-officedocument.drawingml.diagramColors+xml"/>
  <Default Extension="wmf" ContentType="image/x-wmf"/>
  <Default Extension="rels" ContentType="application/vnd.openxmlformats-package.relationships+xml"/>
  <Override PartName="/word/charts/chart28.xml" ContentType="application/vnd.openxmlformats-officedocument.drawingml.chart+xml"/>
  <Override PartName="/word/charts/chart39.xml" ContentType="application/vnd.openxmlformats-officedocument.drawingml.chart+xml"/>
  <Override PartName="/word/charts/chart57.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719C" w:rsidRPr="00465464" w:rsidRDefault="0062719C" w:rsidP="0062719C">
      <w:pPr>
        <w:jc w:val="center"/>
        <w:rPr>
          <w:rFonts w:ascii="Verdana" w:hAnsi="Verdana" w:cstheme="minorHAnsi"/>
          <w:b/>
          <w:color w:val="262626" w:themeColor="text1" w:themeTint="D9"/>
          <w:sz w:val="20"/>
          <w:szCs w:val="20"/>
        </w:rPr>
      </w:pPr>
      <w:r w:rsidRPr="00465464">
        <w:rPr>
          <w:rFonts w:ascii="Verdana" w:hAnsi="Verdana" w:cstheme="minorHAnsi"/>
          <w:b/>
          <w:color w:val="262626" w:themeColor="text1" w:themeTint="D9"/>
          <w:sz w:val="20"/>
          <w:szCs w:val="20"/>
        </w:rPr>
        <w:t xml:space="preserve">Муниципальное общеобразовательное учреждение </w:t>
      </w:r>
    </w:p>
    <w:p w:rsidR="0062719C" w:rsidRPr="00465464" w:rsidRDefault="0062719C" w:rsidP="0062719C">
      <w:pPr>
        <w:jc w:val="center"/>
        <w:rPr>
          <w:rFonts w:ascii="Verdana" w:hAnsi="Verdana" w:cstheme="minorHAnsi"/>
          <w:b/>
          <w:color w:val="262626" w:themeColor="text1" w:themeTint="D9"/>
          <w:sz w:val="20"/>
          <w:szCs w:val="20"/>
        </w:rPr>
      </w:pPr>
      <w:r w:rsidRPr="00465464">
        <w:rPr>
          <w:rFonts w:ascii="Verdana" w:hAnsi="Verdana" w:cstheme="minorHAnsi"/>
          <w:b/>
          <w:color w:val="262626" w:themeColor="text1" w:themeTint="D9"/>
          <w:sz w:val="20"/>
          <w:szCs w:val="20"/>
        </w:rPr>
        <w:t>«Средняя общеобразовательная школа №7»</w:t>
      </w:r>
    </w:p>
    <w:p w:rsidR="0062719C" w:rsidRPr="00465464" w:rsidRDefault="0062719C" w:rsidP="0062719C">
      <w:pPr>
        <w:jc w:val="center"/>
        <w:rPr>
          <w:rFonts w:ascii="Verdana" w:hAnsi="Verdana" w:cstheme="minorHAnsi"/>
          <w:b/>
          <w:color w:val="262626" w:themeColor="text1" w:themeTint="D9"/>
          <w:sz w:val="20"/>
          <w:szCs w:val="20"/>
        </w:rPr>
      </w:pPr>
      <w:r w:rsidRPr="00465464">
        <w:rPr>
          <w:rFonts w:ascii="Verdana" w:hAnsi="Verdana" w:cstheme="minorHAnsi"/>
          <w:b/>
          <w:color w:val="262626" w:themeColor="text1" w:themeTint="D9"/>
          <w:sz w:val="20"/>
          <w:szCs w:val="20"/>
        </w:rPr>
        <w:t>г.Зима</w:t>
      </w:r>
    </w:p>
    <w:p w:rsidR="0062719C" w:rsidRPr="00465464" w:rsidRDefault="0062719C" w:rsidP="0062719C">
      <w:pPr>
        <w:jc w:val="center"/>
        <w:rPr>
          <w:rFonts w:ascii="Verdana" w:hAnsi="Verdana" w:cstheme="minorHAnsi"/>
          <w:b/>
          <w:color w:val="262626" w:themeColor="text1" w:themeTint="D9"/>
          <w:sz w:val="20"/>
          <w:szCs w:val="20"/>
        </w:rPr>
      </w:pPr>
    </w:p>
    <w:p w:rsidR="0062719C" w:rsidRPr="00465464" w:rsidRDefault="0062719C" w:rsidP="0062719C">
      <w:pPr>
        <w:jc w:val="center"/>
        <w:rPr>
          <w:rFonts w:ascii="Verdana" w:hAnsi="Verdana" w:cstheme="minorHAnsi"/>
          <w:b/>
          <w:color w:val="262626" w:themeColor="text1" w:themeTint="D9"/>
          <w:sz w:val="20"/>
          <w:szCs w:val="20"/>
        </w:rPr>
      </w:pPr>
    </w:p>
    <w:p w:rsidR="0062719C" w:rsidRPr="00465464" w:rsidRDefault="0062719C" w:rsidP="0062719C">
      <w:pPr>
        <w:jc w:val="center"/>
        <w:rPr>
          <w:rFonts w:ascii="Verdana" w:hAnsi="Verdana" w:cstheme="minorHAnsi"/>
          <w:b/>
          <w:color w:val="262626" w:themeColor="text1" w:themeTint="D9"/>
          <w:sz w:val="20"/>
          <w:szCs w:val="20"/>
        </w:rPr>
      </w:pPr>
    </w:p>
    <w:p w:rsidR="0062719C" w:rsidRPr="00465464" w:rsidRDefault="0062719C" w:rsidP="0062719C">
      <w:pPr>
        <w:jc w:val="center"/>
        <w:rPr>
          <w:rFonts w:ascii="Verdana" w:hAnsi="Verdana" w:cstheme="minorHAnsi"/>
          <w:b/>
          <w:color w:val="262626" w:themeColor="text1" w:themeTint="D9"/>
          <w:sz w:val="20"/>
          <w:szCs w:val="20"/>
        </w:rPr>
      </w:pPr>
    </w:p>
    <w:p w:rsidR="0062719C" w:rsidRPr="00465464" w:rsidRDefault="0062719C" w:rsidP="0062719C">
      <w:pPr>
        <w:jc w:val="center"/>
        <w:rPr>
          <w:rFonts w:ascii="Verdana" w:hAnsi="Verdana" w:cstheme="minorHAnsi"/>
          <w:b/>
          <w:color w:val="262626" w:themeColor="text1" w:themeTint="D9"/>
          <w:sz w:val="20"/>
          <w:szCs w:val="20"/>
        </w:rPr>
      </w:pPr>
    </w:p>
    <w:p w:rsidR="0062719C" w:rsidRPr="00465464" w:rsidRDefault="0062719C" w:rsidP="0062719C">
      <w:pPr>
        <w:jc w:val="center"/>
        <w:rPr>
          <w:rFonts w:ascii="Verdana" w:hAnsi="Verdana" w:cstheme="minorHAnsi"/>
          <w:b/>
          <w:color w:val="262626" w:themeColor="text1" w:themeTint="D9"/>
          <w:sz w:val="20"/>
          <w:szCs w:val="20"/>
        </w:rPr>
      </w:pPr>
    </w:p>
    <w:p w:rsidR="0062719C" w:rsidRPr="00465464" w:rsidRDefault="0062719C" w:rsidP="0062719C">
      <w:pPr>
        <w:jc w:val="center"/>
        <w:rPr>
          <w:rFonts w:ascii="Verdana" w:hAnsi="Verdana" w:cstheme="minorHAnsi"/>
          <w:b/>
          <w:color w:val="262626" w:themeColor="text1" w:themeTint="D9"/>
          <w:sz w:val="20"/>
          <w:szCs w:val="20"/>
        </w:rPr>
      </w:pPr>
    </w:p>
    <w:p w:rsidR="0062719C" w:rsidRPr="00465464" w:rsidRDefault="0062719C" w:rsidP="0062719C">
      <w:pPr>
        <w:jc w:val="center"/>
        <w:rPr>
          <w:rFonts w:ascii="Verdana" w:hAnsi="Verdana" w:cstheme="minorHAnsi"/>
          <w:b/>
          <w:color w:val="262626" w:themeColor="text1" w:themeTint="D9"/>
          <w:sz w:val="20"/>
          <w:szCs w:val="20"/>
        </w:rPr>
      </w:pPr>
    </w:p>
    <w:p w:rsidR="0062719C" w:rsidRPr="00465464" w:rsidRDefault="002964FC" w:rsidP="0062719C">
      <w:pPr>
        <w:jc w:val="both"/>
        <w:rPr>
          <w:rFonts w:ascii="Verdana" w:hAnsi="Verdana" w:cstheme="minorHAnsi"/>
          <w:b/>
          <w:color w:val="262626" w:themeColor="text1" w:themeTint="D9"/>
          <w:sz w:val="20"/>
          <w:szCs w:val="20"/>
        </w:rPr>
      </w:pPr>
      <w:r w:rsidRPr="00465464">
        <w:rPr>
          <w:rFonts w:ascii="Verdana" w:hAnsi="Verdana" w:cstheme="minorHAnsi"/>
          <w:b/>
          <w:noProof/>
          <w:color w:val="262626" w:themeColor="text1" w:themeTint="D9"/>
          <w:sz w:val="20"/>
          <w:szCs w:val="20"/>
        </w:rPr>
        <w:pict>
          <v:group id="_x0000_s1026" style="position:absolute;left:0;text-align:left;margin-left:-37.3pt;margin-top:5.35pt;width:81.75pt;height:83.25pt;z-index:251676672" coordorigin="4369,1625" coordsize="3923,40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4885;top:1846;width:2925;height:2025;rotation:-234184fd" o:preferrelative="f">
              <v:imagedata r:id="rId8" o:title=""/>
            </v:shape>
            <v:shapetype id="_x0000_t146" coordsize="21600,21600" o:spt="146" adj="-11730944" path="al10800,10800,10800,10800@2@5e">
              <v:formulas>
                <v:f eqn="val #1"/>
                <v:f eqn="val #0"/>
                <v:f eqn="sum 0 0 #0"/>
                <v:f eqn="prod #0 2 1"/>
                <v:f eqn="sumangle @3 0 360"/>
                <v:f eqn="if @3 @4 @3"/>
                <v:f eqn="val 10800"/>
                <v:f eqn="cos 10800 #0"/>
                <v:f eqn="sin 10800 #0"/>
                <v:f eqn="sum @7 10800 0"/>
                <v:f eqn="sum @8 10800 0"/>
                <v:f eqn="sum 10800 0 @8"/>
                <v:f eqn="if #0 0 21600"/>
              </v:formulas>
              <v:path textpathok="t" o:connecttype="custom" o:connectlocs="@12,10800;@9,@10;@9,@11"/>
              <v:textpath on="t" style="v-text-kern:t" fitpath="t"/>
              <v:handles>
                <v:h position="@6,#0" polar="10800,10800"/>
              </v:handles>
              <o:lock v:ext="edit" text="t" shapetype="t"/>
            </v:shapetype>
            <v:shape id="_x0000_s1028" type="#_x0000_t146" style="position:absolute;left:4369;top:1625;width:3923;height:4008;rotation:2080882fd" adj=",5400" fillcolor="#f60" strokeweight="1.5pt">
              <v:shadow color="#868686"/>
              <v:textpath style="font-family:&quot;Franklin Gothic Heavy&quot;;font-size:9pt;font-weight:bold;font-style:italic" fitshape="t" trim="t" string="  НРАВСТВЕННОСТЬ   ГРАЖДАНСТВЕННОСТЬ   ОБРАЗОВАНИЕ"/>
            </v:shape>
            <v:group id="_x0000_s1029" style="position:absolute;left:4941;top:2754;width:2695;height:2163" coordorigin="4941,2754" coordsize="2695,2163">
              <v:group id="_x0000_s1030" style="position:absolute;left:4941;top:3110;width:2695;height:1807;rotation:-136608fd" coordorigin="4041,2754" coordsize="2880,1980">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031" type="#_x0000_t64" style="position:absolute;left:4041;top:2754;width:2880;height:900"/>
                <v:shape id="_x0000_s1032" type="#_x0000_t64" style="position:absolute;left:4041;top:3294;width:2880;height:900" fillcolor="blue"/>
                <v:shape id="_x0000_s1033" type="#_x0000_t64" style="position:absolute;left:4041;top:3834;width:2880;height:900" fillcolor="red"/>
              </v:group>
              <v:shape id="_x0000_s1034" type="#_x0000_t75" style="position:absolute;left:5121;top:2754;width:2163;height:1896;rotation:-1818479fd" o:preferrelative="f" fillcolor="#6cf">
                <v:imagedata r:id="rId9" o:title="bs00649_"/>
              </v:shape>
            </v:group>
          </v:group>
        </w:pict>
      </w:r>
    </w:p>
    <w:p w:rsidR="0062719C" w:rsidRPr="00465464" w:rsidRDefault="0062719C" w:rsidP="0062719C">
      <w:pPr>
        <w:jc w:val="both"/>
        <w:rPr>
          <w:rFonts w:ascii="Verdana" w:hAnsi="Verdana" w:cstheme="minorHAnsi"/>
          <w:b/>
          <w:color w:val="262626" w:themeColor="text1" w:themeTint="D9"/>
          <w:sz w:val="20"/>
          <w:szCs w:val="20"/>
        </w:rPr>
      </w:pPr>
      <w:r w:rsidRPr="00465464">
        <w:rPr>
          <w:rFonts w:ascii="Verdana" w:hAnsi="Verdana" w:cstheme="minorHAnsi"/>
          <w:b/>
          <w:noProof/>
          <w:color w:val="262626" w:themeColor="text1" w:themeTint="D9"/>
          <w:sz w:val="20"/>
          <w:szCs w:val="20"/>
        </w:rPr>
        <w:drawing>
          <wp:inline distT="0" distB="0" distL="0" distR="0">
            <wp:extent cx="5911487" cy="1081562"/>
            <wp:effectExtent l="19050" t="0" r="0" b="0"/>
            <wp:docPr id="28" name="Рисунок 1" descr="D:\Документы\воспитательная работа\СИМВОЛИКА ноябрь 2009\ba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воспитательная работа\СИМВОЛИКА ноябрь 2009\baner.jpg"/>
                    <pic:cNvPicPr>
                      <a:picLocks noChangeAspect="1" noChangeArrowheads="1"/>
                    </pic:cNvPicPr>
                  </pic:nvPicPr>
                  <pic:blipFill>
                    <a:blip r:embed="rId10"/>
                    <a:srcRect/>
                    <a:stretch>
                      <a:fillRect/>
                    </a:stretch>
                  </pic:blipFill>
                  <pic:spPr bwMode="auto">
                    <a:xfrm>
                      <a:off x="0" y="0"/>
                      <a:ext cx="5924889" cy="1084014"/>
                    </a:xfrm>
                    <a:prstGeom prst="rect">
                      <a:avLst/>
                    </a:prstGeom>
                    <a:noFill/>
                    <a:ln w="9525">
                      <a:noFill/>
                      <a:miter lim="800000"/>
                      <a:headEnd/>
                      <a:tailEnd/>
                    </a:ln>
                  </pic:spPr>
                </pic:pic>
              </a:graphicData>
            </a:graphic>
          </wp:inline>
        </w:drawing>
      </w:r>
    </w:p>
    <w:p w:rsidR="0062719C" w:rsidRPr="00465464" w:rsidRDefault="0062719C" w:rsidP="0062719C">
      <w:pPr>
        <w:jc w:val="both"/>
        <w:rPr>
          <w:rFonts w:ascii="Verdana" w:hAnsi="Verdana" w:cstheme="minorHAnsi"/>
          <w:b/>
          <w:color w:val="262626" w:themeColor="text1" w:themeTint="D9"/>
          <w:sz w:val="20"/>
          <w:szCs w:val="20"/>
        </w:rPr>
      </w:pPr>
    </w:p>
    <w:p w:rsidR="0062719C" w:rsidRPr="00465464" w:rsidRDefault="0062719C" w:rsidP="0062719C">
      <w:pPr>
        <w:jc w:val="both"/>
        <w:rPr>
          <w:rFonts w:ascii="Verdana" w:hAnsi="Verdana" w:cstheme="minorHAnsi"/>
          <w:b/>
          <w:color w:val="262626" w:themeColor="text1" w:themeTint="D9"/>
          <w:sz w:val="20"/>
          <w:szCs w:val="20"/>
        </w:rPr>
      </w:pPr>
    </w:p>
    <w:p w:rsidR="0062719C" w:rsidRPr="00465464" w:rsidRDefault="0062719C" w:rsidP="0062719C">
      <w:pPr>
        <w:jc w:val="both"/>
        <w:rPr>
          <w:rFonts w:ascii="Verdana" w:hAnsi="Verdana" w:cstheme="minorHAnsi"/>
          <w:b/>
          <w:color w:val="262626" w:themeColor="text1" w:themeTint="D9"/>
          <w:sz w:val="20"/>
          <w:szCs w:val="20"/>
        </w:rPr>
      </w:pPr>
    </w:p>
    <w:p w:rsidR="0062719C" w:rsidRPr="00465464" w:rsidRDefault="0062719C" w:rsidP="0062719C">
      <w:pPr>
        <w:jc w:val="both"/>
        <w:rPr>
          <w:rFonts w:ascii="Verdana" w:hAnsi="Verdana" w:cstheme="minorHAnsi"/>
          <w:b/>
          <w:color w:val="262626" w:themeColor="text1" w:themeTint="D9"/>
          <w:sz w:val="20"/>
          <w:szCs w:val="20"/>
        </w:rPr>
      </w:pPr>
    </w:p>
    <w:p w:rsidR="0062719C" w:rsidRPr="00465464" w:rsidRDefault="0062719C" w:rsidP="0062719C">
      <w:pPr>
        <w:jc w:val="both"/>
        <w:rPr>
          <w:rFonts w:ascii="Verdana" w:hAnsi="Verdana" w:cstheme="minorHAnsi"/>
          <w:b/>
          <w:color w:val="262626" w:themeColor="text1" w:themeTint="D9"/>
          <w:sz w:val="32"/>
          <w:szCs w:val="32"/>
        </w:rPr>
      </w:pPr>
    </w:p>
    <w:p w:rsidR="0062719C" w:rsidRPr="00465464" w:rsidRDefault="0062719C" w:rsidP="0062719C">
      <w:pPr>
        <w:jc w:val="center"/>
        <w:rPr>
          <w:rFonts w:ascii="Verdana" w:hAnsi="Verdana" w:cstheme="minorHAnsi"/>
          <w:b/>
          <w:color w:val="262626" w:themeColor="text1" w:themeTint="D9"/>
          <w:sz w:val="28"/>
          <w:szCs w:val="28"/>
        </w:rPr>
      </w:pPr>
      <w:r w:rsidRPr="00465464">
        <w:rPr>
          <w:rFonts w:ascii="Verdana" w:hAnsi="Verdana" w:cstheme="minorHAnsi"/>
          <w:b/>
          <w:color w:val="262626" w:themeColor="text1" w:themeTint="D9"/>
          <w:sz w:val="28"/>
          <w:szCs w:val="28"/>
        </w:rPr>
        <w:t>АНАЛИЗ ОБРАЗОВАТЕЛЬНОЙ ДЕЯТЕЛЬНОСТИ</w:t>
      </w:r>
    </w:p>
    <w:p w:rsidR="0062719C" w:rsidRPr="00465464" w:rsidRDefault="0062719C" w:rsidP="0062719C">
      <w:pPr>
        <w:jc w:val="center"/>
        <w:rPr>
          <w:rFonts w:ascii="Verdana" w:hAnsi="Verdana" w:cstheme="minorHAnsi"/>
          <w:b/>
          <w:color w:val="262626" w:themeColor="text1" w:themeTint="D9"/>
          <w:sz w:val="28"/>
          <w:szCs w:val="28"/>
        </w:rPr>
      </w:pPr>
      <w:r w:rsidRPr="00465464">
        <w:rPr>
          <w:rFonts w:ascii="Verdana" w:hAnsi="Verdana" w:cstheme="minorHAnsi"/>
          <w:b/>
          <w:color w:val="262626" w:themeColor="text1" w:themeTint="D9"/>
          <w:sz w:val="28"/>
          <w:szCs w:val="28"/>
        </w:rPr>
        <w:t>МОУ «СРЕДНЯЯ ОБЩЕОБРАЗОВАТЕЛЬНАЯ ШКОЛА № 7»</w:t>
      </w:r>
    </w:p>
    <w:p w:rsidR="0062719C" w:rsidRPr="00465464" w:rsidRDefault="0062719C" w:rsidP="0062719C">
      <w:pPr>
        <w:jc w:val="center"/>
        <w:rPr>
          <w:rFonts w:ascii="Verdana" w:hAnsi="Verdana" w:cstheme="minorHAnsi"/>
          <w:b/>
          <w:color w:val="262626" w:themeColor="text1" w:themeTint="D9"/>
          <w:sz w:val="28"/>
          <w:szCs w:val="28"/>
        </w:rPr>
      </w:pPr>
      <w:r w:rsidRPr="00465464">
        <w:rPr>
          <w:rFonts w:ascii="Verdana" w:hAnsi="Verdana" w:cstheme="minorHAnsi"/>
          <w:b/>
          <w:color w:val="262626" w:themeColor="text1" w:themeTint="D9"/>
          <w:sz w:val="28"/>
          <w:szCs w:val="28"/>
        </w:rPr>
        <w:t>ЗА 2009-2010 УЧЕБНЫЙ ГОД</w:t>
      </w:r>
    </w:p>
    <w:p w:rsidR="0062719C" w:rsidRPr="00465464" w:rsidRDefault="0062719C" w:rsidP="0062719C">
      <w:pPr>
        <w:jc w:val="center"/>
        <w:rPr>
          <w:rFonts w:ascii="Verdana" w:hAnsi="Verdana" w:cstheme="minorHAnsi"/>
          <w:b/>
          <w:color w:val="262626" w:themeColor="text1" w:themeTint="D9"/>
          <w:sz w:val="20"/>
          <w:szCs w:val="20"/>
        </w:rPr>
      </w:pPr>
    </w:p>
    <w:p w:rsidR="0062719C" w:rsidRPr="00465464" w:rsidRDefault="0062719C" w:rsidP="0062719C">
      <w:pPr>
        <w:jc w:val="both"/>
        <w:rPr>
          <w:rFonts w:ascii="Verdana" w:hAnsi="Verdana" w:cstheme="minorHAnsi"/>
          <w:b/>
          <w:color w:val="262626" w:themeColor="text1" w:themeTint="D9"/>
          <w:sz w:val="20"/>
          <w:szCs w:val="20"/>
        </w:rPr>
      </w:pPr>
    </w:p>
    <w:p w:rsidR="0062719C" w:rsidRPr="00465464" w:rsidRDefault="0062719C" w:rsidP="0062719C">
      <w:pPr>
        <w:jc w:val="both"/>
        <w:rPr>
          <w:rFonts w:ascii="Verdana" w:hAnsi="Verdana" w:cstheme="minorHAnsi"/>
          <w:b/>
          <w:color w:val="262626" w:themeColor="text1" w:themeTint="D9"/>
          <w:sz w:val="20"/>
          <w:szCs w:val="20"/>
        </w:rPr>
      </w:pPr>
    </w:p>
    <w:p w:rsidR="0062719C" w:rsidRPr="00465464" w:rsidRDefault="0062719C" w:rsidP="0062719C">
      <w:pPr>
        <w:jc w:val="both"/>
        <w:rPr>
          <w:rFonts w:ascii="Verdana" w:hAnsi="Verdana" w:cstheme="minorHAnsi"/>
          <w:b/>
          <w:color w:val="262626" w:themeColor="text1" w:themeTint="D9"/>
          <w:sz w:val="20"/>
          <w:szCs w:val="20"/>
        </w:rPr>
      </w:pPr>
    </w:p>
    <w:p w:rsidR="0062719C" w:rsidRPr="00465464" w:rsidRDefault="0062719C" w:rsidP="0062719C">
      <w:pPr>
        <w:jc w:val="both"/>
        <w:rPr>
          <w:rFonts w:ascii="Verdana" w:hAnsi="Verdana" w:cstheme="minorHAnsi"/>
          <w:b/>
          <w:color w:val="262626" w:themeColor="text1" w:themeTint="D9"/>
          <w:sz w:val="20"/>
          <w:szCs w:val="20"/>
        </w:rPr>
      </w:pPr>
    </w:p>
    <w:p w:rsidR="0062719C" w:rsidRPr="00465464" w:rsidRDefault="0062719C" w:rsidP="0062719C">
      <w:pPr>
        <w:jc w:val="both"/>
        <w:rPr>
          <w:rFonts w:ascii="Verdana" w:hAnsi="Verdana" w:cstheme="minorHAnsi"/>
          <w:b/>
          <w:color w:val="262626" w:themeColor="text1" w:themeTint="D9"/>
          <w:sz w:val="20"/>
          <w:szCs w:val="20"/>
        </w:rPr>
      </w:pPr>
    </w:p>
    <w:p w:rsidR="0062719C" w:rsidRPr="00465464" w:rsidRDefault="0062719C" w:rsidP="0062719C">
      <w:pPr>
        <w:jc w:val="both"/>
        <w:rPr>
          <w:rFonts w:ascii="Verdana" w:hAnsi="Verdana" w:cstheme="minorHAnsi"/>
          <w:b/>
          <w:color w:val="262626" w:themeColor="text1" w:themeTint="D9"/>
          <w:sz w:val="20"/>
          <w:szCs w:val="20"/>
        </w:rPr>
      </w:pPr>
    </w:p>
    <w:p w:rsidR="0062719C" w:rsidRPr="00465464" w:rsidRDefault="0062719C" w:rsidP="0062719C">
      <w:pPr>
        <w:jc w:val="center"/>
        <w:rPr>
          <w:rFonts w:ascii="Verdana" w:hAnsi="Verdana" w:cstheme="minorHAnsi"/>
          <w:b/>
          <w:color w:val="262626" w:themeColor="text1" w:themeTint="D9"/>
          <w:sz w:val="20"/>
          <w:szCs w:val="20"/>
        </w:rPr>
      </w:pPr>
    </w:p>
    <w:p w:rsidR="0062719C" w:rsidRPr="00465464" w:rsidRDefault="0062719C" w:rsidP="0062719C">
      <w:pPr>
        <w:jc w:val="both"/>
        <w:rPr>
          <w:rFonts w:ascii="Verdana" w:hAnsi="Verdana" w:cstheme="minorHAnsi"/>
          <w:b/>
          <w:color w:val="262626" w:themeColor="text1" w:themeTint="D9"/>
          <w:sz w:val="20"/>
          <w:szCs w:val="20"/>
        </w:rPr>
      </w:pPr>
    </w:p>
    <w:p w:rsidR="0062719C" w:rsidRPr="00465464" w:rsidRDefault="0062719C" w:rsidP="0062719C">
      <w:pPr>
        <w:jc w:val="both"/>
        <w:rPr>
          <w:rFonts w:ascii="Verdana" w:hAnsi="Verdana" w:cstheme="minorHAnsi"/>
          <w:b/>
          <w:color w:val="262626" w:themeColor="text1" w:themeTint="D9"/>
          <w:sz w:val="20"/>
          <w:szCs w:val="20"/>
        </w:rPr>
      </w:pPr>
    </w:p>
    <w:p w:rsidR="0062719C" w:rsidRPr="00465464" w:rsidRDefault="0062719C" w:rsidP="0062719C">
      <w:pPr>
        <w:jc w:val="both"/>
        <w:rPr>
          <w:rFonts w:ascii="Verdana" w:hAnsi="Verdana" w:cstheme="minorHAnsi"/>
          <w:b/>
          <w:color w:val="262626" w:themeColor="text1" w:themeTint="D9"/>
          <w:sz w:val="20"/>
          <w:szCs w:val="20"/>
        </w:rPr>
      </w:pPr>
    </w:p>
    <w:p w:rsidR="0062719C" w:rsidRPr="00465464" w:rsidRDefault="0062719C" w:rsidP="0062719C">
      <w:pPr>
        <w:jc w:val="both"/>
        <w:rPr>
          <w:rFonts w:ascii="Verdana" w:hAnsi="Verdana" w:cstheme="minorHAnsi"/>
          <w:b/>
          <w:color w:val="262626" w:themeColor="text1" w:themeTint="D9"/>
          <w:sz w:val="20"/>
          <w:szCs w:val="20"/>
        </w:rPr>
      </w:pPr>
    </w:p>
    <w:p w:rsidR="0062719C" w:rsidRPr="00465464" w:rsidRDefault="0062719C" w:rsidP="0062719C">
      <w:pPr>
        <w:jc w:val="both"/>
        <w:rPr>
          <w:rFonts w:ascii="Verdana" w:hAnsi="Verdana" w:cstheme="minorHAnsi"/>
          <w:b/>
          <w:color w:val="262626" w:themeColor="text1" w:themeTint="D9"/>
          <w:sz w:val="20"/>
          <w:szCs w:val="20"/>
        </w:rPr>
      </w:pPr>
    </w:p>
    <w:p w:rsidR="0062719C" w:rsidRPr="00465464" w:rsidRDefault="0062719C" w:rsidP="0062719C">
      <w:pPr>
        <w:jc w:val="both"/>
        <w:rPr>
          <w:rFonts w:ascii="Verdana" w:hAnsi="Verdana" w:cstheme="minorHAnsi"/>
          <w:b/>
          <w:color w:val="262626" w:themeColor="text1" w:themeTint="D9"/>
          <w:sz w:val="20"/>
          <w:szCs w:val="20"/>
        </w:rPr>
      </w:pPr>
    </w:p>
    <w:p w:rsidR="0062719C" w:rsidRPr="00465464" w:rsidRDefault="0062719C" w:rsidP="0062719C">
      <w:pPr>
        <w:jc w:val="both"/>
        <w:rPr>
          <w:rFonts w:ascii="Verdana" w:hAnsi="Verdana" w:cstheme="minorHAnsi"/>
          <w:b/>
          <w:color w:val="262626" w:themeColor="text1" w:themeTint="D9"/>
          <w:sz w:val="20"/>
          <w:szCs w:val="20"/>
        </w:rPr>
      </w:pPr>
    </w:p>
    <w:p w:rsidR="0062719C" w:rsidRPr="00465464" w:rsidRDefault="0062719C" w:rsidP="0062719C">
      <w:pPr>
        <w:jc w:val="both"/>
        <w:rPr>
          <w:rFonts w:ascii="Verdana" w:hAnsi="Verdana" w:cstheme="minorHAnsi"/>
          <w:b/>
          <w:color w:val="262626" w:themeColor="text1" w:themeTint="D9"/>
          <w:sz w:val="20"/>
          <w:szCs w:val="20"/>
        </w:rPr>
      </w:pPr>
    </w:p>
    <w:p w:rsidR="0062719C" w:rsidRPr="00465464" w:rsidRDefault="0062719C" w:rsidP="0062719C">
      <w:pPr>
        <w:jc w:val="center"/>
        <w:rPr>
          <w:rFonts w:ascii="Verdana" w:hAnsi="Verdana" w:cstheme="minorHAnsi"/>
          <w:b/>
          <w:color w:val="262626" w:themeColor="text1" w:themeTint="D9"/>
          <w:sz w:val="20"/>
          <w:szCs w:val="20"/>
        </w:rPr>
      </w:pPr>
    </w:p>
    <w:p w:rsidR="0062719C" w:rsidRPr="00465464" w:rsidRDefault="0062719C" w:rsidP="0062719C">
      <w:pPr>
        <w:jc w:val="center"/>
        <w:rPr>
          <w:rFonts w:ascii="Verdana" w:hAnsi="Verdana" w:cstheme="minorHAnsi"/>
          <w:b/>
          <w:color w:val="262626" w:themeColor="text1" w:themeTint="D9"/>
          <w:sz w:val="20"/>
          <w:szCs w:val="20"/>
        </w:rPr>
      </w:pPr>
    </w:p>
    <w:p w:rsidR="0062719C" w:rsidRPr="00465464" w:rsidRDefault="0062719C" w:rsidP="0062719C">
      <w:pPr>
        <w:jc w:val="center"/>
        <w:rPr>
          <w:rFonts w:ascii="Verdana" w:hAnsi="Verdana" w:cstheme="minorHAnsi"/>
          <w:b/>
          <w:color w:val="262626" w:themeColor="text1" w:themeTint="D9"/>
          <w:sz w:val="20"/>
          <w:szCs w:val="20"/>
        </w:rPr>
      </w:pPr>
    </w:p>
    <w:p w:rsidR="001B5301" w:rsidRPr="00465464" w:rsidRDefault="001B5301" w:rsidP="0062719C">
      <w:pPr>
        <w:jc w:val="center"/>
        <w:rPr>
          <w:rFonts w:ascii="Verdana" w:hAnsi="Verdana" w:cstheme="minorHAnsi"/>
          <w:b/>
          <w:color w:val="262626" w:themeColor="text1" w:themeTint="D9"/>
          <w:sz w:val="20"/>
          <w:szCs w:val="20"/>
        </w:rPr>
      </w:pPr>
    </w:p>
    <w:p w:rsidR="001B5301" w:rsidRPr="00465464" w:rsidRDefault="001B5301" w:rsidP="0062719C">
      <w:pPr>
        <w:jc w:val="center"/>
        <w:rPr>
          <w:rFonts w:ascii="Verdana" w:hAnsi="Verdana" w:cstheme="minorHAnsi"/>
          <w:b/>
          <w:color w:val="262626" w:themeColor="text1" w:themeTint="D9"/>
          <w:sz w:val="20"/>
          <w:szCs w:val="20"/>
        </w:rPr>
      </w:pPr>
    </w:p>
    <w:p w:rsidR="001B5301" w:rsidRPr="00465464" w:rsidRDefault="001B5301" w:rsidP="0062719C">
      <w:pPr>
        <w:jc w:val="center"/>
        <w:rPr>
          <w:rFonts w:ascii="Verdana" w:hAnsi="Verdana" w:cstheme="minorHAnsi"/>
          <w:b/>
          <w:color w:val="262626" w:themeColor="text1" w:themeTint="D9"/>
          <w:sz w:val="20"/>
          <w:szCs w:val="20"/>
        </w:rPr>
      </w:pPr>
    </w:p>
    <w:p w:rsidR="001B5301" w:rsidRPr="00465464" w:rsidRDefault="001B5301" w:rsidP="0062719C">
      <w:pPr>
        <w:jc w:val="center"/>
        <w:rPr>
          <w:rFonts w:ascii="Verdana" w:hAnsi="Verdana" w:cstheme="minorHAnsi"/>
          <w:b/>
          <w:color w:val="262626" w:themeColor="text1" w:themeTint="D9"/>
          <w:sz w:val="20"/>
          <w:szCs w:val="20"/>
        </w:rPr>
      </w:pPr>
    </w:p>
    <w:p w:rsidR="001B5301" w:rsidRPr="00465464" w:rsidRDefault="001B5301" w:rsidP="0062719C">
      <w:pPr>
        <w:jc w:val="center"/>
        <w:rPr>
          <w:rFonts w:ascii="Verdana" w:hAnsi="Verdana" w:cstheme="minorHAnsi"/>
          <w:b/>
          <w:color w:val="262626" w:themeColor="text1" w:themeTint="D9"/>
          <w:sz w:val="20"/>
          <w:szCs w:val="20"/>
        </w:rPr>
      </w:pPr>
    </w:p>
    <w:p w:rsidR="001B5301" w:rsidRPr="00465464" w:rsidRDefault="001B5301" w:rsidP="0062719C">
      <w:pPr>
        <w:jc w:val="center"/>
        <w:rPr>
          <w:rFonts w:ascii="Verdana" w:hAnsi="Verdana" w:cstheme="minorHAnsi"/>
          <w:b/>
          <w:color w:val="262626" w:themeColor="text1" w:themeTint="D9"/>
          <w:sz w:val="20"/>
          <w:szCs w:val="20"/>
        </w:rPr>
      </w:pPr>
    </w:p>
    <w:p w:rsidR="0062719C" w:rsidRPr="00465464" w:rsidRDefault="0062719C" w:rsidP="0062719C">
      <w:pPr>
        <w:jc w:val="center"/>
        <w:rPr>
          <w:rFonts w:ascii="Verdana" w:hAnsi="Verdana" w:cstheme="minorHAnsi"/>
          <w:b/>
          <w:color w:val="262626" w:themeColor="text1" w:themeTint="D9"/>
          <w:sz w:val="20"/>
          <w:szCs w:val="20"/>
        </w:rPr>
      </w:pPr>
      <w:r w:rsidRPr="00465464">
        <w:rPr>
          <w:rFonts w:ascii="Verdana" w:hAnsi="Verdana" w:cstheme="minorHAnsi"/>
          <w:b/>
          <w:color w:val="262626" w:themeColor="text1" w:themeTint="D9"/>
          <w:sz w:val="20"/>
          <w:szCs w:val="20"/>
        </w:rPr>
        <w:t>г.Зима</w:t>
      </w:r>
    </w:p>
    <w:p w:rsidR="0062719C" w:rsidRPr="00465464" w:rsidRDefault="0062719C" w:rsidP="0062719C">
      <w:pPr>
        <w:jc w:val="center"/>
        <w:rPr>
          <w:rFonts w:ascii="Verdana" w:hAnsi="Verdana" w:cstheme="minorHAnsi"/>
          <w:b/>
          <w:color w:val="262626" w:themeColor="text1" w:themeTint="D9"/>
          <w:sz w:val="20"/>
          <w:szCs w:val="20"/>
        </w:rPr>
      </w:pPr>
    </w:p>
    <w:p w:rsidR="0062719C" w:rsidRPr="00465464" w:rsidRDefault="0062719C" w:rsidP="0062719C">
      <w:pPr>
        <w:jc w:val="center"/>
        <w:rPr>
          <w:rFonts w:ascii="Verdana" w:hAnsi="Verdana" w:cstheme="minorHAnsi"/>
          <w:b/>
          <w:color w:val="262626" w:themeColor="text1" w:themeTint="D9"/>
          <w:sz w:val="20"/>
          <w:szCs w:val="20"/>
        </w:rPr>
      </w:pPr>
      <w:r w:rsidRPr="00465464">
        <w:rPr>
          <w:rFonts w:ascii="Verdana" w:hAnsi="Verdana" w:cstheme="minorHAnsi"/>
          <w:b/>
          <w:color w:val="262626" w:themeColor="text1" w:themeTint="D9"/>
          <w:sz w:val="20"/>
          <w:szCs w:val="20"/>
        </w:rPr>
        <w:t>август,  2010 год</w:t>
      </w:r>
    </w:p>
    <w:p w:rsidR="001B5301" w:rsidRPr="00465464" w:rsidRDefault="001B5301" w:rsidP="0062719C">
      <w:pPr>
        <w:jc w:val="center"/>
        <w:rPr>
          <w:rFonts w:ascii="Verdana" w:hAnsi="Verdana" w:cstheme="minorHAnsi"/>
          <w:b/>
          <w:color w:val="262626" w:themeColor="text1" w:themeTint="D9"/>
          <w:sz w:val="20"/>
          <w:szCs w:val="20"/>
        </w:rPr>
      </w:pPr>
    </w:p>
    <w:p w:rsidR="001B5301" w:rsidRPr="00465464" w:rsidRDefault="001B5301" w:rsidP="0062719C">
      <w:pPr>
        <w:jc w:val="center"/>
        <w:rPr>
          <w:rFonts w:ascii="Verdana" w:hAnsi="Verdana" w:cstheme="minorHAnsi"/>
          <w:b/>
          <w:color w:val="262626" w:themeColor="text1" w:themeTint="D9"/>
          <w:sz w:val="20"/>
          <w:szCs w:val="20"/>
        </w:rPr>
      </w:pPr>
    </w:p>
    <w:p w:rsidR="001B5301" w:rsidRPr="00465464" w:rsidRDefault="001B5301" w:rsidP="0062719C">
      <w:pPr>
        <w:jc w:val="center"/>
        <w:rPr>
          <w:rFonts w:ascii="Verdana" w:hAnsi="Verdana" w:cstheme="minorHAnsi"/>
          <w:b/>
          <w:color w:val="262626" w:themeColor="text1" w:themeTint="D9"/>
          <w:sz w:val="20"/>
          <w:szCs w:val="20"/>
        </w:rPr>
      </w:pPr>
    </w:p>
    <w:p w:rsidR="001B5301" w:rsidRPr="00465464" w:rsidRDefault="001B5301" w:rsidP="0062719C">
      <w:pPr>
        <w:jc w:val="center"/>
        <w:rPr>
          <w:rFonts w:ascii="Verdana" w:hAnsi="Verdana" w:cstheme="minorHAnsi"/>
          <w:b/>
          <w:color w:val="262626" w:themeColor="text1" w:themeTint="D9"/>
          <w:sz w:val="20"/>
          <w:szCs w:val="20"/>
        </w:rPr>
      </w:pPr>
    </w:p>
    <w:p w:rsidR="001B5301" w:rsidRPr="00465464" w:rsidRDefault="001B5301" w:rsidP="0062719C">
      <w:pPr>
        <w:jc w:val="center"/>
        <w:rPr>
          <w:rFonts w:ascii="Verdana" w:hAnsi="Verdana"/>
          <w:color w:val="262626" w:themeColor="text1" w:themeTint="D9"/>
          <w:sz w:val="20"/>
          <w:szCs w:val="20"/>
        </w:rPr>
      </w:pPr>
    </w:p>
    <w:p w:rsidR="0062719C" w:rsidRPr="00465464" w:rsidRDefault="0062719C" w:rsidP="00FC5E14">
      <w:pPr>
        <w:spacing w:line="276" w:lineRule="auto"/>
        <w:rPr>
          <w:rFonts w:ascii="Verdana" w:hAnsi="Verdana" w:cstheme="minorHAnsi"/>
          <w:b/>
          <w:color w:val="262626" w:themeColor="text1" w:themeTint="D9"/>
          <w:sz w:val="20"/>
          <w:szCs w:val="20"/>
        </w:rPr>
      </w:pPr>
    </w:p>
    <w:p w:rsidR="00867DBF" w:rsidRPr="00465464" w:rsidRDefault="00867DBF"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АНАЛИЗ ОБРАЗОВАТЕЛЬНОЙ ДЕЯТЕЛЬНОСТИ</w:t>
      </w:r>
    </w:p>
    <w:p w:rsidR="00867DBF" w:rsidRPr="00465464" w:rsidRDefault="00867DBF"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МОУ «СРЕДНЯЯ ОБЩЕОБРАЗОВАТЕЛЬНАЯ ШКОЛА № 7»</w:t>
      </w:r>
    </w:p>
    <w:p w:rsidR="00867DBF" w:rsidRPr="00465464" w:rsidRDefault="003E4D4D"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 xml:space="preserve"> В 2009-2010</w:t>
      </w:r>
      <w:r w:rsidR="00867DBF" w:rsidRPr="00465464">
        <w:rPr>
          <w:rFonts w:ascii="Verdana" w:hAnsi="Verdana" w:cstheme="minorHAnsi"/>
          <w:b/>
          <w:color w:val="262626" w:themeColor="text1" w:themeTint="D9"/>
          <w:sz w:val="18"/>
          <w:szCs w:val="18"/>
        </w:rPr>
        <w:t xml:space="preserve"> УЧЕБНОМ ГОДУ</w:t>
      </w:r>
    </w:p>
    <w:p w:rsidR="00867DBF" w:rsidRPr="00465464" w:rsidRDefault="00867DBF" w:rsidP="00FC5E14">
      <w:pPr>
        <w:spacing w:line="276" w:lineRule="auto"/>
        <w:rPr>
          <w:rFonts w:ascii="Verdana" w:hAnsi="Verdana" w:cstheme="minorHAnsi"/>
          <w:b/>
          <w:color w:val="262626" w:themeColor="text1" w:themeTint="D9"/>
          <w:sz w:val="18"/>
          <w:szCs w:val="18"/>
        </w:rPr>
      </w:pPr>
    </w:p>
    <w:p w:rsidR="00867DBF" w:rsidRPr="00465464" w:rsidRDefault="00867DBF" w:rsidP="00FC5E14">
      <w:pPr>
        <w:spacing w:line="276" w:lineRule="auto"/>
        <w:rPr>
          <w:rFonts w:ascii="Verdana" w:hAnsi="Verdana" w:cstheme="minorHAnsi"/>
          <w:b/>
          <w:color w:val="262626" w:themeColor="text1" w:themeTint="D9"/>
          <w:sz w:val="18"/>
          <w:szCs w:val="18"/>
        </w:rPr>
      </w:pPr>
    </w:p>
    <w:p w:rsidR="00867DBF" w:rsidRPr="00465464" w:rsidRDefault="00867DBF" w:rsidP="00FC5E14">
      <w:pPr>
        <w:spacing w:line="276" w:lineRule="auto"/>
        <w:rPr>
          <w:rFonts w:ascii="Verdana" w:hAnsi="Verdana" w:cstheme="minorHAnsi"/>
          <w:i/>
          <w:color w:val="262626" w:themeColor="text1" w:themeTint="D9"/>
          <w:sz w:val="18"/>
          <w:szCs w:val="18"/>
        </w:rPr>
      </w:pPr>
      <w:r w:rsidRPr="00465464">
        <w:rPr>
          <w:rFonts w:ascii="Verdana" w:hAnsi="Verdana" w:cstheme="minorHAnsi"/>
          <w:color w:val="262626" w:themeColor="text1" w:themeTint="D9"/>
          <w:sz w:val="18"/>
          <w:szCs w:val="18"/>
        </w:rPr>
        <w:tab/>
      </w:r>
      <w:r w:rsidRPr="00465464">
        <w:rPr>
          <w:rFonts w:ascii="Verdana" w:hAnsi="Verdana" w:cstheme="minorHAnsi"/>
          <w:b/>
          <w:color w:val="262626" w:themeColor="text1" w:themeTint="D9"/>
          <w:sz w:val="18"/>
          <w:szCs w:val="18"/>
        </w:rPr>
        <w:t>Целью</w:t>
      </w:r>
      <w:r w:rsidRPr="00465464">
        <w:rPr>
          <w:rFonts w:ascii="Verdana" w:hAnsi="Verdana" w:cstheme="minorHAnsi"/>
          <w:color w:val="262626" w:themeColor="text1" w:themeTint="D9"/>
          <w:sz w:val="18"/>
          <w:szCs w:val="18"/>
        </w:rPr>
        <w:t xml:space="preserve"> данного анализа является </w:t>
      </w:r>
      <w:r w:rsidRPr="00465464">
        <w:rPr>
          <w:rFonts w:ascii="Verdana" w:hAnsi="Verdana" w:cstheme="minorHAnsi"/>
          <w:i/>
          <w:color w:val="262626" w:themeColor="text1" w:themeTint="D9"/>
          <w:sz w:val="18"/>
          <w:szCs w:val="18"/>
        </w:rPr>
        <w:t>оценка состояния и результативности образовательной деятельности школы за истекший учебный год, выявление проблем и перспектив развития общеобразовательного учреждения, определение уровня продуктивности работы отдельных служб в соответствии с потребностями и  достижением поставленных перед школой задач.</w:t>
      </w:r>
    </w:p>
    <w:p w:rsidR="00171F0D" w:rsidRPr="00465464" w:rsidRDefault="00171F0D" w:rsidP="00FC5E14">
      <w:pPr>
        <w:spacing w:line="276" w:lineRule="auto"/>
        <w:rPr>
          <w:rFonts w:ascii="Verdana" w:hAnsi="Verdana" w:cstheme="minorHAnsi"/>
          <w:i/>
          <w:color w:val="262626" w:themeColor="text1" w:themeTint="D9"/>
          <w:sz w:val="18"/>
          <w:szCs w:val="18"/>
        </w:rPr>
      </w:pPr>
    </w:p>
    <w:p w:rsidR="00F66409" w:rsidRPr="00465464" w:rsidRDefault="00900F2F" w:rsidP="00FC5E14">
      <w:pPr>
        <w:spacing w:line="276" w:lineRule="auto"/>
        <w:rPr>
          <w:rFonts w:ascii="Verdana" w:hAnsi="Verdana" w:cstheme="minorHAnsi"/>
          <w:shadow/>
          <w:color w:val="262626" w:themeColor="text1" w:themeTint="D9"/>
          <w:sz w:val="18"/>
          <w:szCs w:val="18"/>
        </w:rPr>
      </w:pPr>
      <w:r w:rsidRPr="00465464">
        <w:rPr>
          <w:rFonts w:ascii="Verdana" w:hAnsi="Verdana" w:cstheme="minorHAnsi"/>
          <w:shadow/>
          <w:color w:val="262626" w:themeColor="text1" w:themeTint="D9"/>
          <w:sz w:val="18"/>
          <w:szCs w:val="18"/>
        </w:rPr>
        <w:t xml:space="preserve">В </w:t>
      </w:r>
      <w:r w:rsidR="003E4D4D" w:rsidRPr="00465464">
        <w:rPr>
          <w:rFonts w:ascii="Verdana" w:hAnsi="Verdana" w:cstheme="minorHAnsi"/>
          <w:shadow/>
          <w:color w:val="262626" w:themeColor="text1" w:themeTint="D9"/>
          <w:sz w:val="18"/>
          <w:szCs w:val="18"/>
        </w:rPr>
        <w:t xml:space="preserve"> 2009 – 2010</w:t>
      </w:r>
      <w:r w:rsidR="00F66409" w:rsidRPr="00465464">
        <w:rPr>
          <w:rFonts w:ascii="Verdana" w:hAnsi="Verdana" w:cstheme="minorHAnsi"/>
          <w:shadow/>
          <w:color w:val="262626" w:themeColor="text1" w:themeTint="D9"/>
          <w:sz w:val="18"/>
          <w:szCs w:val="18"/>
        </w:rPr>
        <w:t xml:space="preserve"> </w:t>
      </w:r>
      <w:r w:rsidRPr="00465464">
        <w:rPr>
          <w:rFonts w:ascii="Verdana" w:hAnsi="Verdana" w:cstheme="minorHAnsi"/>
          <w:shadow/>
          <w:color w:val="262626" w:themeColor="text1" w:themeTint="D9"/>
          <w:sz w:val="18"/>
          <w:szCs w:val="18"/>
        </w:rPr>
        <w:t>учебном</w:t>
      </w:r>
      <w:r w:rsidR="00F66409" w:rsidRPr="00465464">
        <w:rPr>
          <w:rFonts w:ascii="Verdana" w:hAnsi="Verdana" w:cstheme="minorHAnsi"/>
          <w:shadow/>
          <w:color w:val="262626" w:themeColor="text1" w:themeTint="D9"/>
          <w:sz w:val="18"/>
          <w:szCs w:val="18"/>
        </w:rPr>
        <w:t xml:space="preserve"> год</w:t>
      </w:r>
      <w:r w:rsidRPr="00465464">
        <w:rPr>
          <w:rFonts w:ascii="Verdana" w:hAnsi="Verdana" w:cstheme="minorHAnsi"/>
          <w:shadow/>
          <w:color w:val="262626" w:themeColor="text1" w:themeTint="D9"/>
          <w:sz w:val="18"/>
          <w:szCs w:val="18"/>
        </w:rPr>
        <w:t>у перед МОУ СОШ № 7 были поставлены следующие цели и задачи.</w:t>
      </w:r>
    </w:p>
    <w:p w:rsidR="003E4D4D" w:rsidRPr="00465464" w:rsidRDefault="003E4D4D" w:rsidP="00FC5E14">
      <w:pPr>
        <w:spacing w:line="276" w:lineRule="auto"/>
        <w:rPr>
          <w:rFonts w:ascii="Verdana" w:hAnsi="Verdana" w:cstheme="minorHAnsi"/>
          <w:color w:val="262626" w:themeColor="text1" w:themeTint="D9"/>
          <w:sz w:val="18"/>
          <w:szCs w:val="18"/>
        </w:rPr>
      </w:pPr>
      <w:r w:rsidRPr="00465464">
        <w:rPr>
          <w:rFonts w:ascii="Verdana" w:hAnsi="Verdana" w:cstheme="minorHAnsi"/>
          <w:b/>
          <w:shadow/>
          <w:color w:val="262626" w:themeColor="text1" w:themeTint="D9"/>
          <w:sz w:val="18"/>
          <w:szCs w:val="18"/>
        </w:rPr>
        <w:t>Главной целью</w:t>
      </w:r>
      <w:r w:rsidRPr="00465464">
        <w:rPr>
          <w:rFonts w:ascii="Verdana" w:hAnsi="Verdana" w:cstheme="minorHAnsi"/>
          <w:shadow/>
          <w:color w:val="262626" w:themeColor="text1" w:themeTint="D9"/>
          <w:sz w:val="18"/>
          <w:szCs w:val="18"/>
        </w:rPr>
        <w:t xml:space="preserve"> являлось </w:t>
      </w:r>
      <w:r w:rsidRPr="00465464">
        <w:rPr>
          <w:rFonts w:ascii="Verdana" w:hAnsi="Verdana" w:cstheme="minorHAnsi"/>
          <w:color w:val="262626" w:themeColor="text1" w:themeTint="D9"/>
          <w:sz w:val="18"/>
          <w:szCs w:val="18"/>
        </w:rPr>
        <w:t>обеспечение обучающихся доступным качественным образованием.</w:t>
      </w:r>
    </w:p>
    <w:p w:rsidR="003E4D4D" w:rsidRPr="00465464" w:rsidRDefault="003E4D4D"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Целью образовательной политики учреждения считалось развитие единого образовательного пространства для повышения уровня  успешности обучающихся в школе и в социуме, создание в общеобразовательном учреждении условий для повышения профессионализма педагогов в соответствии с вызовами времени.</w:t>
      </w:r>
    </w:p>
    <w:p w:rsidR="003E4D4D" w:rsidRPr="00465464" w:rsidRDefault="003E4D4D"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Для достижения этой цели решались такие</w:t>
      </w:r>
      <w:r w:rsidRPr="00465464">
        <w:rPr>
          <w:rFonts w:ascii="Verdana" w:hAnsi="Verdana" w:cstheme="minorHAnsi"/>
          <w:b/>
          <w:color w:val="262626" w:themeColor="text1" w:themeTint="D9"/>
          <w:sz w:val="18"/>
          <w:szCs w:val="18"/>
        </w:rPr>
        <w:t xml:space="preserve"> задачи</w:t>
      </w:r>
      <w:r w:rsidRPr="00465464">
        <w:rPr>
          <w:rFonts w:ascii="Verdana" w:hAnsi="Verdana" w:cstheme="minorHAnsi"/>
          <w:color w:val="262626" w:themeColor="text1" w:themeTint="D9"/>
          <w:sz w:val="18"/>
          <w:szCs w:val="18"/>
        </w:rPr>
        <w:t>:</w:t>
      </w:r>
    </w:p>
    <w:p w:rsidR="003E4D4D" w:rsidRPr="00465464" w:rsidRDefault="003E4D4D" w:rsidP="00FC5E14">
      <w:pPr>
        <w:numPr>
          <w:ilvl w:val="0"/>
          <w:numId w:val="1"/>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Обеспечить выполнение Закона РФ «Об образовании», нормативных документов в области образования, соблюдая права всех участников образовательного процесса на получение общедоступного бесплатного образования, обеспечить реализацию в полном объёме образовательных программ в соответствии с учебным планом и его вариативностью, способствующей удовлетворению потребностей обучающихся.</w:t>
      </w:r>
    </w:p>
    <w:p w:rsidR="003E4D4D" w:rsidRPr="00465464" w:rsidRDefault="003E4D4D" w:rsidP="00FC5E14">
      <w:pPr>
        <w:numPr>
          <w:ilvl w:val="0"/>
          <w:numId w:val="1"/>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Осуществлять предпрофильную подготовку и профильное обучение  в рамках экспериментальной деятельности и в соответствии целевым проектом школы.</w:t>
      </w:r>
    </w:p>
    <w:p w:rsidR="003E4D4D" w:rsidRPr="00465464" w:rsidRDefault="003E4D4D" w:rsidP="00FC5E14">
      <w:pPr>
        <w:numPr>
          <w:ilvl w:val="0"/>
          <w:numId w:val="1"/>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Организовать научно-методическую деятельность педагогов в рамках единой методической темы </w:t>
      </w:r>
      <w:r w:rsidRPr="00465464">
        <w:rPr>
          <w:rFonts w:ascii="Verdana" w:hAnsi="Verdana" w:cstheme="minorHAnsi"/>
          <w:shadow/>
          <w:color w:val="262626" w:themeColor="text1" w:themeTint="D9"/>
          <w:sz w:val="18"/>
          <w:szCs w:val="18"/>
        </w:rPr>
        <w:t xml:space="preserve">«Вариативность </w:t>
      </w:r>
      <w:r w:rsidRPr="00465464">
        <w:rPr>
          <w:rFonts w:ascii="Verdana" w:hAnsi="Verdana" w:cstheme="minorHAnsi"/>
          <w:shadow/>
          <w:color w:val="262626" w:themeColor="text1" w:themeTint="D9"/>
          <w:sz w:val="18"/>
          <w:szCs w:val="18"/>
        </w:rPr>
        <w:tab/>
        <w:t xml:space="preserve">современного урока как средство формирования </w:t>
      </w:r>
      <w:r w:rsidRPr="00465464">
        <w:rPr>
          <w:rFonts w:ascii="Verdana" w:hAnsi="Verdana" w:cstheme="minorHAnsi"/>
          <w:shadow/>
          <w:color w:val="262626" w:themeColor="text1" w:themeTint="D9"/>
          <w:sz w:val="18"/>
          <w:szCs w:val="18"/>
        </w:rPr>
        <w:tab/>
        <w:t xml:space="preserve">ценностно-смысловой ориентации в условиях </w:t>
      </w:r>
      <w:r w:rsidRPr="00465464">
        <w:rPr>
          <w:rFonts w:ascii="Verdana" w:hAnsi="Verdana" w:cstheme="minorHAnsi"/>
          <w:shadow/>
          <w:color w:val="262626" w:themeColor="text1" w:themeTint="D9"/>
          <w:sz w:val="18"/>
          <w:szCs w:val="18"/>
        </w:rPr>
        <w:tab/>
        <w:t>модернизации образования»</w:t>
      </w:r>
    </w:p>
    <w:p w:rsidR="003E4D4D" w:rsidRPr="00465464" w:rsidRDefault="003E4D4D" w:rsidP="00FC5E14">
      <w:pPr>
        <w:numPr>
          <w:ilvl w:val="0"/>
          <w:numId w:val="1"/>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Активно внедрять в практику работы педагогов новые методики преподавания и новые педагогические технологии с целью развития познавательного интереса обучающихся и формирования у них прочных установок нравственного поведения.</w:t>
      </w:r>
    </w:p>
    <w:p w:rsidR="003E4D4D" w:rsidRPr="00465464" w:rsidRDefault="003E4D4D" w:rsidP="00FC5E14">
      <w:pPr>
        <w:numPr>
          <w:ilvl w:val="0"/>
          <w:numId w:val="1"/>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Использовать в практической деятельности  учреждения инновационные подходы в управлении учебно-воспитательным процессом через действующие  экспериментальные площадки.</w:t>
      </w:r>
    </w:p>
    <w:p w:rsidR="003E4D4D" w:rsidRPr="00465464" w:rsidRDefault="003E4D4D" w:rsidP="00FC5E14">
      <w:pPr>
        <w:numPr>
          <w:ilvl w:val="0"/>
          <w:numId w:val="1"/>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Совершенствовать работу по обобщению положительного педагогического опыта учителей в традиционной и новой форме.</w:t>
      </w:r>
    </w:p>
    <w:p w:rsidR="003E4D4D" w:rsidRPr="00465464" w:rsidRDefault="003E4D4D" w:rsidP="00FC5E14">
      <w:pPr>
        <w:numPr>
          <w:ilvl w:val="0"/>
          <w:numId w:val="1"/>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Разработать на основе региональной и муниципальной систем оценки качества образования школьную СОКО для осуществления контроля качества и коррекции управленческой деятельности в интересах обучающихся.</w:t>
      </w:r>
    </w:p>
    <w:p w:rsidR="00091262" w:rsidRPr="00465464" w:rsidRDefault="00B9353F" w:rsidP="00FC5E14">
      <w:pPr>
        <w:pStyle w:val="a7"/>
        <w:numPr>
          <w:ilvl w:val="0"/>
          <w:numId w:val="1"/>
        </w:numPr>
        <w:tabs>
          <w:tab w:val="left" w:pos="540"/>
        </w:tabs>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w:t>
      </w:r>
      <w:r w:rsidR="003E4D4D" w:rsidRPr="00465464">
        <w:rPr>
          <w:rFonts w:ascii="Verdana" w:hAnsi="Verdana" w:cstheme="minorHAnsi"/>
          <w:color w:val="262626" w:themeColor="text1" w:themeTint="D9"/>
          <w:sz w:val="18"/>
          <w:szCs w:val="18"/>
        </w:rPr>
        <w:t>Усовершенствовать формы и способы взаимодействия школы и семьи, разработать программу взаимодействия семьи и школы «Мы вместе».</w:t>
      </w:r>
    </w:p>
    <w:p w:rsidR="00091262" w:rsidRPr="00465464" w:rsidRDefault="00091262" w:rsidP="00FC5E14">
      <w:pPr>
        <w:spacing w:line="276" w:lineRule="auto"/>
        <w:rPr>
          <w:rFonts w:ascii="Verdana" w:hAnsi="Verdana" w:cstheme="minorHAnsi"/>
          <w:color w:val="262626" w:themeColor="text1" w:themeTint="D9"/>
          <w:sz w:val="18"/>
          <w:szCs w:val="18"/>
        </w:rPr>
      </w:pPr>
    </w:p>
    <w:p w:rsidR="001613F0" w:rsidRPr="00465464" w:rsidRDefault="005D4D0D" w:rsidP="00FC5E14">
      <w:pPr>
        <w:pStyle w:val="a7"/>
        <w:spacing w:after="0"/>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МОДУЛЬ</w:t>
      </w:r>
      <w:r w:rsidR="001613F0" w:rsidRPr="00465464">
        <w:rPr>
          <w:rFonts w:ascii="Verdana" w:hAnsi="Verdana" w:cstheme="minorHAnsi"/>
          <w:b/>
          <w:color w:val="262626" w:themeColor="text1" w:themeTint="D9"/>
          <w:sz w:val="18"/>
          <w:szCs w:val="18"/>
        </w:rPr>
        <w:t xml:space="preserve"> 1. </w:t>
      </w:r>
      <w:r w:rsidRPr="00465464">
        <w:rPr>
          <w:rFonts w:ascii="Verdana" w:hAnsi="Verdana" w:cstheme="minorHAnsi"/>
          <w:b/>
          <w:color w:val="262626" w:themeColor="text1" w:themeTint="D9"/>
          <w:sz w:val="18"/>
          <w:szCs w:val="18"/>
        </w:rPr>
        <w:t>АНАЛИЗ УЧЕБНОЙ ДЕЯТЕЛЬНОСТИ</w:t>
      </w:r>
    </w:p>
    <w:p w:rsidR="005D4D0D" w:rsidRPr="00465464" w:rsidRDefault="005D4D0D" w:rsidP="00785B24">
      <w:pPr>
        <w:pStyle w:val="a3"/>
        <w:numPr>
          <w:ilvl w:val="1"/>
          <w:numId w:val="114"/>
        </w:numPr>
        <w:spacing w:before="0" w:after="0"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Достижение цели.</w:t>
      </w:r>
    </w:p>
    <w:p w:rsidR="00F66409" w:rsidRPr="00465464" w:rsidRDefault="00F66409" w:rsidP="00FC5E14">
      <w:pPr>
        <w:pStyle w:val="a3"/>
        <w:spacing w:before="0" w:after="0"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Выполняя главную цель образовательного</w:t>
      </w:r>
      <w:r w:rsidR="00900F2F" w:rsidRPr="00465464">
        <w:rPr>
          <w:rFonts w:ascii="Verdana" w:hAnsi="Verdana" w:cstheme="minorHAnsi"/>
          <w:color w:val="262626" w:themeColor="text1" w:themeTint="D9"/>
          <w:sz w:val="18"/>
          <w:szCs w:val="18"/>
        </w:rPr>
        <w:t xml:space="preserve"> процесса, </w:t>
      </w:r>
      <w:r w:rsidRPr="00465464">
        <w:rPr>
          <w:rFonts w:ascii="Verdana" w:hAnsi="Verdana" w:cstheme="minorHAnsi"/>
          <w:color w:val="262626" w:themeColor="text1" w:themeTint="D9"/>
          <w:sz w:val="18"/>
          <w:szCs w:val="18"/>
        </w:rPr>
        <w:t>педагоги  школы  на основе дифференциации и индивидуализац</w:t>
      </w:r>
      <w:r w:rsidR="00900F2F" w:rsidRPr="00465464">
        <w:rPr>
          <w:rFonts w:ascii="Verdana" w:hAnsi="Verdana" w:cstheme="minorHAnsi"/>
          <w:color w:val="262626" w:themeColor="text1" w:themeTint="D9"/>
          <w:sz w:val="18"/>
          <w:szCs w:val="18"/>
        </w:rPr>
        <w:t xml:space="preserve">ии обучения осуществляли учебно – воспитательный </w:t>
      </w:r>
      <w:r w:rsidRPr="00465464">
        <w:rPr>
          <w:rFonts w:ascii="Verdana" w:hAnsi="Verdana" w:cstheme="minorHAnsi"/>
          <w:color w:val="262626" w:themeColor="text1" w:themeTint="D9"/>
          <w:sz w:val="18"/>
          <w:szCs w:val="18"/>
        </w:rPr>
        <w:t xml:space="preserve"> процесс,  способствующий раскрытию способностей учащихся и их профессиональному жизненному самоопределению. Содержание образования определяло выбор педагогических технологий, подбор форм, методов, приёмов и воспитательных средств. Приоритетными в школе были технологии, которые обеспечивали личностное развитие ребёнка   за счёт уменьшения доли репродуктивной деятельности в учебном процессе, снижения нагрузки и более эффективного использования учебного времени уро</w:t>
      </w:r>
      <w:r w:rsidR="00335A53" w:rsidRPr="00465464">
        <w:rPr>
          <w:rFonts w:ascii="Verdana" w:hAnsi="Verdana" w:cstheme="minorHAnsi"/>
          <w:color w:val="262626" w:themeColor="text1" w:themeTint="D9"/>
          <w:sz w:val="18"/>
          <w:szCs w:val="18"/>
        </w:rPr>
        <w:t>ка. Следует отметить, что ещё</w:t>
      </w:r>
      <w:r w:rsidRPr="00465464">
        <w:rPr>
          <w:rFonts w:ascii="Verdana" w:hAnsi="Verdana" w:cstheme="minorHAnsi"/>
          <w:color w:val="262626" w:themeColor="text1" w:themeTint="D9"/>
          <w:sz w:val="18"/>
          <w:szCs w:val="18"/>
        </w:rPr>
        <w:t xml:space="preserve"> не все педагоги  активно используют современные педагогические технологии на уроках по объективным причинам (слабая материально- техническая база школы, один компьютерный класс, отсутствие П</w:t>
      </w:r>
      <w:r w:rsidR="00900F2F" w:rsidRPr="00465464">
        <w:rPr>
          <w:rFonts w:ascii="Verdana" w:hAnsi="Verdana" w:cstheme="minorHAnsi"/>
          <w:color w:val="262626" w:themeColor="text1" w:themeTint="D9"/>
          <w:sz w:val="18"/>
          <w:szCs w:val="18"/>
        </w:rPr>
        <w:t>К,</w:t>
      </w:r>
      <w:r w:rsidRPr="00465464">
        <w:rPr>
          <w:rFonts w:ascii="Verdana" w:hAnsi="Verdana" w:cstheme="minorHAnsi"/>
          <w:color w:val="262626" w:themeColor="text1" w:themeTint="D9"/>
          <w:sz w:val="18"/>
          <w:szCs w:val="18"/>
        </w:rPr>
        <w:t xml:space="preserve"> которым мог бы воспользоваться любой учитель – предметник для </w:t>
      </w:r>
      <w:r w:rsidRPr="00465464">
        <w:rPr>
          <w:rFonts w:ascii="Verdana" w:hAnsi="Verdana" w:cstheme="minorHAnsi"/>
          <w:color w:val="262626" w:themeColor="text1" w:themeTint="D9"/>
          <w:sz w:val="18"/>
          <w:szCs w:val="18"/>
        </w:rPr>
        <w:lastRenderedPageBreak/>
        <w:t>проведения уроков с использованием новых информационных т</w:t>
      </w:r>
      <w:r w:rsidR="00900F2F" w:rsidRPr="00465464">
        <w:rPr>
          <w:rFonts w:ascii="Verdana" w:hAnsi="Verdana" w:cstheme="minorHAnsi"/>
          <w:color w:val="262626" w:themeColor="text1" w:themeTint="D9"/>
          <w:sz w:val="18"/>
          <w:szCs w:val="18"/>
        </w:rPr>
        <w:t>ехнологий). Остается значительной</w:t>
      </w:r>
      <w:r w:rsidRPr="00465464">
        <w:rPr>
          <w:rFonts w:ascii="Verdana" w:hAnsi="Verdana" w:cstheme="minorHAnsi"/>
          <w:color w:val="262626" w:themeColor="text1" w:themeTint="D9"/>
          <w:sz w:val="18"/>
          <w:szCs w:val="18"/>
        </w:rPr>
        <w:t xml:space="preserve">  доля традиционных уроков в обучении, что не позволяет добиваться</w:t>
      </w:r>
      <w:r w:rsidR="00180366" w:rsidRPr="00465464">
        <w:rPr>
          <w:rFonts w:ascii="Verdana" w:hAnsi="Verdana" w:cstheme="minorHAnsi"/>
          <w:color w:val="262626" w:themeColor="text1" w:themeTint="D9"/>
          <w:sz w:val="18"/>
          <w:szCs w:val="18"/>
        </w:rPr>
        <w:t xml:space="preserve"> более высоких результатов образова</w:t>
      </w:r>
      <w:r w:rsidRPr="00465464">
        <w:rPr>
          <w:rFonts w:ascii="Verdana" w:hAnsi="Verdana" w:cstheme="minorHAnsi"/>
          <w:color w:val="262626" w:themeColor="text1" w:themeTint="D9"/>
          <w:sz w:val="18"/>
          <w:szCs w:val="18"/>
        </w:rPr>
        <w:t xml:space="preserve">ния.    </w:t>
      </w:r>
    </w:p>
    <w:p w:rsidR="00F66409" w:rsidRPr="00465464" w:rsidRDefault="00F66409" w:rsidP="00FC5E14">
      <w:pPr>
        <w:pStyle w:val="a3"/>
        <w:spacing w:before="0" w:after="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Рост качества знаний учащихся наблюдается в тех классах, где классные руководители вместе с учителями – предметниками не только спланировали свою работу с учётом предварительных итогов учебного года и результатов предшествующих модулей, но нашли пути реализации своих планов. Среди положительных факторов повышения качества знаний учащихся следует отметить</w:t>
      </w:r>
      <w:r w:rsidR="00311DE2" w:rsidRPr="00465464">
        <w:rPr>
          <w:rFonts w:ascii="Verdana" w:hAnsi="Verdana" w:cstheme="minorHAnsi"/>
          <w:color w:val="262626" w:themeColor="text1" w:themeTint="D9"/>
          <w:sz w:val="18"/>
          <w:szCs w:val="18"/>
        </w:rPr>
        <w:t xml:space="preserve">  </w:t>
      </w:r>
      <w:r w:rsidRPr="00465464">
        <w:rPr>
          <w:rFonts w:ascii="Verdana" w:hAnsi="Verdana" w:cstheme="minorHAnsi"/>
          <w:color w:val="262626" w:themeColor="text1" w:themeTint="D9"/>
          <w:sz w:val="18"/>
          <w:szCs w:val="18"/>
        </w:rPr>
        <w:t xml:space="preserve">положительный опыт отдельных учителей </w:t>
      </w:r>
      <w:r w:rsidR="00311DE2" w:rsidRPr="00465464">
        <w:rPr>
          <w:rFonts w:ascii="Verdana" w:hAnsi="Verdana" w:cstheme="minorHAnsi"/>
          <w:color w:val="262626" w:themeColor="text1" w:themeTint="D9"/>
          <w:sz w:val="18"/>
          <w:szCs w:val="18"/>
        </w:rPr>
        <w:t>в подготовке</w:t>
      </w:r>
      <w:r w:rsidRPr="00465464">
        <w:rPr>
          <w:rFonts w:ascii="Verdana" w:hAnsi="Verdana" w:cstheme="minorHAnsi"/>
          <w:color w:val="262626" w:themeColor="text1" w:themeTint="D9"/>
          <w:sz w:val="18"/>
          <w:szCs w:val="18"/>
        </w:rPr>
        <w:t xml:space="preserve"> учеников </w:t>
      </w:r>
      <w:r w:rsidR="00311DE2" w:rsidRPr="00465464">
        <w:rPr>
          <w:rFonts w:ascii="Verdana" w:hAnsi="Verdana" w:cstheme="minorHAnsi"/>
          <w:color w:val="262626" w:themeColor="text1" w:themeTint="D9"/>
          <w:sz w:val="18"/>
          <w:szCs w:val="18"/>
        </w:rPr>
        <w:t>посредством системы</w:t>
      </w:r>
      <w:r w:rsidRPr="00465464">
        <w:rPr>
          <w:rFonts w:ascii="Verdana" w:hAnsi="Verdana" w:cstheme="minorHAnsi"/>
          <w:color w:val="262626" w:themeColor="text1" w:themeTint="D9"/>
          <w:sz w:val="18"/>
          <w:szCs w:val="18"/>
        </w:rPr>
        <w:t xml:space="preserve"> индивидуаль</w:t>
      </w:r>
      <w:r w:rsidR="00311DE2" w:rsidRPr="00465464">
        <w:rPr>
          <w:rFonts w:ascii="Verdana" w:hAnsi="Verdana" w:cstheme="minorHAnsi"/>
          <w:color w:val="262626" w:themeColor="text1" w:themeTint="D9"/>
          <w:sz w:val="18"/>
          <w:szCs w:val="18"/>
        </w:rPr>
        <w:t>ных занятий, и хорошо нал</w:t>
      </w:r>
      <w:r w:rsidR="00CD02DB" w:rsidRPr="00465464">
        <w:rPr>
          <w:rFonts w:ascii="Verdana" w:hAnsi="Verdana" w:cstheme="minorHAnsi"/>
          <w:color w:val="262626" w:themeColor="text1" w:themeTint="D9"/>
          <w:sz w:val="18"/>
          <w:szCs w:val="18"/>
        </w:rPr>
        <w:t>аженной работы с родителями. В 6Б, 8</w:t>
      </w:r>
      <w:r w:rsidRPr="00465464">
        <w:rPr>
          <w:rFonts w:ascii="Verdana" w:hAnsi="Verdana" w:cstheme="minorHAnsi"/>
          <w:color w:val="262626" w:themeColor="text1" w:themeTint="D9"/>
          <w:sz w:val="18"/>
          <w:szCs w:val="18"/>
        </w:rPr>
        <w:t>Б класс</w:t>
      </w:r>
      <w:r w:rsidR="00311DE2" w:rsidRPr="00465464">
        <w:rPr>
          <w:rFonts w:ascii="Verdana" w:hAnsi="Verdana" w:cstheme="minorHAnsi"/>
          <w:color w:val="262626" w:themeColor="text1" w:themeTint="D9"/>
          <w:sz w:val="18"/>
          <w:szCs w:val="18"/>
        </w:rPr>
        <w:t>ах</w:t>
      </w:r>
      <w:r w:rsidRPr="00465464">
        <w:rPr>
          <w:rFonts w:ascii="Verdana" w:hAnsi="Verdana" w:cstheme="minorHAnsi"/>
          <w:color w:val="262626" w:themeColor="text1" w:themeTint="D9"/>
          <w:sz w:val="18"/>
          <w:szCs w:val="18"/>
        </w:rPr>
        <w:t xml:space="preserve"> заинтересованность родителей в улучшении учебных успехов их детей используется в работе по повыш</w:t>
      </w:r>
      <w:r w:rsidR="00311DE2" w:rsidRPr="00465464">
        <w:rPr>
          <w:rFonts w:ascii="Verdana" w:hAnsi="Verdana" w:cstheme="minorHAnsi"/>
          <w:color w:val="262626" w:themeColor="text1" w:themeTint="D9"/>
          <w:sz w:val="18"/>
          <w:szCs w:val="18"/>
        </w:rPr>
        <w:t>ению качества знаний школьников</w:t>
      </w:r>
      <w:r w:rsidRPr="00465464">
        <w:rPr>
          <w:rFonts w:ascii="Verdana" w:hAnsi="Verdana" w:cstheme="minorHAnsi"/>
          <w:color w:val="262626" w:themeColor="text1" w:themeTint="D9"/>
          <w:sz w:val="18"/>
          <w:szCs w:val="18"/>
        </w:rPr>
        <w:t>.</w:t>
      </w:r>
      <w:r w:rsidR="00311DE2" w:rsidRPr="00465464">
        <w:rPr>
          <w:rFonts w:ascii="Verdana" w:hAnsi="Verdana" w:cstheme="minorHAnsi"/>
          <w:color w:val="262626" w:themeColor="text1" w:themeTint="D9"/>
          <w:sz w:val="18"/>
          <w:szCs w:val="18"/>
        </w:rPr>
        <w:t xml:space="preserve"> </w:t>
      </w:r>
      <w:r w:rsidRPr="00465464">
        <w:rPr>
          <w:rFonts w:ascii="Verdana" w:hAnsi="Verdana" w:cstheme="minorHAnsi"/>
          <w:color w:val="262626" w:themeColor="text1" w:themeTint="D9"/>
          <w:sz w:val="18"/>
          <w:szCs w:val="18"/>
        </w:rPr>
        <w:t>Вместе с тем надо отметить, что в школе есть некоторый не</w:t>
      </w:r>
      <w:r w:rsidR="000F595B" w:rsidRPr="00465464">
        <w:rPr>
          <w:rFonts w:ascii="Verdana" w:hAnsi="Verdana" w:cstheme="minorHAnsi"/>
          <w:color w:val="262626" w:themeColor="text1" w:themeTint="D9"/>
          <w:sz w:val="18"/>
          <w:szCs w:val="18"/>
        </w:rPr>
        <w:t>реализованный потенциал – это 13</w:t>
      </w:r>
      <w:r w:rsidRPr="00465464">
        <w:rPr>
          <w:rFonts w:ascii="Verdana" w:hAnsi="Verdana" w:cstheme="minorHAnsi"/>
          <w:color w:val="262626" w:themeColor="text1" w:themeTint="D9"/>
          <w:sz w:val="18"/>
          <w:szCs w:val="18"/>
        </w:rPr>
        <w:t xml:space="preserve"> учеников, имеющих одну «3», 5 учащихся с одной «4», а ещё есть у</w:t>
      </w:r>
      <w:r w:rsidR="00311DE2" w:rsidRPr="00465464">
        <w:rPr>
          <w:rFonts w:ascii="Verdana" w:hAnsi="Verdana" w:cstheme="minorHAnsi"/>
          <w:color w:val="262626" w:themeColor="text1" w:themeTint="D9"/>
          <w:sz w:val="18"/>
          <w:szCs w:val="18"/>
        </w:rPr>
        <w:t>чащиеся, имеющие по две тройки. Этой категории детей</w:t>
      </w:r>
      <w:r w:rsidRPr="00465464">
        <w:rPr>
          <w:rFonts w:ascii="Verdana" w:hAnsi="Verdana" w:cstheme="minorHAnsi"/>
          <w:color w:val="262626" w:themeColor="text1" w:themeTint="D9"/>
          <w:sz w:val="18"/>
          <w:szCs w:val="18"/>
        </w:rPr>
        <w:t xml:space="preserve">  необходим индивидуальный подход и помощь учителей и родителей.</w:t>
      </w:r>
      <w:r w:rsidR="00311DE2" w:rsidRPr="00465464">
        <w:rPr>
          <w:rFonts w:ascii="Verdana" w:hAnsi="Verdana" w:cstheme="minorHAnsi"/>
          <w:color w:val="262626" w:themeColor="text1" w:themeTint="D9"/>
          <w:sz w:val="18"/>
          <w:szCs w:val="18"/>
        </w:rPr>
        <w:t xml:space="preserve"> </w:t>
      </w:r>
      <w:r w:rsidRPr="00465464">
        <w:rPr>
          <w:rFonts w:ascii="Verdana" w:hAnsi="Verdana" w:cstheme="minorHAnsi"/>
          <w:color w:val="262626" w:themeColor="text1" w:themeTint="D9"/>
          <w:sz w:val="18"/>
          <w:szCs w:val="18"/>
        </w:rPr>
        <w:t xml:space="preserve">Понимая стратегическое направление </w:t>
      </w:r>
      <w:r w:rsidR="00335A53" w:rsidRPr="00465464">
        <w:rPr>
          <w:rFonts w:ascii="Verdana" w:hAnsi="Verdana" w:cstheme="minorHAnsi"/>
          <w:color w:val="262626" w:themeColor="text1" w:themeTint="D9"/>
          <w:sz w:val="18"/>
          <w:szCs w:val="18"/>
        </w:rPr>
        <w:t xml:space="preserve">модернизации и </w:t>
      </w:r>
      <w:r w:rsidRPr="00465464">
        <w:rPr>
          <w:rFonts w:ascii="Verdana" w:hAnsi="Verdana" w:cstheme="minorHAnsi"/>
          <w:color w:val="262626" w:themeColor="text1" w:themeTint="D9"/>
          <w:sz w:val="18"/>
          <w:szCs w:val="18"/>
        </w:rPr>
        <w:t>развития российского образования, повышение требований к качеству образования до уровня международного стандарта</w:t>
      </w:r>
      <w:r w:rsidR="00311DE2" w:rsidRPr="00465464">
        <w:rPr>
          <w:rFonts w:ascii="Verdana" w:hAnsi="Verdana" w:cstheme="minorHAnsi"/>
          <w:color w:val="262626" w:themeColor="text1" w:themeTint="D9"/>
          <w:sz w:val="18"/>
          <w:szCs w:val="18"/>
        </w:rPr>
        <w:t>,</w:t>
      </w:r>
      <w:r w:rsidRPr="00465464">
        <w:rPr>
          <w:rFonts w:ascii="Verdana" w:hAnsi="Verdana" w:cstheme="minorHAnsi"/>
          <w:color w:val="262626" w:themeColor="text1" w:themeTint="D9"/>
          <w:sz w:val="18"/>
          <w:szCs w:val="18"/>
        </w:rPr>
        <w:t xml:space="preserve"> педагоги школы намерены решить следующие проблемы (это обеспечит переход школы в новое состояние):</w:t>
      </w:r>
      <w:r w:rsidRPr="00465464">
        <w:rPr>
          <w:rFonts w:ascii="Verdana" w:eastAsia="Wingdings" w:hAnsi="Verdana" w:cstheme="minorHAnsi"/>
          <w:color w:val="262626" w:themeColor="text1" w:themeTint="D9"/>
          <w:sz w:val="18"/>
          <w:szCs w:val="18"/>
        </w:rPr>
        <w:t> </w:t>
      </w:r>
    </w:p>
    <w:p w:rsidR="00F66409" w:rsidRPr="00465464" w:rsidRDefault="00F66409" w:rsidP="00FC5E14">
      <w:pPr>
        <w:pStyle w:val="a3"/>
        <w:numPr>
          <w:ilvl w:val="0"/>
          <w:numId w:val="2"/>
        </w:numPr>
        <w:spacing w:before="0" w:after="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разработка школьного стандарта, сопряжённого с новыми  государственными стандартами общего образования, ориентированного на овладение знаниями повышенного уровня, интеллектуальными умениями и  универсальными способами деятельности;</w:t>
      </w:r>
    </w:p>
    <w:p w:rsidR="00F66409" w:rsidRPr="00465464" w:rsidRDefault="00F66409" w:rsidP="00FC5E14">
      <w:pPr>
        <w:pStyle w:val="a3"/>
        <w:numPr>
          <w:ilvl w:val="0"/>
          <w:numId w:val="2"/>
        </w:numPr>
        <w:spacing w:before="0" w:after="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овладение педагогами школы современными педагогическими, информационными   и общеучебными технологиями;</w:t>
      </w:r>
    </w:p>
    <w:p w:rsidR="00F66409" w:rsidRPr="00465464" w:rsidRDefault="00F66409" w:rsidP="00FC5E14">
      <w:pPr>
        <w:pStyle w:val="a3"/>
        <w:numPr>
          <w:ilvl w:val="0"/>
          <w:numId w:val="2"/>
        </w:numPr>
        <w:spacing w:before="0" w:after="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активное и целенаправленное использование ИКТ в учебно-воспитательном процессе и управленческой деятельности; </w:t>
      </w:r>
    </w:p>
    <w:p w:rsidR="00F66409" w:rsidRPr="00465464" w:rsidRDefault="00335A53" w:rsidP="00FC5E14">
      <w:pPr>
        <w:pStyle w:val="a3"/>
        <w:numPr>
          <w:ilvl w:val="0"/>
          <w:numId w:val="2"/>
        </w:numPr>
        <w:spacing w:before="0" w:after="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создание школьной программы работы с</w:t>
      </w:r>
      <w:r w:rsidR="00F66409" w:rsidRPr="00465464">
        <w:rPr>
          <w:rFonts w:ascii="Verdana" w:hAnsi="Verdana" w:cstheme="minorHAnsi"/>
          <w:color w:val="262626" w:themeColor="text1" w:themeTint="D9"/>
          <w:sz w:val="18"/>
          <w:szCs w:val="18"/>
        </w:rPr>
        <w:t xml:space="preserve">  одарённым</w:t>
      </w:r>
      <w:r w:rsidRPr="00465464">
        <w:rPr>
          <w:rFonts w:ascii="Verdana" w:hAnsi="Verdana" w:cstheme="minorHAnsi"/>
          <w:color w:val="262626" w:themeColor="text1" w:themeTint="D9"/>
          <w:sz w:val="18"/>
          <w:szCs w:val="18"/>
        </w:rPr>
        <w:t>и детьми</w:t>
      </w:r>
      <w:r w:rsidR="00F66409" w:rsidRPr="00465464">
        <w:rPr>
          <w:rFonts w:ascii="Verdana" w:hAnsi="Verdana" w:cstheme="minorHAnsi"/>
          <w:color w:val="262626" w:themeColor="text1" w:themeTint="D9"/>
          <w:sz w:val="18"/>
          <w:szCs w:val="18"/>
        </w:rPr>
        <w:t xml:space="preserve"> для  индивидуализации обучения, </w:t>
      </w:r>
      <w:r w:rsidR="00311DE2" w:rsidRPr="00465464">
        <w:rPr>
          <w:rFonts w:ascii="Verdana" w:hAnsi="Verdana" w:cstheme="minorHAnsi"/>
          <w:color w:val="262626" w:themeColor="text1" w:themeTint="D9"/>
          <w:sz w:val="18"/>
          <w:szCs w:val="18"/>
        </w:rPr>
        <w:t xml:space="preserve"> </w:t>
      </w:r>
      <w:r w:rsidRPr="00465464">
        <w:rPr>
          <w:rFonts w:ascii="Verdana" w:hAnsi="Verdana" w:cstheme="minorHAnsi"/>
          <w:color w:val="262626" w:themeColor="text1" w:themeTint="D9"/>
          <w:sz w:val="18"/>
          <w:szCs w:val="18"/>
        </w:rPr>
        <w:t xml:space="preserve">организации </w:t>
      </w:r>
      <w:r w:rsidR="00F66409" w:rsidRPr="00465464">
        <w:rPr>
          <w:rFonts w:ascii="Verdana" w:hAnsi="Verdana" w:cstheme="minorHAnsi"/>
          <w:color w:val="262626" w:themeColor="text1" w:themeTint="D9"/>
          <w:sz w:val="18"/>
          <w:szCs w:val="18"/>
        </w:rPr>
        <w:t xml:space="preserve">работы по индивидуальным образовательным маршрутам; </w:t>
      </w:r>
    </w:p>
    <w:p w:rsidR="00091262" w:rsidRPr="00465464" w:rsidRDefault="00F66409" w:rsidP="003701D8">
      <w:pPr>
        <w:pStyle w:val="a3"/>
        <w:numPr>
          <w:ilvl w:val="0"/>
          <w:numId w:val="2"/>
        </w:numPr>
        <w:spacing w:before="0" w:after="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работа всего педагогического коллектива в рамках программы формирования общеучебных умений и навыков по вертикали (соблюдая преемственность в классах1-11), и по горизонтали (содружество учителей – предметников в параллели классов); </w:t>
      </w:r>
    </w:p>
    <w:p w:rsidR="003701D8" w:rsidRPr="00465464" w:rsidRDefault="003701D8" w:rsidP="003701D8">
      <w:pPr>
        <w:pStyle w:val="a3"/>
        <w:spacing w:before="0" w:after="0" w:line="276" w:lineRule="auto"/>
        <w:ind w:left="720"/>
        <w:rPr>
          <w:rFonts w:ascii="Verdana" w:hAnsi="Verdana" w:cstheme="minorHAnsi"/>
          <w:color w:val="262626" w:themeColor="text1" w:themeTint="D9"/>
          <w:sz w:val="18"/>
          <w:szCs w:val="18"/>
        </w:rPr>
      </w:pPr>
    </w:p>
    <w:p w:rsidR="00CD02DB" w:rsidRPr="00465464" w:rsidRDefault="001B5301" w:rsidP="00091262">
      <w:pPr>
        <w:pStyle w:val="a3"/>
        <w:spacing w:before="0" w:after="0" w:line="276" w:lineRule="auto"/>
        <w:ind w:left="360"/>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 xml:space="preserve">1.2. </w:t>
      </w:r>
      <w:r w:rsidR="00CD02DB" w:rsidRPr="00465464">
        <w:rPr>
          <w:rFonts w:ascii="Verdana" w:hAnsi="Verdana" w:cstheme="minorHAnsi"/>
          <w:b/>
          <w:color w:val="262626" w:themeColor="text1" w:themeTint="D9"/>
          <w:sz w:val="18"/>
          <w:szCs w:val="18"/>
        </w:rPr>
        <w:t>Анализ учебного  процесса и основ</w:t>
      </w:r>
      <w:r w:rsidR="00091262" w:rsidRPr="00465464">
        <w:rPr>
          <w:rFonts w:ascii="Verdana" w:hAnsi="Verdana" w:cstheme="minorHAnsi"/>
          <w:b/>
          <w:color w:val="262626" w:themeColor="text1" w:themeTint="D9"/>
          <w:sz w:val="18"/>
          <w:szCs w:val="18"/>
        </w:rPr>
        <w:t xml:space="preserve">ные показатели работы </w:t>
      </w:r>
      <w:r w:rsidR="00B9353F" w:rsidRPr="00465464">
        <w:rPr>
          <w:rFonts w:ascii="Verdana" w:hAnsi="Verdana" w:cstheme="minorHAnsi"/>
          <w:b/>
          <w:color w:val="262626" w:themeColor="text1" w:themeTint="D9"/>
          <w:sz w:val="18"/>
          <w:szCs w:val="18"/>
        </w:rPr>
        <w:t>в 2009-2010 учебном</w:t>
      </w:r>
      <w:r w:rsidR="00CD02DB" w:rsidRPr="00465464">
        <w:rPr>
          <w:rFonts w:ascii="Verdana" w:hAnsi="Verdana" w:cstheme="minorHAnsi"/>
          <w:b/>
          <w:color w:val="262626" w:themeColor="text1" w:themeTint="D9"/>
          <w:sz w:val="18"/>
          <w:szCs w:val="18"/>
        </w:rPr>
        <w:t xml:space="preserve"> год</w:t>
      </w:r>
      <w:r w:rsidR="00B9353F" w:rsidRPr="00465464">
        <w:rPr>
          <w:rFonts w:ascii="Verdana" w:hAnsi="Verdana" w:cstheme="minorHAnsi"/>
          <w:b/>
          <w:color w:val="262626" w:themeColor="text1" w:themeTint="D9"/>
          <w:sz w:val="18"/>
          <w:szCs w:val="18"/>
        </w:rPr>
        <w:t>у</w:t>
      </w:r>
    </w:p>
    <w:p w:rsidR="00CD02DB" w:rsidRPr="00465464" w:rsidRDefault="00CD02DB" w:rsidP="00FC5E14">
      <w:pPr>
        <w:spacing w:line="276" w:lineRule="auto"/>
        <w:rPr>
          <w:rFonts w:ascii="Verdana" w:hAnsi="Verdana" w:cstheme="minorHAnsi"/>
          <w:b/>
          <w:color w:val="262626" w:themeColor="text1" w:themeTint="D9"/>
          <w:sz w:val="18"/>
          <w:szCs w:val="18"/>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8"/>
        <w:gridCol w:w="1170"/>
        <w:gridCol w:w="450"/>
        <w:gridCol w:w="720"/>
        <w:gridCol w:w="720"/>
        <w:gridCol w:w="450"/>
        <w:gridCol w:w="1170"/>
      </w:tblGrid>
      <w:tr w:rsidR="00CD02DB" w:rsidRPr="00465464" w:rsidTr="000A13CB">
        <w:tc>
          <w:tcPr>
            <w:tcW w:w="5778" w:type="dxa"/>
            <w:gridSpan w:val="2"/>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Показатели </w:t>
            </w:r>
          </w:p>
        </w:tc>
        <w:tc>
          <w:tcPr>
            <w:tcW w:w="1170" w:type="dxa"/>
            <w:gridSpan w:val="2"/>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2007-2008</w:t>
            </w:r>
          </w:p>
        </w:tc>
        <w:tc>
          <w:tcPr>
            <w:tcW w:w="1170" w:type="dxa"/>
            <w:gridSpan w:val="2"/>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2008-2009</w:t>
            </w:r>
          </w:p>
        </w:tc>
        <w:tc>
          <w:tcPr>
            <w:tcW w:w="1170"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2009-2010</w:t>
            </w:r>
          </w:p>
        </w:tc>
      </w:tr>
      <w:tr w:rsidR="00CD02DB" w:rsidRPr="00465464" w:rsidTr="000A13CB">
        <w:tc>
          <w:tcPr>
            <w:tcW w:w="5778" w:type="dxa"/>
            <w:gridSpan w:val="2"/>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Всего учащихся на начало учебного года</w:t>
            </w:r>
          </w:p>
        </w:tc>
        <w:tc>
          <w:tcPr>
            <w:tcW w:w="1170" w:type="dxa"/>
            <w:gridSpan w:val="2"/>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558</w:t>
            </w:r>
          </w:p>
        </w:tc>
        <w:tc>
          <w:tcPr>
            <w:tcW w:w="1170" w:type="dxa"/>
            <w:gridSpan w:val="2"/>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547</w:t>
            </w:r>
          </w:p>
        </w:tc>
        <w:tc>
          <w:tcPr>
            <w:tcW w:w="1170"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545</w:t>
            </w:r>
          </w:p>
        </w:tc>
      </w:tr>
      <w:tr w:rsidR="00CD02DB" w:rsidRPr="00465464" w:rsidTr="000A13CB">
        <w:tc>
          <w:tcPr>
            <w:tcW w:w="5778" w:type="dxa"/>
            <w:gridSpan w:val="2"/>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Всего учащихся на конец учебного года</w:t>
            </w:r>
          </w:p>
        </w:tc>
        <w:tc>
          <w:tcPr>
            <w:tcW w:w="1170" w:type="dxa"/>
            <w:gridSpan w:val="2"/>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556</w:t>
            </w:r>
          </w:p>
        </w:tc>
        <w:tc>
          <w:tcPr>
            <w:tcW w:w="1170" w:type="dxa"/>
            <w:gridSpan w:val="2"/>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539</w:t>
            </w:r>
          </w:p>
        </w:tc>
        <w:tc>
          <w:tcPr>
            <w:tcW w:w="1170"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529</w:t>
            </w:r>
          </w:p>
        </w:tc>
      </w:tr>
      <w:tr w:rsidR="00CD02DB" w:rsidRPr="00465464" w:rsidTr="000A13CB">
        <w:tc>
          <w:tcPr>
            <w:tcW w:w="5778" w:type="dxa"/>
            <w:gridSpan w:val="2"/>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Переведены в следующий класс </w:t>
            </w:r>
          </w:p>
        </w:tc>
        <w:tc>
          <w:tcPr>
            <w:tcW w:w="1170" w:type="dxa"/>
            <w:gridSpan w:val="2"/>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556</w:t>
            </w:r>
          </w:p>
        </w:tc>
        <w:tc>
          <w:tcPr>
            <w:tcW w:w="1170" w:type="dxa"/>
            <w:gridSpan w:val="2"/>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538</w:t>
            </w:r>
          </w:p>
        </w:tc>
        <w:tc>
          <w:tcPr>
            <w:tcW w:w="1170"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527</w:t>
            </w:r>
          </w:p>
        </w:tc>
      </w:tr>
      <w:tr w:rsidR="00CD02DB" w:rsidRPr="00465464" w:rsidTr="000A13CB">
        <w:tc>
          <w:tcPr>
            <w:tcW w:w="5778" w:type="dxa"/>
            <w:gridSpan w:val="2"/>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Оставлены на второй год</w:t>
            </w:r>
          </w:p>
        </w:tc>
        <w:tc>
          <w:tcPr>
            <w:tcW w:w="1170" w:type="dxa"/>
            <w:gridSpan w:val="2"/>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нет</w:t>
            </w:r>
          </w:p>
        </w:tc>
        <w:tc>
          <w:tcPr>
            <w:tcW w:w="1170" w:type="dxa"/>
            <w:gridSpan w:val="2"/>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w:t>
            </w:r>
          </w:p>
        </w:tc>
        <w:tc>
          <w:tcPr>
            <w:tcW w:w="1170"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w:t>
            </w:r>
          </w:p>
        </w:tc>
      </w:tr>
      <w:tr w:rsidR="00CD02DB" w:rsidRPr="00465464" w:rsidTr="000A13CB">
        <w:tc>
          <w:tcPr>
            <w:tcW w:w="5778" w:type="dxa"/>
            <w:gridSpan w:val="2"/>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Окончили основную общую образовательную школу</w:t>
            </w:r>
          </w:p>
        </w:tc>
        <w:tc>
          <w:tcPr>
            <w:tcW w:w="1170" w:type="dxa"/>
            <w:gridSpan w:val="2"/>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27</w:t>
            </w:r>
          </w:p>
        </w:tc>
        <w:tc>
          <w:tcPr>
            <w:tcW w:w="1170" w:type="dxa"/>
            <w:gridSpan w:val="2"/>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50</w:t>
            </w:r>
          </w:p>
        </w:tc>
        <w:tc>
          <w:tcPr>
            <w:tcW w:w="1170"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45</w:t>
            </w:r>
          </w:p>
        </w:tc>
      </w:tr>
      <w:tr w:rsidR="00CD02DB" w:rsidRPr="00465464" w:rsidTr="000A13CB">
        <w:tc>
          <w:tcPr>
            <w:tcW w:w="5778" w:type="dxa"/>
            <w:gridSpan w:val="2"/>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Получили аттестаты учащиеся  9-х классов</w:t>
            </w:r>
          </w:p>
        </w:tc>
        <w:tc>
          <w:tcPr>
            <w:tcW w:w="1170" w:type="dxa"/>
            <w:gridSpan w:val="2"/>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27</w:t>
            </w:r>
          </w:p>
        </w:tc>
        <w:tc>
          <w:tcPr>
            <w:tcW w:w="1170" w:type="dxa"/>
            <w:gridSpan w:val="2"/>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49</w:t>
            </w:r>
          </w:p>
        </w:tc>
        <w:tc>
          <w:tcPr>
            <w:tcW w:w="1170" w:type="dxa"/>
            <w:tcBorders>
              <w:top w:val="single" w:sz="4" w:space="0" w:color="auto"/>
              <w:left w:val="single" w:sz="4" w:space="0" w:color="auto"/>
              <w:bottom w:val="single" w:sz="4" w:space="0" w:color="auto"/>
              <w:right w:val="single" w:sz="4" w:space="0" w:color="auto"/>
            </w:tcBorders>
            <w:shd w:val="clear" w:color="auto" w:fill="FFFFFF"/>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45</w:t>
            </w:r>
          </w:p>
        </w:tc>
      </w:tr>
      <w:tr w:rsidR="00CD02DB" w:rsidRPr="00465464" w:rsidTr="000A13CB">
        <w:tc>
          <w:tcPr>
            <w:tcW w:w="5778" w:type="dxa"/>
            <w:gridSpan w:val="2"/>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Получили справку об окончании 9 класса</w:t>
            </w:r>
          </w:p>
        </w:tc>
        <w:tc>
          <w:tcPr>
            <w:tcW w:w="1170" w:type="dxa"/>
            <w:gridSpan w:val="2"/>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нет</w:t>
            </w:r>
          </w:p>
        </w:tc>
        <w:tc>
          <w:tcPr>
            <w:tcW w:w="1170" w:type="dxa"/>
            <w:gridSpan w:val="2"/>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нет</w:t>
            </w:r>
          </w:p>
        </w:tc>
        <w:tc>
          <w:tcPr>
            <w:tcW w:w="1170" w:type="dxa"/>
            <w:tcBorders>
              <w:top w:val="single" w:sz="4" w:space="0" w:color="auto"/>
              <w:left w:val="single" w:sz="4" w:space="0" w:color="auto"/>
              <w:bottom w:val="single" w:sz="4" w:space="0" w:color="auto"/>
              <w:right w:val="single" w:sz="4" w:space="0" w:color="auto"/>
            </w:tcBorders>
            <w:shd w:val="clear" w:color="auto" w:fill="FFFFFF"/>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нет</w:t>
            </w:r>
          </w:p>
        </w:tc>
      </w:tr>
      <w:tr w:rsidR="00CD02DB" w:rsidRPr="00465464" w:rsidTr="000A13CB">
        <w:tc>
          <w:tcPr>
            <w:tcW w:w="5778" w:type="dxa"/>
            <w:gridSpan w:val="2"/>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Окончили полную среднюю школу</w:t>
            </w:r>
          </w:p>
        </w:tc>
        <w:tc>
          <w:tcPr>
            <w:tcW w:w="1170" w:type="dxa"/>
            <w:gridSpan w:val="2"/>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44</w:t>
            </w:r>
          </w:p>
        </w:tc>
        <w:tc>
          <w:tcPr>
            <w:tcW w:w="1170" w:type="dxa"/>
            <w:gridSpan w:val="2"/>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38</w:t>
            </w:r>
          </w:p>
        </w:tc>
        <w:tc>
          <w:tcPr>
            <w:tcW w:w="1170" w:type="dxa"/>
            <w:tcBorders>
              <w:top w:val="single" w:sz="4" w:space="0" w:color="auto"/>
              <w:left w:val="single" w:sz="4" w:space="0" w:color="auto"/>
              <w:bottom w:val="single" w:sz="4" w:space="0" w:color="auto"/>
              <w:right w:val="single" w:sz="4" w:space="0" w:color="auto"/>
            </w:tcBorders>
            <w:shd w:val="clear" w:color="auto" w:fill="FFFFFF"/>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16</w:t>
            </w:r>
          </w:p>
        </w:tc>
      </w:tr>
      <w:tr w:rsidR="00CD02DB" w:rsidRPr="00465464" w:rsidTr="000A13CB">
        <w:trPr>
          <w:trHeight w:val="555"/>
        </w:trPr>
        <w:tc>
          <w:tcPr>
            <w:tcW w:w="5778" w:type="dxa"/>
            <w:gridSpan w:val="2"/>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Получили аттестаты учащиеся 11-х классов</w:t>
            </w:r>
          </w:p>
        </w:tc>
        <w:tc>
          <w:tcPr>
            <w:tcW w:w="1170" w:type="dxa"/>
            <w:gridSpan w:val="2"/>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44</w:t>
            </w:r>
          </w:p>
        </w:tc>
        <w:tc>
          <w:tcPr>
            <w:tcW w:w="1170" w:type="dxa"/>
            <w:gridSpan w:val="2"/>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38</w:t>
            </w:r>
          </w:p>
        </w:tc>
        <w:tc>
          <w:tcPr>
            <w:tcW w:w="1170" w:type="dxa"/>
            <w:tcBorders>
              <w:top w:val="single" w:sz="4" w:space="0" w:color="auto"/>
              <w:left w:val="single" w:sz="4" w:space="0" w:color="auto"/>
              <w:bottom w:val="single" w:sz="4" w:space="0" w:color="auto"/>
              <w:right w:val="single" w:sz="4" w:space="0" w:color="auto"/>
            </w:tcBorders>
            <w:shd w:val="clear" w:color="auto" w:fill="FFFFFF"/>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16</w:t>
            </w:r>
          </w:p>
        </w:tc>
      </w:tr>
      <w:tr w:rsidR="00CD02DB" w:rsidRPr="00465464" w:rsidTr="000A13CB">
        <w:tc>
          <w:tcPr>
            <w:tcW w:w="5778" w:type="dxa"/>
            <w:gridSpan w:val="2"/>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Отчислено учащихся </w:t>
            </w:r>
          </w:p>
        </w:tc>
        <w:tc>
          <w:tcPr>
            <w:tcW w:w="1170" w:type="dxa"/>
            <w:gridSpan w:val="2"/>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нет</w:t>
            </w:r>
          </w:p>
        </w:tc>
        <w:tc>
          <w:tcPr>
            <w:tcW w:w="1170" w:type="dxa"/>
            <w:gridSpan w:val="2"/>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нет</w:t>
            </w:r>
          </w:p>
        </w:tc>
        <w:tc>
          <w:tcPr>
            <w:tcW w:w="1170"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нет</w:t>
            </w:r>
          </w:p>
        </w:tc>
      </w:tr>
      <w:tr w:rsidR="00CD02DB" w:rsidRPr="00465464" w:rsidTr="000A13CB">
        <w:trPr>
          <w:trHeight w:val="622"/>
        </w:trPr>
        <w:tc>
          <w:tcPr>
            <w:tcW w:w="5778" w:type="dxa"/>
            <w:gridSpan w:val="2"/>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Количество учащихся 11-х классов, получившие справку об окончании школы. </w:t>
            </w:r>
          </w:p>
        </w:tc>
        <w:tc>
          <w:tcPr>
            <w:tcW w:w="1170" w:type="dxa"/>
            <w:gridSpan w:val="2"/>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нет</w:t>
            </w:r>
          </w:p>
        </w:tc>
        <w:tc>
          <w:tcPr>
            <w:tcW w:w="1170" w:type="dxa"/>
            <w:gridSpan w:val="2"/>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5</w:t>
            </w:r>
          </w:p>
        </w:tc>
        <w:tc>
          <w:tcPr>
            <w:tcW w:w="1170" w:type="dxa"/>
            <w:tcBorders>
              <w:top w:val="single" w:sz="4" w:space="0" w:color="auto"/>
              <w:left w:val="single" w:sz="4" w:space="0" w:color="auto"/>
              <w:bottom w:val="single" w:sz="4" w:space="0" w:color="auto"/>
              <w:right w:val="single" w:sz="4" w:space="0" w:color="auto"/>
            </w:tcBorders>
            <w:shd w:val="clear" w:color="auto" w:fill="FFFFFF"/>
          </w:tcPr>
          <w:p w:rsidR="00CD02DB" w:rsidRPr="00465464" w:rsidRDefault="000A057D"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нет</w:t>
            </w:r>
          </w:p>
        </w:tc>
      </w:tr>
      <w:tr w:rsidR="00CD02DB" w:rsidRPr="00465464" w:rsidTr="000A13CB">
        <w:tc>
          <w:tcPr>
            <w:tcW w:w="5778" w:type="dxa"/>
            <w:gridSpan w:val="2"/>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Отличников</w:t>
            </w:r>
          </w:p>
        </w:tc>
        <w:tc>
          <w:tcPr>
            <w:tcW w:w="1170" w:type="dxa"/>
            <w:gridSpan w:val="2"/>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29</w:t>
            </w:r>
          </w:p>
        </w:tc>
        <w:tc>
          <w:tcPr>
            <w:tcW w:w="1170" w:type="dxa"/>
            <w:gridSpan w:val="2"/>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31</w:t>
            </w:r>
          </w:p>
        </w:tc>
        <w:tc>
          <w:tcPr>
            <w:tcW w:w="1170"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17</w:t>
            </w:r>
          </w:p>
        </w:tc>
      </w:tr>
      <w:tr w:rsidR="00CD02DB" w:rsidRPr="00465464" w:rsidTr="000A13CB">
        <w:tc>
          <w:tcPr>
            <w:tcW w:w="5778" w:type="dxa"/>
            <w:gridSpan w:val="2"/>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Хорошистов</w:t>
            </w:r>
          </w:p>
        </w:tc>
        <w:tc>
          <w:tcPr>
            <w:tcW w:w="1170" w:type="dxa"/>
            <w:gridSpan w:val="2"/>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181</w:t>
            </w:r>
          </w:p>
        </w:tc>
        <w:tc>
          <w:tcPr>
            <w:tcW w:w="1170" w:type="dxa"/>
            <w:gridSpan w:val="2"/>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212</w:t>
            </w:r>
          </w:p>
        </w:tc>
        <w:tc>
          <w:tcPr>
            <w:tcW w:w="1170"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170</w:t>
            </w:r>
          </w:p>
        </w:tc>
      </w:tr>
      <w:tr w:rsidR="00CD02DB" w:rsidRPr="00465464" w:rsidTr="000A13CB">
        <w:tc>
          <w:tcPr>
            <w:tcW w:w="5778" w:type="dxa"/>
            <w:gridSpan w:val="2"/>
            <w:tcBorders>
              <w:top w:val="single" w:sz="4" w:space="0" w:color="auto"/>
              <w:left w:val="single" w:sz="4" w:space="0" w:color="auto"/>
              <w:bottom w:val="single" w:sz="4" w:space="0" w:color="auto"/>
              <w:right w:val="single" w:sz="4" w:space="0" w:color="auto"/>
            </w:tcBorders>
          </w:tcPr>
          <w:p w:rsidR="00CD02DB" w:rsidRPr="00465464" w:rsidRDefault="00041F72"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Успеваемость</w:t>
            </w:r>
          </w:p>
        </w:tc>
        <w:tc>
          <w:tcPr>
            <w:tcW w:w="1170" w:type="dxa"/>
            <w:gridSpan w:val="2"/>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100</w:t>
            </w:r>
          </w:p>
        </w:tc>
        <w:tc>
          <w:tcPr>
            <w:tcW w:w="1170" w:type="dxa"/>
            <w:gridSpan w:val="2"/>
            <w:tcBorders>
              <w:top w:val="single" w:sz="4" w:space="0" w:color="auto"/>
              <w:left w:val="single" w:sz="4" w:space="0" w:color="auto"/>
              <w:bottom w:val="single" w:sz="4" w:space="0" w:color="auto"/>
              <w:right w:val="single" w:sz="4" w:space="0" w:color="auto"/>
            </w:tcBorders>
          </w:tcPr>
          <w:p w:rsidR="00CD02DB" w:rsidRPr="00465464" w:rsidRDefault="000A057D"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98</w:t>
            </w:r>
          </w:p>
        </w:tc>
        <w:tc>
          <w:tcPr>
            <w:tcW w:w="1170"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96,8</w:t>
            </w:r>
          </w:p>
        </w:tc>
      </w:tr>
      <w:tr w:rsidR="00CD02DB" w:rsidRPr="00465464" w:rsidTr="000A13CB">
        <w:tc>
          <w:tcPr>
            <w:tcW w:w="5778" w:type="dxa"/>
            <w:gridSpan w:val="2"/>
            <w:tcBorders>
              <w:top w:val="single" w:sz="4" w:space="0" w:color="auto"/>
              <w:left w:val="single" w:sz="4" w:space="0" w:color="auto"/>
              <w:bottom w:val="single" w:sz="4" w:space="0" w:color="auto"/>
              <w:right w:val="single" w:sz="4" w:space="0" w:color="auto"/>
            </w:tcBorders>
          </w:tcPr>
          <w:p w:rsidR="00CD02DB" w:rsidRPr="00465464" w:rsidRDefault="00041F72"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Качество</w:t>
            </w:r>
          </w:p>
        </w:tc>
        <w:tc>
          <w:tcPr>
            <w:tcW w:w="1170" w:type="dxa"/>
            <w:gridSpan w:val="2"/>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41,5</w:t>
            </w:r>
          </w:p>
        </w:tc>
        <w:tc>
          <w:tcPr>
            <w:tcW w:w="1170" w:type="dxa"/>
            <w:gridSpan w:val="2"/>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43,6</w:t>
            </w:r>
          </w:p>
        </w:tc>
        <w:tc>
          <w:tcPr>
            <w:tcW w:w="1170"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36,6</w:t>
            </w:r>
          </w:p>
        </w:tc>
      </w:tr>
      <w:tr w:rsidR="00CD02DB" w:rsidRPr="00465464" w:rsidTr="000A13CB">
        <w:tc>
          <w:tcPr>
            <w:tcW w:w="5778" w:type="dxa"/>
            <w:gridSpan w:val="2"/>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Пропущено уроков всего</w:t>
            </w:r>
          </w:p>
        </w:tc>
        <w:tc>
          <w:tcPr>
            <w:tcW w:w="1170" w:type="dxa"/>
            <w:gridSpan w:val="2"/>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34601</w:t>
            </w:r>
          </w:p>
        </w:tc>
        <w:tc>
          <w:tcPr>
            <w:tcW w:w="1170" w:type="dxa"/>
            <w:gridSpan w:val="2"/>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24000</w:t>
            </w:r>
          </w:p>
        </w:tc>
        <w:tc>
          <w:tcPr>
            <w:tcW w:w="1170"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21921</w:t>
            </w:r>
          </w:p>
        </w:tc>
      </w:tr>
      <w:tr w:rsidR="00CD02DB" w:rsidRPr="00465464" w:rsidTr="000A13CB">
        <w:tc>
          <w:tcPr>
            <w:tcW w:w="5778" w:type="dxa"/>
            <w:gridSpan w:val="2"/>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На 1 ученика</w:t>
            </w:r>
          </w:p>
        </w:tc>
        <w:tc>
          <w:tcPr>
            <w:tcW w:w="1170" w:type="dxa"/>
            <w:gridSpan w:val="2"/>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62</w:t>
            </w:r>
          </w:p>
        </w:tc>
        <w:tc>
          <w:tcPr>
            <w:tcW w:w="1170" w:type="dxa"/>
            <w:gridSpan w:val="2"/>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43,8</w:t>
            </w:r>
          </w:p>
        </w:tc>
        <w:tc>
          <w:tcPr>
            <w:tcW w:w="1170"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41</w:t>
            </w:r>
          </w:p>
        </w:tc>
      </w:tr>
      <w:tr w:rsidR="00CD02DB" w:rsidRPr="00465464" w:rsidTr="000A13CB">
        <w:tc>
          <w:tcPr>
            <w:tcW w:w="5778" w:type="dxa"/>
            <w:gridSpan w:val="2"/>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Пропущено уроков по болезни</w:t>
            </w:r>
          </w:p>
        </w:tc>
        <w:tc>
          <w:tcPr>
            <w:tcW w:w="1170" w:type="dxa"/>
            <w:gridSpan w:val="2"/>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4937</w:t>
            </w:r>
          </w:p>
        </w:tc>
        <w:tc>
          <w:tcPr>
            <w:tcW w:w="1170" w:type="dxa"/>
            <w:gridSpan w:val="2"/>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20172</w:t>
            </w:r>
          </w:p>
        </w:tc>
        <w:tc>
          <w:tcPr>
            <w:tcW w:w="1170"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20096</w:t>
            </w:r>
          </w:p>
        </w:tc>
      </w:tr>
      <w:tr w:rsidR="00CD02DB" w:rsidRPr="00465464" w:rsidTr="000A13CB">
        <w:tc>
          <w:tcPr>
            <w:tcW w:w="5778" w:type="dxa"/>
            <w:gridSpan w:val="2"/>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На 1 ученика</w:t>
            </w:r>
          </w:p>
        </w:tc>
        <w:tc>
          <w:tcPr>
            <w:tcW w:w="1170" w:type="dxa"/>
            <w:gridSpan w:val="2"/>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8,8</w:t>
            </w:r>
          </w:p>
        </w:tc>
        <w:tc>
          <w:tcPr>
            <w:tcW w:w="1170" w:type="dxa"/>
            <w:gridSpan w:val="2"/>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36,8</w:t>
            </w:r>
          </w:p>
        </w:tc>
        <w:tc>
          <w:tcPr>
            <w:tcW w:w="1170"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37</w:t>
            </w:r>
          </w:p>
        </w:tc>
      </w:tr>
      <w:tr w:rsidR="00CD02DB" w:rsidRPr="00465464" w:rsidTr="000A13CB">
        <w:tc>
          <w:tcPr>
            <w:tcW w:w="9288" w:type="dxa"/>
            <w:gridSpan w:val="7"/>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Количество  классов комплектов</w:t>
            </w:r>
          </w:p>
        </w:tc>
      </w:tr>
      <w:tr w:rsidR="00CD02DB" w:rsidRPr="00465464" w:rsidTr="000A13CB">
        <w:tc>
          <w:tcPr>
            <w:tcW w:w="4608"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lastRenderedPageBreak/>
              <w:t>Количество классов</w:t>
            </w:r>
          </w:p>
        </w:tc>
        <w:tc>
          <w:tcPr>
            <w:tcW w:w="1620" w:type="dxa"/>
            <w:gridSpan w:val="2"/>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2007-2008</w:t>
            </w:r>
          </w:p>
        </w:tc>
        <w:tc>
          <w:tcPr>
            <w:tcW w:w="1440" w:type="dxa"/>
            <w:gridSpan w:val="2"/>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2008-2009</w:t>
            </w:r>
          </w:p>
        </w:tc>
        <w:tc>
          <w:tcPr>
            <w:tcW w:w="1620" w:type="dxa"/>
            <w:gridSpan w:val="2"/>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2009-2010</w:t>
            </w:r>
          </w:p>
        </w:tc>
      </w:tr>
      <w:tr w:rsidR="00CD02DB" w:rsidRPr="00465464" w:rsidTr="000A13CB">
        <w:tc>
          <w:tcPr>
            <w:tcW w:w="4608"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lang w:val="en-US"/>
              </w:rPr>
              <w:t>I</w:t>
            </w:r>
            <w:r w:rsidRPr="00465464">
              <w:rPr>
                <w:rFonts w:ascii="Verdana" w:hAnsi="Verdana" w:cstheme="minorHAnsi"/>
                <w:color w:val="262626" w:themeColor="text1" w:themeTint="D9"/>
                <w:sz w:val="18"/>
                <w:szCs w:val="18"/>
              </w:rPr>
              <w:t xml:space="preserve"> ступень</w:t>
            </w:r>
          </w:p>
        </w:tc>
        <w:tc>
          <w:tcPr>
            <w:tcW w:w="1620" w:type="dxa"/>
            <w:gridSpan w:val="2"/>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9</w:t>
            </w:r>
          </w:p>
        </w:tc>
        <w:tc>
          <w:tcPr>
            <w:tcW w:w="1440" w:type="dxa"/>
            <w:gridSpan w:val="2"/>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9</w:t>
            </w:r>
          </w:p>
        </w:tc>
        <w:tc>
          <w:tcPr>
            <w:tcW w:w="1620" w:type="dxa"/>
            <w:gridSpan w:val="2"/>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9</w:t>
            </w:r>
          </w:p>
        </w:tc>
      </w:tr>
      <w:tr w:rsidR="00CD02DB" w:rsidRPr="00465464" w:rsidTr="000A13CB">
        <w:tc>
          <w:tcPr>
            <w:tcW w:w="4608"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lang w:val="en-US"/>
              </w:rPr>
              <w:t>II</w:t>
            </w:r>
            <w:r w:rsidRPr="00465464">
              <w:rPr>
                <w:rFonts w:ascii="Verdana" w:hAnsi="Verdana" w:cstheme="minorHAnsi"/>
                <w:color w:val="262626" w:themeColor="text1" w:themeTint="D9"/>
                <w:sz w:val="18"/>
                <w:szCs w:val="18"/>
              </w:rPr>
              <w:t xml:space="preserve"> ступень</w:t>
            </w:r>
          </w:p>
        </w:tc>
        <w:tc>
          <w:tcPr>
            <w:tcW w:w="1620" w:type="dxa"/>
            <w:gridSpan w:val="2"/>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11</w:t>
            </w:r>
          </w:p>
        </w:tc>
        <w:tc>
          <w:tcPr>
            <w:tcW w:w="1440" w:type="dxa"/>
            <w:gridSpan w:val="2"/>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12</w:t>
            </w:r>
          </w:p>
        </w:tc>
        <w:tc>
          <w:tcPr>
            <w:tcW w:w="1620" w:type="dxa"/>
            <w:gridSpan w:val="2"/>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13</w:t>
            </w:r>
          </w:p>
        </w:tc>
      </w:tr>
      <w:tr w:rsidR="00CD02DB" w:rsidRPr="00465464" w:rsidTr="000A13CB">
        <w:tc>
          <w:tcPr>
            <w:tcW w:w="4608"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lang w:val="en-US"/>
              </w:rPr>
              <w:t>III</w:t>
            </w:r>
            <w:r w:rsidRPr="00465464">
              <w:rPr>
                <w:rFonts w:ascii="Verdana" w:hAnsi="Verdana" w:cstheme="minorHAnsi"/>
                <w:color w:val="262626" w:themeColor="text1" w:themeTint="D9"/>
                <w:sz w:val="18"/>
                <w:szCs w:val="18"/>
              </w:rPr>
              <w:t xml:space="preserve"> ступень </w:t>
            </w:r>
          </w:p>
        </w:tc>
        <w:tc>
          <w:tcPr>
            <w:tcW w:w="1620" w:type="dxa"/>
            <w:gridSpan w:val="2"/>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4</w:t>
            </w:r>
          </w:p>
        </w:tc>
        <w:tc>
          <w:tcPr>
            <w:tcW w:w="1440" w:type="dxa"/>
            <w:gridSpan w:val="2"/>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w:t>
            </w:r>
          </w:p>
        </w:tc>
        <w:tc>
          <w:tcPr>
            <w:tcW w:w="1620" w:type="dxa"/>
            <w:gridSpan w:val="2"/>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w:t>
            </w:r>
          </w:p>
        </w:tc>
      </w:tr>
      <w:tr w:rsidR="00CD02DB" w:rsidRPr="00465464" w:rsidTr="000A13CB">
        <w:tc>
          <w:tcPr>
            <w:tcW w:w="4608"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Всего классов</w:t>
            </w:r>
          </w:p>
        </w:tc>
        <w:tc>
          <w:tcPr>
            <w:tcW w:w="1620" w:type="dxa"/>
            <w:gridSpan w:val="2"/>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24</w:t>
            </w:r>
          </w:p>
        </w:tc>
        <w:tc>
          <w:tcPr>
            <w:tcW w:w="1440" w:type="dxa"/>
            <w:gridSpan w:val="2"/>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24</w:t>
            </w:r>
          </w:p>
        </w:tc>
        <w:tc>
          <w:tcPr>
            <w:tcW w:w="1620" w:type="dxa"/>
            <w:gridSpan w:val="2"/>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24</w:t>
            </w:r>
          </w:p>
        </w:tc>
      </w:tr>
    </w:tbl>
    <w:p w:rsidR="00CD02DB" w:rsidRPr="00465464" w:rsidRDefault="00CD02DB" w:rsidP="00FC5E14">
      <w:pPr>
        <w:spacing w:line="276" w:lineRule="auto"/>
        <w:rPr>
          <w:rFonts w:ascii="Verdana" w:hAnsi="Verdana" w:cstheme="minorHAnsi"/>
          <w:b/>
          <w:i/>
          <w:color w:val="262626" w:themeColor="text1" w:themeTint="D9"/>
          <w:sz w:val="18"/>
          <w:szCs w:val="18"/>
        </w:rPr>
      </w:pPr>
    </w:p>
    <w:p w:rsidR="00CD02DB" w:rsidRPr="00465464" w:rsidRDefault="00CD02DB" w:rsidP="00FC5E14">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Анализируя данные сводной таблицы, можно сделать вывод о  стабильных показателях в сохранении контингента обучающихся в учреждении в течение трех последних лет. Образовательное пространство школы охватыва</w:t>
      </w:r>
      <w:r w:rsidR="000A057D" w:rsidRPr="00465464">
        <w:rPr>
          <w:rFonts w:ascii="Verdana" w:hAnsi="Verdana" w:cstheme="minorHAnsi"/>
          <w:color w:val="262626" w:themeColor="text1" w:themeTint="D9"/>
          <w:sz w:val="18"/>
          <w:szCs w:val="18"/>
        </w:rPr>
        <w:t xml:space="preserve">ет детей дошкольного возраста </w:t>
      </w:r>
      <w:r w:rsidRPr="00465464">
        <w:rPr>
          <w:rFonts w:ascii="Verdana" w:hAnsi="Verdana" w:cstheme="minorHAnsi"/>
          <w:color w:val="262626" w:themeColor="text1" w:themeTint="D9"/>
          <w:sz w:val="18"/>
          <w:szCs w:val="18"/>
        </w:rPr>
        <w:t>и до достижения ими 18</w:t>
      </w:r>
      <w:r w:rsidR="000A057D" w:rsidRPr="00465464">
        <w:rPr>
          <w:rFonts w:ascii="Verdana" w:hAnsi="Verdana" w:cstheme="minorHAnsi"/>
          <w:color w:val="262626" w:themeColor="text1" w:themeTint="D9"/>
          <w:sz w:val="18"/>
          <w:szCs w:val="18"/>
        </w:rPr>
        <w:t>-</w:t>
      </w:r>
      <w:r w:rsidRPr="00465464">
        <w:rPr>
          <w:rFonts w:ascii="Verdana" w:hAnsi="Verdana" w:cstheme="minorHAnsi"/>
          <w:color w:val="262626" w:themeColor="text1" w:themeTint="D9"/>
          <w:sz w:val="18"/>
          <w:szCs w:val="18"/>
        </w:rPr>
        <w:t>летнего во</w:t>
      </w:r>
      <w:r w:rsidR="000A057D" w:rsidRPr="00465464">
        <w:rPr>
          <w:rFonts w:ascii="Verdana" w:hAnsi="Verdana" w:cstheme="minorHAnsi"/>
          <w:color w:val="262626" w:themeColor="text1" w:themeTint="D9"/>
          <w:sz w:val="18"/>
          <w:szCs w:val="18"/>
        </w:rPr>
        <w:t>зраста. Ежегодно</w:t>
      </w:r>
      <w:r w:rsidRPr="00465464">
        <w:rPr>
          <w:rFonts w:ascii="Verdana" w:hAnsi="Verdana" w:cstheme="minorHAnsi"/>
          <w:color w:val="262626" w:themeColor="text1" w:themeTint="D9"/>
          <w:sz w:val="18"/>
          <w:szCs w:val="18"/>
        </w:rPr>
        <w:t xml:space="preserve"> педагогический коллектив школы осуществляет сбор данных «Дети микрорайона школы», в ходе которого констатируются данные об обязательном образовании всех детей. При выявлении детей школьного возраста, не посещающих учебные заведения, школой принимаются экстренные меры по возвращению учащихся к продуктивной учебной деятельности. Школа создает все необходимые предпосылки и условия для обеспечения возмо</w:t>
      </w:r>
      <w:r w:rsidR="000A057D" w:rsidRPr="00465464">
        <w:rPr>
          <w:rFonts w:ascii="Verdana" w:hAnsi="Verdana" w:cstheme="minorHAnsi"/>
          <w:color w:val="262626" w:themeColor="text1" w:themeTint="D9"/>
          <w:sz w:val="18"/>
          <w:szCs w:val="18"/>
        </w:rPr>
        <w:t>жностей получения качественного</w:t>
      </w:r>
      <w:r w:rsidRPr="00465464">
        <w:rPr>
          <w:rFonts w:ascii="Verdana" w:hAnsi="Verdana" w:cstheme="minorHAnsi"/>
          <w:color w:val="262626" w:themeColor="text1" w:themeTint="D9"/>
          <w:sz w:val="18"/>
          <w:szCs w:val="18"/>
        </w:rPr>
        <w:t xml:space="preserve"> доступного образования детям, проживающим в микрорайоне школы.  Количественный анализ контингента показывает незначительное снижение численности учащихся на конец учебного </w:t>
      </w:r>
      <w:r w:rsidR="000A057D" w:rsidRPr="00465464">
        <w:rPr>
          <w:rFonts w:ascii="Verdana" w:hAnsi="Verdana" w:cstheme="minorHAnsi"/>
          <w:color w:val="262626" w:themeColor="text1" w:themeTint="D9"/>
          <w:sz w:val="18"/>
          <w:szCs w:val="18"/>
        </w:rPr>
        <w:t>года  в сравнении с его началом</w:t>
      </w:r>
      <w:r w:rsidRPr="00465464">
        <w:rPr>
          <w:rFonts w:ascii="Verdana" w:hAnsi="Verdana" w:cstheme="minorHAnsi"/>
          <w:color w:val="262626" w:themeColor="text1" w:themeTint="D9"/>
          <w:sz w:val="18"/>
          <w:szCs w:val="18"/>
        </w:rPr>
        <w:t>, что свидет</w:t>
      </w:r>
      <w:r w:rsidR="000A057D" w:rsidRPr="00465464">
        <w:rPr>
          <w:rFonts w:ascii="Verdana" w:hAnsi="Verdana" w:cstheme="minorHAnsi"/>
          <w:color w:val="262626" w:themeColor="text1" w:themeTint="D9"/>
          <w:sz w:val="18"/>
          <w:szCs w:val="18"/>
        </w:rPr>
        <w:t xml:space="preserve">ельствует о его стабильности и </w:t>
      </w:r>
      <w:r w:rsidRPr="00465464">
        <w:rPr>
          <w:rFonts w:ascii="Verdana" w:hAnsi="Verdana" w:cstheme="minorHAnsi"/>
          <w:color w:val="262626" w:themeColor="text1" w:themeTint="D9"/>
          <w:sz w:val="18"/>
          <w:szCs w:val="18"/>
        </w:rPr>
        <w:t>о практическом отсутствии движения в другие образовательные учреждения в течение учебного года. Незначительное движение учащихся происходит по объективным причинам и не вносит дестабилизацию в процесс развития школы. Школа сотрудничает с</w:t>
      </w:r>
      <w:r w:rsidR="000A057D" w:rsidRPr="00465464">
        <w:rPr>
          <w:rFonts w:ascii="Verdana" w:hAnsi="Verdana" w:cstheme="minorHAnsi"/>
          <w:color w:val="262626" w:themeColor="text1" w:themeTint="D9"/>
          <w:sz w:val="18"/>
          <w:szCs w:val="18"/>
        </w:rPr>
        <w:t xml:space="preserve"> М</w:t>
      </w:r>
      <w:r w:rsidRPr="00465464">
        <w:rPr>
          <w:rFonts w:ascii="Verdana" w:hAnsi="Verdana" w:cstheme="minorHAnsi"/>
          <w:color w:val="262626" w:themeColor="text1" w:themeTint="D9"/>
          <w:sz w:val="18"/>
          <w:szCs w:val="18"/>
        </w:rPr>
        <w:t xml:space="preserve">ДОУ № 15, №16  микрорайона Ангарский согласно разработанной совместно с </w:t>
      </w:r>
      <w:r w:rsidR="000A057D" w:rsidRPr="00465464">
        <w:rPr>
          <w:rFonts w:ascii="Verdana" w:hAnsi="Verdana" w:cstheme="minorHAnsi"/>
          <w:color w:val="262626" w:themeColor="text1" w:themeTint="D9"/>
          <w:sz w:val="18"/>
          <w:szCs w:val="18"/>
        </w:rPr>
        <w:t>М</w:t>
      </w:r>
      <w:r w:rsidRPr="00465464">
        <w:rPr>
          <w:rFonts w:ascii="Verdana" w:hAnsi="Verdana" w:cstheme="minorHAnsi"/>
          <w:color w:val="262626" w:themeColor="text1" w:themeTint="D9"/>
          <w:sz w:val="18"/>
          <w:szCs w:val="18"/>
        </w:rPr>
        <w:t>ДОУ мотивационно - адаптационной программе преемственности «Ступени», что  создает основу для перспектив развития школы, как центра образования.</w:t>
      </w:r>
    </w:p>
    <w:p w:rsidR="00CD02DB" w:rsidRPr="00465464" w:rsidRDefault="001B5301"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1.3.</w:t>
      </w:r>
      <w:r w:rsidR="00DB2B26" w:rsidRPr="00465464">
        <w:rPr>
          <w:rFonts w:ascii="Verdana" w:hAnsi="Verdana" w:cstheme="minorHAnsi"/>
          <w:b/>
          <w:color w:val="262626" w:themeColor="text1" w:themeTint="D9"/>
          <w:sz w:val="18"/>
          <w:szCs w:val="18"/>
        </w:rPr>
        <w:t xml:space="preserve">1. </w:t>
      </w:r>
      <w:r w:rsidR="00CD02DB" w:rsidRPr="00465464">
        <w:rPr>
          <w:rFonts w:ascii="Verdana" w:hAnsi="Verdana" w:cstheme="minorHAnsi"/>
          <w:b/>
          <w:color w:val="262626" w:themeColor="text1" w:themeTint="D9"/>
          <w:sz w:val="18"/>
          <w:szCs w:val="18"/>
        </w:rPr>
        <w:t xml:space="preserve">Показатели учебного процесса в  школе </w:t>
      </w:r>
      <w:r w:rsidR="00CD02DB" w:rsidRPr="00465464">
        <w:rPr>
          <w:rFonts w:ascii="Verdana" w:hAnsi="Verdana" w:cstheme="minorHAnsi"/>
          <w:b/>
          <w:color w:val="262626" w:themeColor="text1" w:themeTint="D9"/>
          <w:sz w:val="18"/>
          <w:szCs w:val="18"/>
          <w:lang w:val="en-US"/>
        </w:rPr>
        <w:t>I</w:t>
      </w:r>
      <w:r w:rsidR="00CD02DB" w:rsidRPr="00465464">
        <w:rPr>
          <w:rFonts w:ascii="Verdana" w:hAnsi="Verdana" w:cstheme="minorHAnsi"/>
          <w:b/>
          <w:color w:val="262626" w:themeColor="text1" w:themeTint="D9"/>
          <w:sz w:val="18"/>
          <w:szCs w:val="18"/>
        </w:rPr>
        <w:t xml:space="preserve"> ступени обучения</w:t>
      </w:r>
    </w:p>
    <w:p w:rsidR="00CD02DB" w:rsidRPr="00465464" w:rsidRDefault="00CD02DB" w:rsidP="00FC5E14">
      <w:pPr>
        <w:spacing w:line="276" w:lineRule="auto"/>
        <w:rPr>
          <w:rFonts w:ascii="Verdana" w:hAnsi="Verdana" w:cstheme="minorHAnsi"/>
          <w:b/>
          <w:color w:val="262626" w:themeColor="text1" w:themeTint="D9"/>
          <w:sz w:val="18"/>
          <w:szCs w:val="18"/>
        </w:rPr>
      </w:pPr>
    </w:p>
    <w:tbl>
      <w:tblPr>
        <w:tblW w:w="9547"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tblPr>
      <w:tblGrid>
        <w:gridCol w:w="3190"/>
        <w:gridCol w:w="3167"/>
        <w:gridCol w:w="3190"/>
      </w:tblGrid>
      <w:tr w:rsidR="00CD02DB" w:rsidRPr="00465464" w:rsidTr="000A13CB">
        <w:trPr>
          <w:trHeight w:val="287"/>
          <w:tblCellSpacing w:w="20" w:type="dxa"/>
        </w:trPr>
        <w:tc>
          <w:tcPr>
            <w:tcW w:w="3130" w:type="dxa"/>
            <w:shd w:val="clear" w:color="auto" w:fill="auto"/>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Учебный год</w:t>
            </w:r>
          </w:p>
        </w:tc>
        <w:tc>
          <w:tcPr>
            <w:tcW w:w="3127" w:type="dxa"/>
            <w:shd w:val="clear" w:color="auto" w:fill="auto"/>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Успеваемость </w:t>
            </w:r>
          </w:p>
        </w:tc>
        <w:tc>
          <w:tcPr>
            <w:tcW w:w="3130" w:type="dxa"/>
            <w:shd w:val="clear" w:color="auto" w:fill="auto"/>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Качество </w:t>
            </w:r>
          </w:p>
        </w:tc>
      </w:tr>
      <w:tr w:rsidR="00CD02DB" w:rsidRPr="00465464" w:rsidTr="000A13CB">
        <w:trPr>
          <w:trHeight w:val="303"/>
          <w:tblCellSpacing w:w="20" w:type="dxa"/>
        </w:trPr>
        <w:tc>
          <w:tcPr>
            <w:tcW w:w="3130" w:type="dxa"/>
            <w:shd w:val="clear" w:color="auto" w:fill="auto"/>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2007-2008</w:t>
            </w:r>
          </w:p>
        </w:tc>
        <w:tc>
          <w:tcPr>
            <w:tcW w:w="3127" w:type="dxa"/>
            <w:shd w:val="clear" w:color="auto" w:fill="auto"/>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100%</w:t>
            </w:r>
          </w:p>
        </w:tc>
        <w:tc>
          <w:tcPr>
            <w:tcW w:w="3130" w:type="dxa"/>
            <w:shd w:val="clear" w:color="auto" w:fill="auto"/>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59,6%</w:t>
            </w:r>
          </w:p>
        </w:tc>
      </w:tr>
      <w:tr w:rsidR="00CD02DB" w:rsidRPr="00465464" w:rsidTr="000A13CB">
        <w:trPr>
          <w:trHeight w:val="303"/>
          <w:tblCellSpacing w:w="20" w:type="dxa"/>
        </w:trPr>
        <w:tc>
          <w:tcPr>
            <w:tcW w:w="3130" w:type="dxa"/>
            <w:shd w:val="clear" w:color="auto" w:fill="auto"/>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2008-2009</w:t>
            </w:r>
          </w:p>
        </w:tc>
        <w:tc>
          <w:tcPr>
            <w:tcW w:w="3127" w:type="dxa"/>
            <w:shd w:val="clear" w:color="auto" w:fill="auto"/>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100%</w:t>
            </w:r>
          </w:p>
        </w:tc>
        <w:tc>
          <w:tcPr>
            <w:tcW w:w="3130" w:type="dxa"/>
            <w:shd w:val="clear" w:color="auto" w:fill="auto"/>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61%</w:t>
            </w:r>
          </w:p>
        </w:tc>
      </w:tr>
      <w:tr w:rsidR="00CD02DB" w:rsidRPr="00465464" w:rsidTr="000A13CB">
        <w:trPr>
          <w:trHeight w:val="303"/>
          <w:tblCellSpacing w:w="20" w:type="dxa"/>
        </w:trPr>
        <w:tc>
          <w:tcPr>
            <w:tcW w:w="3130" w:type="dxa"/>
            <w:shd w:val="clear" w:color="auto" w:fill="auto"/>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2009-2010</w:t>
            </w:r>
          </w:p>
        </w:tc>
        <w:tc>
          <w:tcPr>
            <w:tcW w:w="3127" w:type="dxa"/>
            <w:shd w:val="clear" w:color="auto" w:fill="auto"/>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100</w:t>
            </w:r>
          </w:p>
        </w:tc>
        <w:tc>
          <w:tcPr>
            <w:tcW w:w="3130" w:type="dxa"/>
            <w:shd w:val="clear" w:color="auto" w:fill="auto"/>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53,6%</w:t>
            </w:r>
          </w:p>
        </w:tc>
      </w:tr>
    </w:tbl>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noProof/>
          <w:color w:val="262626" w:themeColor="text1" w:themeTint="D9"/>
          <w:sz w:val="18"/>
          <w:szCs w:val="18"/>
        </w:rPr>
        <w:drawing>
          <wp:inline distT="0" distB="0" distL="0" distR="0">
            <wp:extent cx="4838700" cy="1962150"/>
            <wp:effectExtent l="0" t="0" r="0" b="0"/>
            <wp:docPr id="21"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Наблюдается понижение качества знаний в школе 1 ступени обучения в сравнении с прошлым учебным годом,  на  7,4% .</w:t>
      </w:r>
    </w:p>
    <w:p w:rsidR="00AC2845" w:rsidRPr="00465464" w:rsidRDefault="00AC2845" w:rsidP="00FC5E14">
      <w:pPr>
        <w:spacing w:line="276" w:lineRule="auto"/>
        <w:rPr>
          <w:rFonts w:ascii="Verdana" w:hAnsi="Verdana" w:cstheme="minorHAnsi"/>
          <w:color w:val="262626" w:themeColor="text1" w:themeTint="D9"/>
          <w:sz w:val="18"/>
          <w:szCs w:val="18"/>
        </w:rPr>
      </w:pPr>
    </w:p>
    <w:p w:rsidR="00CD02DB" w:rsidRPr="00465464" w:rsidRDefault="00DB2B26"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1.3</w:t>
      </w:r>
      <w:r w:rsidR="001B5301" w:rsidRPr="00465464">
        <w:rPr>
          <w:rFonts w:ascii="Verdana" w:hAnsi="Verdana" w:cstheme="minorHAnsi"/>
          <w:b/>
          <w:color w:val="262626" w:themeColor="text1" w:themeTint="D9"/>
          <w:sz w:val="18"/>
          <w:szCs w:val="18"/>
        </w:rPr>
        <w:t>.</w:t>
      </w:r>
      <w:r w:rsidRPr="00465464">
        <w:rPr>
          <w:rFonts w:ascii="Verdana" w:hAnsi="Verdana" w:cstheme="minorHAnsi"/>
          <w:b/>
          <w:color w:val="262626" w:themeColor="text1" w:themeTint="D9"/>
          <w:sz w:val="18"/>
          <w:szCs w:val="18"/>
        </w:rPr>
        <w:t>2.</w:t>
      </w:r>
      <w:r w:rsidR="001B5301" w:rsidRPr="00465464">
        <w:rPr>
          <w:rFonts w:ascii="Verdana" w:hAnsi="Verdana" w:cstheme="minorHAnsi"/>
          <w:b/>
          <w:color w:val="262626" w:themeColor="text1" w:themeTint="D9"/>
          <w:sz w:val="18"/>
          <w:szCs w:val="18"/>
        </w:rPr>
        <w:t xml:space="preserve"> </w:t>
      </w:r>
      <w:r w:rsidR="00CD02DB" w:rsidRPr="00465464">
        <w:rPr>
          <w:rFonts w:ascii="Verdana" w:hAnsi="Verdana" w:cstheme="minorHAnsi"/>
          <w:b/>
          <w:color w:val="262626" w:themeColor="text1" w:themeTint="D9"/>
          <w:sz w:val="18"/>
          <w:szCs w:val="18"/>
        </w:rPr>
        <w:t xml:space="preserve">Показатели учебного процесса в  школе </w:t>
      </w:r>
      <w:r w:rsidR="00CD02DB" w:rsidRPr="00465464">
        <w:rPr>
          <w:rFonts w:ascii="Verdana" w:hAnsi="Verdana" w:cstheme="minorHAnsi"/>
          <w:b/>
          <w:color w:val="262626" w:themeColor="text1" w:themeTint="D9"/>
          <w:sz w:val="18"/>
          <w:szCs w:val="18"/>
          <w:lang w:val="en-US"/>
        </w:rPr>
        <w:t>II</w:t>
      </w:r>
      <w:r w:rsidR="00CD02DB" w:rsidRPr="00465464">
        <w:rPr>
          <w:rFonts w:ascii="Verdana" w:hAnsi="Verdana" w:cstheme="minorHAnsi"/>
          <w:b/>
          <w:color w:val="262626" w:themeColor="text1" w:themeTint="D9"/>
          <w:sz w:val="18"/>
          <w:szCs w:val="18"/>
        </w:rPr>
        <w:t xml:space="preserve">  ступени обучения</w:t>
      </w:r>
    </w:p>
    <w:p w:rsidR="00CD02DB" w:rsidRPr="00465464" w:rsidRDefault="00CD02DB" w:rsidP="00FC5E14">
      <w:pPr>
        <w:spacing w:line="276" w:lineRule="auto"/>
        <w:rPr>
          <w:rFonts w:ascii="Verdana" w:hAnsi="Verdana" w:cstheme="minorHAnsi"/>
          <w:color w:val="262626" w:themeColor="text1" w:themeTint="D9"/>
          <w:sz w:val="18"/>
          <w:szCs w:val="18"/>
        </w:rPr>
      </w:pPr>
    </w:p>
    <w:tbl>
      <w:tblPr>
        <w:tblW w:w="8209"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tblPr>
      <w:tblGrid>
        <w:gridCol w:w="2743"/>
        <w:gridCol w:w="2723"/>
        <w:gridCol w:w="2743"/>
      </w:tblGrid>
      <w:tr w:rsidR="00CD02DB" w:rsidRPr="00465464" w:rsidTr="000A13CB">
        <w:trPr>
          <w:tblCellSpacing w:w="20" w:type="dxa"/>
        </w:trPr>
        <w:tc>
          <w:tcPr>
            <w:tcW w:w="2683" w:type="dxa"/>
            <w:shd w:val="clear" w:color="auto" w:fill="auto"/>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Учебный год</w:t>
            </w:r>
          </w:p>
        </w:tc>
        <w:tc>
          <w:tcPr>
            <w:tcW w:w="2683" w:type="dxa"/>
            <w:shd w:val="clear" w:color="auto" w:fill="auto"/>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Успеваемость </w:t>
            </w:r>
          </w:p>
        </w:tc>
        <w:tc>
          <w:tcPr>
            <w:tcW w:w="2683" w:type="dxa"/>
            <w:shd w:val="clear" w:color="auto" w:fill="auto"/>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Качество </w:t>
            </w:r>
          </w:p>
        </w:tc>
      </w:tr>
      <w:tr w:rsidR="00CD02DB" w:rsidRPr="00465464" w:rsidTr="000A13CB">
        <w:trPr>
          <w:tblCellSpacing w:w="20" w:type="dxa"/>
        </w:trPr>
        <w:tc>
          <w:tcPr>
            <w:tcW w:w="2683" w:type="dxa"/>
            <w:shd w:val="clear" w:color="auto" w:fill="auto"/>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2007-2008</w:t>
            </w:r>
          </w:p>
        </w:tc>
        <w:tc>
          <w:tcPr>
            <w:tcW w:w="2683" w:type="dxa"/>
            <w:shd w:val="clear" w:color="auto" w:fill="auto"/>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100%</w:t>
            </w:r>
          </w:p>
        </w:tc>
        <w:tc>
          <w:tcPr>
            <w:tcW w:w="2683" w:type="dxa"/>
            <w:shd w:val="clear" w:color="auto" w:fill="auto"/>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35,6%</w:t>
            </w:r>
          </w:p>
        </w:tc>
      </w:tr>
      <w:tr w:rsidR="00CD02DB" w:rsidRPr="00465464" w:rsidTr="000A13CB">
        <w:trPr>
          <w:tblCellSpacing w:w="20" w:type="dxa"/>
        </w:trPr>
        <w:tc>
          <w:tcPr>
            <w:tcW w:w="2683" w:type="dxa"/>
            <w:shd w:val="clear" w:color="auto" w:fill="auto"/>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2008-2009</w:t>
            </w:r>
          </w:p>
        </w:tc>
        <w:tc>
          <w:tcPr>
            <w:tcW w:w="2683" w:type="dxa"/>
            <w:shd w:val="clear" w:color="auto" w:fill="auto"/>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99,8%</w:t>
            </w:r>
          </w:p>
        </w:tc>
        <w:tc>
          <w:tcPr>
            <w:tcW w:w="2683" w:type="dxa"/>
            <w:shd w:val="clear" w:color="auto" w:fill="auto"/>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35%</w:t>
            </w:r>
          </w:p>
        </w:tc>
      </w:tr>
      <w:tr w:rsidR="00CD02DB" w:rsidRPr="00465464" w:rsidTr="000A13CB">
        <w:trPr>
          <w:tblCellSpacing w:w="20" w:type="dxa"/>
        </w:trPr>
        <w:tc>
          <w:tcPr>
            <w:tcW w:w="2683" w:type="dxa"/>
            <w:shd w:val="clear" w:color="auto" w:fill="auto"/>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2009-2010</w:t>
            </w:r>
          </w:p>
        </w:tc>
        <w:tc>
          <w:tcPr>
            <w:tcW w:w="2683" w:type="dxa"/>
            <w:shd w:val="clear" w:color="auto" w:fill="auto"/>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98</w:t>
            </w:r>
          </w:p>
        </w:tc>
        <w:tc>
          <w:tcPr>
            <w:tcW w:w="2683" w:type="dxa"/>
            <w:shd w:val="clear" w:color="auto" w:fill="auto"/>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37</w:t>
            </w:r>
            <w:r w:rsidR="000A057D" w:rsidRPr="00465464">
              <w:rPr>
                <w:rFonts w:ascii="Verdana" w:hAnsi="Verdana" w:cstheme="minorHAnsi"/>
                <w:b/>
                <w:color w:val="262626" w:themeColor="text1" w:themeTint="D9"/>
                <w:sz w:val="18"/>
                <w:szCs w:val="18"/>
              </w:rPr>
              <w:t>%</w:t>
            </w:r>
          </w:p>
        </w:tc>
      </w:tr>
    </w:tbl>
    <w:p w:rsidR="00CD02DB" w:rsidRPr="00465464" w:rsidRDefault="00CD02DB" w:rsidP="00FC5E14">
      <w:pPr>
        <w:spacing w:line="276" w:lineRule="auto"/>
        <w:rPr>
          <w:rFonts w:ascii="Verdana" w:hAnsi="Verdana" w:cstheme="minorHAnsi"/>
          <w:color w:val="262626" w:themeColor="text1" w:themeTint="D9"/>
          <w:sz w:val="18"/>
          <w:szCs w:val="18"/>
        </w:rPr>
      </w:pPr>
    </w:p>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noProof/>
          <w:color w:val="262626" w:themeColor="text1" w:themeTint="D9"/>
          <w:sz w:val="18"/>
          <w:szCs w:val="18"/>
        </w:rPr>
        <w:lastRenderedPageBreak/>
        <w:drawing>
          <wp:inline distT="0" distB="0" distL="0" distR="0">
            <wp:extent cx="4838700" cy="1962150"/>
            <wp:effectExtent l="0" t="0" r="0" b="0"/>
            <wp:docPr id="20"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B5301" w:rsidRPr="00465464" w:rsidRDefault="00CD02DB" w:rsidP="00091262">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Наблюдается стабильность качества знаний в школе 2 ступени обучения, даже при существенном движении учащ</w:t>
      </w:r>
      <w:r w:rsidR="000A057D" w:rsidRPr="00465464">
        <w:rPr>
          <w:rFonts w:ascii="Verdana" w:hAnsi="Verdana" w:cstheme="minorHAnsi"/>
          <w:color w:val="262626" w:themeColor="text1" w:themeTint="D9"/>
          <w:sz w:val="18"/>
          <w:szCs w:val="18"/>
        </w:rPr>
        <w:t>ихся в течение учебного года</w:t>
      </w:r>
      <w:r w:rsidRPr="00465464">
        <w:rPr>
          <w:rFonts w:ascii="Verdana" w:hAnsi="Verdana" w:cstheme="minorHAnsi"/>
          <w:color w:val="262626" w:themeColor="text1" w:themeTint="D9"/>
          <w:sz w:val="18"/>
          <w:szCs w:val="18"/>
        </w:rPr>
        <w:t>.  В  школе 2 ступени обучения имеется резерв повышения качества – 2010 уч</w:t>
      </w:r>
      <w:r w:rsidR="000A057D" w:rsidRPr="00465464">
        <w:rPr>
          <w:rFonts w:ascii="Verdana" w:hAnsi="Verdana" w:cstheme="minorHAnsi"/>
          <w:color w:val="262626" w:themeColor="text1" w:themeTint="D9"/>
          <w:sz w:val="18"/>
          <w:szCs w:val="18"/>
        </w:rPr>
        <w:t>ебный год 13 учащихся закончили</w:t>
      </w:r>
      <w:r w:rsidRPr="00465464">
        <w:rPr>
          <w:rFonts w:ascii="Verdana" w:hAnsi="Verdana" w:cstheme="minorHAnsi"/>
          <w:color w:val="262626" w:themeColor="text1" w:themeTint="D9"/>
          <w:sz w:val="18"/>
          <w:szCs w:val="18"/>
        </w:rPr>
        <w:t xml:space="preserve"> с одной тройкой  по одному </w:t>
      </w:r>
      <w:r w:rsidR="000A057D" w:rsidRPr="00465464">
        <w:rPr>
          <w:rFonts w:ascii="Verdana" w:hAnsi="Verdana" w:cstheme="minorHAnsi"/>
          <w:color w:val="262626" w:themeColor="text1" w:themeTint="D9"/>
          <w:sz w:val="18"/>
          <w:szCs w:val="18"/>
        </w:rPr>
        <w:t>предмету и 10 учащихся закончили</w:t>
      </w:r>
      <w:r w:rsidRPr="00465464">
        <w:rPr>
          <w:rFonts w:ascii="Verdana" w:hAnsi="Verdana" w:cstheme="minorHAnsi"/>
          <w:color w:val="262626" w:themeColor="text1" w:themeTint="D9"/>
          <w:sz w:val="18"/>
          <w:szCs w:val="18"/>
        </w:rPr>
        <w:t xml:space="preserve"> с двумя тройками.</w:t>
      </w:r>
    </w:p>
    <w:p w:rsidR="003701D8" w:rsidRPr="00465464" w:rsidRDefault="003701D8" w:rsidP="00091262">
      <w:pPr>
        <w:spacing w:line="276" w:lineRule="auto"/>
        <w:ind w:firstLine="708"/>
        <w:rPr>
          <w:rFonts w:ascii="Verdana" w:hAnsi="Verdana" w:cstheme="minorHAnsi"/>
          <w:color w:val="262626" w:themeColor="text1" w:themeTint="D9"/>
          <w:sz w:val="18"/>
          <w:szCs w:val="18"/>
        </w:rPr>
      </w:pPr>
    </w:p>
    <w:p w:rsidR="00CD02DB" w:rsidRPr="00465464" w:rsidRDefault="00DB2B26"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1.3</w:t>
      </w:r>
      <w:r w:rsidR="001B5301" w:rsidRPr="00465464">
        <w:rPr>
          <w:rFonts w:ascii="Verdana" w:hAnsi="Verdana" w:cstheme="minorHAnsi"/>
          <w:b/>
          <w:color w:val="262626" w:themeColor="text1" w:themeTint="D9"/>
          <w:sz w:val="18"/>
          <w:szCs w:val="18"/>
        </w:rPr>
        <w:t>.</w:t>
      </w:r>
      <w:r w:rsidRPr="00465464">
        <w:rPr>
          <w:rFonts w:ascii="Verdana" w:hAnsi="Verdana" w:cstheme="minorHAnsi"/>
          <w:b/>
          <w:color w:val="262626" w:themeColor="text1" w:themeTint="D9"/>
          <w:sz w:val="18"/>
          <w:szCs w:val="18"/>
        </w:rPr>
        <w:t xml:space="preserve">3. </w:t>
      </w:r>
      <w:r w:rsidR="001B5301" w:rsidRPr="00465464">
        <w:rPr>
          <w:rFonts w:ascii="Verdana" w:hAnsi="Verdana" w:cstheme="minorHAnsi"/>
          <w:b/>
          <w:color w:val="262626" w:themeColor="text1" w:themeTint="D9"/>
          <w:sz w:val="18"/>
          <w:szCs w:val="18"/>
        </w:rPr>
        <w:t xml:space="preserve"> </w:t>
      </w:r>
      <w:r w:rsidR="00CD02DB" w:rsidRPr="00465464">
        <w:rPr>
          <w:rFonts w:ascii="Verdana" w:hAnsi="Verdana" w:cstheme="minorHAnsi"/>
          <w:b/>
          <w:color w:val="262626" w:themeColor="text1" w:themeTint="D9"/>
          <w:sz w:val="18"/>
          <w:szCs w:val="18"/>
        </w:rPr>
        <w:t xml:space="preserve">Показатели учебного процесса в  школе </w:t>
      </w:r>
      <w:r w:rsidR="00CD02DB" w:rsidRPr="00465464">
        <w:rPr>
          <w:rFonts w:ascii="Verdana" w:hAnsi="Verdana" w:cstheme="minorHAnsi"/>
          <w:b/>
          <w:color w:val="262626" w:themeColor="text1" w:themeTint="D9"/>
          <w:sz w:val="18"/>
          <w:szCs w:val="18"/>
          <w:lang w:val="en-US"/>
        </w:rPr>
        <w:t>III</w:t>
      </w:r>
      <w:r w:rsidR="00CD02DB" w:rsidRPr="00465464">
        <w:rPr>
          <w:rFonts w:ascii="Verdana" w:hAnsi="Verdana" w:cstheme="minorHAnsi"/>
          <w:b/>
          <w:color w:val="262626" w:themeColor="text1" w:themeTint="D9"/>
          <w:sz w:val="18"/>
          <w:szCs w:val="18"/>
        </w:rPr>
        <w:t xml:space="preserve">  ступени обучения</w:t>
      </w:r>
    </w:p>
    <w:p w:rsidR="00CD02DB" w:rsidRPr="00465464" w:rsidRDefault="00CD02DB" w:rsidP="00FC5E14">
      <w:pPr>
        <w:spacing w:line="276" w:lineRule="auto"/>
        <w:rPr>
          <w:rFonts w:ascii="Verdana" w:hAnsi="Verdana" w:cstheme="minorHAnsi"/>
          <w:b/>
          <w:color w:val="262626" w:themeColor="text1" w:themeTint="D9"/>
          <w:sz w:val="18"/>
          <w:szCs w:val="18"/>
        </w:rPr>
      </w:pPr>
    </w:p>
    <w:tbl>
      <w:tblPr>
        <w:tblW w:w="8209"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tblPr>
      <w:tblGrid>
        <w:gridCol w:w="2743"/>
        <w:gridCol w:w="2723"/>
        <w:gridCol w:w="2743"/>
      </w:tblGrid>
      <w:tr w:rsidR="00CD02DB" w:rsidRPr="00465464" w:rsidTr="000A13CB">
        <w:trPr>
          <w:tblCellSpacing w:w="20" w:type="dxa"/>
        </w:trPr>
        <w:tc>
          <w:tcPr>
            <w:tcW w:w="2683" w:type="dxa"/>
            <w:shd w:val="clear" w:color="auto" w:fill="auto"/>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Учебный год</w:t>
            </w:r>
          </w:p>
        </w:tc>
        <w:tc>
          <w:tcPr>
            <w:tcW w:w="2683" w:type="dxa"/>
            <w:shd w:val="clear" w:color="auto" w:fill="auto"/>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Успеваемость </w:t>
            </w:r>
          </w:p>
        </w:tc>
        <w:tc>
          <w:tcPr>
            <w:tcW w:w="2683" w:type="dxa"/>
            <w:shd w:val="clear" w:color="auto" w:fill="auto"/>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Качество </w:t>
            </w:r>
          </w:p>
        </w:tc>
      </w:tr>
      <w:tr w:rsidR="00CD02DB" w:rsidRPr="00465464" w:rsidTr="000A13CB">
        <w:trPr>
          <w:tblCellSpacing w:w="20" w:type="dxa"/>
        </w:trPr>
        <w:tc>
          <w:tcPr>
            <w:tcW w:w="2683" w:type="dxa"/>
            <w:shd w:val="clear" w:color="auto" w:fill="auto"/>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2007-2008</w:t>
            </w:r>
          </w:p>
        </w:tc>
        <w:tc>
          <w:tcPr>
            <w:tcW w:w="2683" w:type="dxa"/>
            <w:shd w:val="clear" w:color="auto" w:fill="auto"/>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100%</w:t>
            </w:r>
          </w:p>
        </w:tc>
        <w:tc>
          <w:tcPr>
            <w:tcW w:w="2683" w:type="dxa"/>
            <w:shd w:val="clear" w:color="auto" w:fill="auto"/>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23%</w:t>
            </w:r>
          </w:p>
        </w:tc>
      </w:tr>
      <w:tr w:rsidR="00CD02DB" w:rsidRPr="00465464" w:rsidTr="000A13CB">
        <w:trPr>
          <w:tblCellSpacing w:w="20" w:type="dxa"/>
        </w:trPr>
        <w:tc>
          <w:tcPr>
            <w:tcW w:w="2683" w:type="dxa"/>
            <w:shd w:val="clear" w:color="auto" w:fill="auto"/>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2008-2009</w:t>
            </w:r>
          </w:p>
        </w:tc>
        <w:tc>
          <w:tcPr>
            <w:tcW w:w="2683" w:type="dxa"/>
            <w:shd w:val="clear" w:color="auto" w:fill="auto"/>
          </w:tcPr>
          <w:p w:rsidR="00CD02DB" w:rsidRPr="00465464" w:rsidRDefault="000A057D"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88</w:t>
            </w:r>
            <w:r w:rsidR="00CD02DB" w:rsidRPr="00465464">
              <w:rPr>
                <w:rFonts w:ascii="Verdana" w:hAnsi="Verdana" w:cstheme="minorHAnsi"/>
                <w:b/>
                <w:color w:val="262626" w:themeColor="text1" w:themeTint="D9"/>
                <w:sz w:val="18"/>
                <w:szCs w:val="18"/>
              </w:rPr>
              <w:t>, 6%</w:t>
            </w:r>
          </w:p>
        </w:tc>
        <w:tc>
          <w:tcPr>
            <w:tcW w:w="2683" w:type="dxa"/>
            <w:shd w:val="clear" w:color="auto" w:fill="auto"/>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36,5%</w:t>
            </w:r>
          </w:p>
        </w:tc>
      </w:tr>
      <w:tr w:rsidR="00CD02DB" w:rsidRPr="00465464" w:rsidTr="000A13CB">
        <w:trPr>
          <w:tblCellSpacing w:w="20" w:type="dxa"/>
        </w:trPr>
        <w:tc>
          <w:tcPr>
            <w:tcW w:w="2683" w:type="dxa"/>
            <w:shd w:val="clear" w:color="auto" w:fill="auto"/>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2009-2010</w:t>
            </w:r>
          </w:p>
        </w:tc>
        <w:tc>
          <w:tcPr>
            <w:tcW w:w="2683" w:type="dxa"/>
            <w:shd w:val="clear" w:color="auto" w:fill="auto"/>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100%</w:t>
            </w:r>
          </w:p>
        </w:tc>
        <w:tc>
          <w:tcPr>
            <w:tcW w:w="2683" w:type="dxa"/>
            <w:shd w:val="clear" w:color="auto" w:fill="auto"/>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28%</w:t>
            </w:r>
          </w:p>
        </w:tc>
      </w:tr>
    </w:tbl>
    <w:p w:rsidR="00CD02DB" w:rsidRPr="00465464" w:rsidRDefault="00CD02DB" w:rsidP="00FC5E14">
      <w:pPr>
        <w:spacing w:line="276" w:lineRule="auto"/>
        <w:rPr>
          <w:rFonts w:ascii="Verdana" w:hAnsi="Verdana" w:cstheme="minorHAnsi"/>
          <w:color w:val="262626" w:themeColor="text1" w:themeTint="D9"/>
          <w:sz w:val="18"/>
          <w:szCs w:val="18"/>
        </w:rPr>
      </w:pPr>
    </w:p>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noProof/>
          <w:color w:val="262626" w:themeColor="text1" w:themeTint="D9"/>
          <w:sz w:val="18"/>
          <w:szCs w:val="18"/>
        </w:rPr>
        <w:drawing>
          <wp:inline distT="0" distB="0" distL="0" distR="0">
            <wp:extent cx="4838700" cy="1962150"/>
            <wp:effectExtent l="0" t="0" r="0" b="0"/>
            <wp:docPr id="19"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D02DB" w:rsidRPr="00465464" w:rsidRDefault="00CD02DB" w:rsidP="00FC5E14">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Наблюдается понижение  качества знаний на 8,5% в школе 3 ступени обучения в сравнении с прошлым  учебным  годом. </w:t>
      </w:r>
    </w:p>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Повысились показатели  по неуспевающим учащимся. В аналитическом  отчете  за 2009-2010 учебный  годы процент успеваемости рассчитан с учетом учащихся, переведенных в следующий класс условно. В соответствии с этим процент успеваемости составил:</w:t>
      </w:r>
    </w:p>
    <w:tbl>
      <w:tblPr>
        <w:tblW w:w="9055"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tblPr>
      <w:tblGrid>
        <w:gridCol w:w="2251"/>
        <w:gridCol w:w="2231"/>
        <w:gridCol w:w="2694"/>
        <w:gridCol w:w="1879"/>
      </w:tblGrid>
      <w:tr w:rsidR="00CD02DB" w:rsidRPr="00465464" w:rsidTr="000A13CB">
        <w:trPr>
          <w:trHeight w:val="841"/>
          <w:tblCellSpacing w:w="20" w:type="dxa"/>
        </w:trPr>
        <w:tc>
          <w:tcPr>
            <w:tcW w:w="2191" w:type="dxa"/>
            <w:shd w:val="clear" w:color="auto" w:fill="auto"/>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Учебный год</w:t>
            </w:r>
          </w:p>
        </w:tc>
        <w:tc>
          <w:tcPr>
            <w:tcW w:w="2191" w:type="dxa"/>
            <w:shd w:val="clear" w:color="auto" w:fill="auto"/>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Ступень образования</w:t>
            </w:r>
          </w:p>
        </w:tc>
        <w:tc>
          <w:tcPr>
            <w:tcW w:w="2654" w:type="dxa"/>
            <w:shd w:val="clear" w:color="auto" w:fill="auto"/>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Количество условно переведенных учащихся</w:t>
            </w:r>
          </w:p>
        </w:tc>
        <w:tc>
          <w:tcPr>
            <w:tcW w:w="1819" w:type="dxa"/>
            <w:shd w:val="clear" w:color="auto" w:fill="auto"/>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успеваемости</w:t>
            </w:r>
          </w:p>
        </w:tc>
      </w:tr>
      <w:tr w:rsidR="00CD02DB" w:rsidRPr="00465464" w:rsidTr="000A13CB">
        <w:trPr>
          <w:trHeight w:val="291"/>
          <w:tblCellSpacing w:w="20" w:type="dxa"/>
        </w:trPr>
        <w:tc>
          <w:tcPr>
            <w:tcW w:w="2191" w:type="dxa"/>
            <w:shd w:val="clear" w:color="auto" w:fill="auto"/>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2007-2008</w:t>
            </w:r>
          </w:p>
        </w:tc>
        <w:tc>
          <w:tcPr>
            <w:tcW w:w="2191" w:type="dxa"/>
            <w:shd w:val="clear" w:color="auto" w:fill="auto"/>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основная школа</w:t>
            </w:r>
          </w:p>
        </w:tc>
        <w:tc>
          <w:tcPr>
            <w:tcW w:w="2654" w:type="dxa"/>
            <w:shd w:val="clear" w:color="auto" w:fill="auto"/>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0</w:t>
            </w:r>
          </w:p>
        </w:tc>
        <w:tc>
          <w:tcPr>
            <w:tcW w:w="1819" w:type="dxa"/>
            <w:shd w:val="clear" w:color="auto" w:fill="auto"/>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100</w:t>
            </w:r>
          </w:p>
        </w:tc>
      </w:tr>
      <w:tr w:rsidR="00CD02DB" w:rsidRPr="00465464" w:rsidTr="000A13CB">
        <w:trPr>
          <w:trHeight w:val="291"/>
          <w:tblCellSpacing w:w="20" w:type="dxa"/>
        </w:trPr>
        <w:tc>
          <w:tcPr>
            <w:tcW w:w="2191" w:type="dxa"/>
            <w:shd w:val="clear" w:color="auto" w:fill="auto"/>
          </w:tcPr>
          <w:p w:rsidR="00CD02DB" w:rsidRPr="00465464" w:rsidRDefault="00CD02DB" w:rsidP="00FC5E14">
            <w:pPr>
              <w:spacing w:line="276" w:lineRule="auto"/>
              <w:rPr>
                <w:rFonts w:ascii="Verdana" w:hAnsi="Verdana" w:cstheme="minorHAnsi"/>
                <w:color w:val="262626" w:themeColor="text1" w:themeTint="D9"/>
                <w:sz w:val="18"/>
                <w:szCs w:val="18"/>
              </w:rPr>
            </w:pPr>
          </w:p>
        </w:tc>
        <w:tc>
          <w:tcPr>
            <w:tcW w:w="2191" w:type="dxa"/>
            <w:shd w:val="clear" w:color="auto" w:fill="auto"/>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средняя школа</w:t>
            </w:r>
          </w:p>
        </w:tc>
        <w:tc>
          <w:tcPr>
            <w:tcW w:w="2654" w:type="dxa"/>
            <w:shd w:val="clear" w:color="auto" w:fill="auto"/>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0</w:t>
            </w:r>
          </w:p>
        </w:tc>
        <w:tc>
          <w:tcPr>
            <w:tcW w:w="1819" w:type="dxa"/>
            <w:shd w:val="clear" w:color="auto" w:fill="auto"/>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100</w:t>
            </w:r>
          </w:p>
        </w:tc>
      </w:tr>
      <w:tr w:rsidR="00CD02DB" w:rsidRPr="00465464" w:rsidTr="000A13CB">
        <w:trPr>
          <w:trHeight w:val="306"/>
          <w:tblCellSpacing w:w="20" w:type="dxa"/>
        </w:trPr>
        <w:tc>
          <w:tcPr>
            <w:tcW w:w="2191" w:type="dxa"/>
            <w:shd w:val="clear" w:color="auto" w:fill="auto"/>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2008-2009</w:t>
            </w:r>
          </w:p>
        </w:tc>
        <w:tc>
          <w:tcPr>
            <w:tcW w:w="2191" w:type="dxa"/>
            <w:shd w:val="clear" w:color="auto" w:fill="auto"/>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основная школа</w:t>
            </w:r>
          </w:p>
        </w:tc>
        <w:tc>
          <w:tcPr>
            <w:tcW w:w="2654" w:type="dxa"/>
            <w:shd w:val="clear" w:color="auto" w:fill="auto"/>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0</w:t>
            </w:r>
          </w:p>
        </w:tc>
        <w:tc>
          <w:tcPr>
            <w:tcW w:w="1819" w:type="dxa"/>
            <w:shd w:val="clear" w:color="auto" w:fill="auto"/>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100</w:t>
            </w:r>
          </w:p>
        </w:tc>
      </w:tr>
      <w:tr w:rsidR="00CD02DB" w:rsidRPr="00465464" w:rsidTr="000A13CB">
        <w:trPr>
          <w:trHeight w:val="291"/>
          <w:tblCellSpacing w:w="20" w:type="dxa"/>
        </w:trPr>
        <w:tc>
          <w:tcPr>
            <w:tcW w:w="2191" w:type="dxa"/>
            <w:shd w:val="clear" w:color="auto" w:fill="auto"/>
          </w:tcPr>
          <w:p w:rsidR="00CD02DB" w:rsidRPr="00465464" w:rsidRDefault="00CD02DB" w:rsidP="00FC5E14">
            <w:pPr>
              <w:spacing w:line="276" w:lineRule="auto"/>
              <w:rPr>
                <w:rFonts w:ascii="Verdana" w:hAnsi="Verdana" w:cstheme="minorHAnsi"/>
                <w:color w:val="262626" w:themeColor="text1" w:themeTint="D9"/>
                <w:sz w:val="18"/>
                <w:szCs w:val="18"/>
              </w:rPr>
            </w:pPr>
          </w:p>
        </w:tc>
        <w:tc>
          <w:tcPr>
            <w:tcW w:w="2191" w:type="dxa"/>
            <w:shd w:val="clear" w:color="auto" w:fill="auto"/>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средняя школа</w:t>
            </w:r>
          </w:p>
        </w:tc>
        <w:tc>
          <w:tcPr>
            <w:tcW w:w="2654" w:type="dxa"/>
            <w:shd w:val="clear" w:color="auto" w:fill="auto"/>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0</w:t>
            </w:r>
          </w:p>
        </w:tc>
        <w:tc>
          <w:tcPr>
            <w:tcW w:w="1819" w:type="dxa"/>
            <w:shd w:val="clear" w:color="auto" w:fill="auto"/>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100</w:t>
            </w:r>
          </w:p>
        </w:tc>
      </w:tr>
      <w:tr w:rsidR="00CD02DB" w:rsidRPr="00465464" w:rsidTr="000A13CB">
        <w:trPr>
          <w:trHeight w:val="291"/>
          <w:tblCellSpacing w:w="20" w:type="dxa"/>
        </w:trPr>
        <w:tc>
          <w:tcPr>
            <w:tcW w:w="2191" w:type="dxa"/>
            <w:shd w:val="clear" w:color="auto" w:fill="auto"/>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2009-2010</w:t>
            </w:r>
          </w:p>
        </w:tc>
        <w:tc>
          <w:tcPr>
            <w:tcW w:w="2191" w:type="dxa"/>
            <w:shd w:val="clear" w:color="auto" w:fill="auto"/>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основная школа</w:t>
            </w:r>
          </w:p>
        </w:tc>
        <w:tc>
          <w:tcPr>
            <w:tcW w:w="2654" w:type="dxa"/>
            <w:shd w:val="clear" w:color="auto" w:fill="auto"/>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1+ 2второгодника</w:t>
            </w:r>
          </w:p>
        </w:tc>
        <w:tc>
          <w:tcPr>
            <w:tcW w:w="1819" w:type="dxa"/>
            <w:shd w:val="clear" w:color="auto" w:fill="auto"/>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96,8</w:t>
            </w:r>
          </w:p>
        </w:tc>
      </w:tr>
      <w:tr w:rsidR="00CD02DB" w:rsidRPr="00465464" w:rsidTr="000A13CB">
        <w:trPr>
          <w:trHeight w:val="291"/>
          <w:tblCellSpacing w:w="20" w:type="dxa"/>
        </w:trPr>
        <w:tc>
          <w:tcPr>
            <w:tcW w:w="2191" w:type="dxa"/>
            <w:shd w:val="clear" w:color="auto" w:fill="auto"/>
          </w:tcPr>
          <w:p w:rsidR="00CD02DB" w:rsidRPr="00465464" w:rsidRDefault="00CD02DB" w:rsidP="00FC5E14">
            <w:pPr>
              <w:spacing w:line="276" w:lineRule="auto"/>
              <w:rPr>
                <w:rFonts w:ascii="Verdana" w:hAnsi="Verdana" w:cstheme="minorHAnsi"/>
                <w:color w:val="262626" w:themeColor="text1" w:themeTint="D9"/>
                <w:sz w:val="18"/>
                <w:szCs w:val="18"/>
              </w:rPr>
            </w:pPr>
          </w:p>
        </w:tc>
        <w:tc>
          <w:tcPr>
            <w:tcW w:w="2191" w:type="dxa"/>
            <w:shd w:val="clear" w:color="auto" w:fill="auto"/>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средняя школа</w:t>
            </w:r>
          </w:p>
        </w:tc>
        <w:tc>
          <w:tcPr>
            <w:tcW w:w="2654" w:type="dxa"/>
            <w:shd w:val="clear" w:color="auto" w:fill="auto"/>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0</w:t>
            </w:r>
          </w:p>
        </w:tc>
        <w:tc>
          <w:tcPr>
            <w:tcW w:w="1819" w:type="dxa"/>
            <w:shd w:val="clear" w:color="auto" w:fill="auto"/>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100</w:t>
            </w:r>
          </w:p>
        </w:tc>
      </w:tr>
    </w:tbl>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Отсев учащихся за 2009-2010г</w:t>
      </w:r>
      <w:r w:rsidR="000A057D" w:rsidRPr="00465464">
        <w:rPr>
          <w:rFonts w:ascii="Verdana" w:hAnsi="Verdana" w:cstheme="minorHAnsi"/>
          <w:color w:val="262626" w:themeColor="text1" w:themeTint="D9"/>
          <w:sz w:val="18"/>
          <w:szCs w:val="18"/>
        </w:rPr>
        <w:t>.</w:t>
      </w:r>
      <w:r w:rsidRPr="00465464">
        <w:rPr>
          <w:rFonts w:ascii="Verdana" w:hAnsi="Verdana" w:cstheme="minorHAnsi"/>
          <w:color w:val="262626" w:themeColor="text1" w:themeTint="D9"/>
          <w:sz w:val="18"/>
          <w:szCs w:val="18"/>
        </w:rPr>
        <w:t xml:space="preserve"> составляет  4 человека- (0,7%) от общего числа количества учащихся.</w:t>
      </w:r>
    </w:p>
    <w:p w:rsidR="00CD02DB" w:rsidRPr="00465464" w:rsidRDefault="00CD02DB" w:rsidP="00FC5E14">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lastRenderedPageBreak/>
        <w:t xml:space="preserve">В целом педагогический коллектив школы использует для реализации положительной успешности всех обучающихся многообразие форм индивидуальной работы, индивидуального обучения на дому, планирует и осуществляет  обучение и воспитание в зоне  ближайшего развития ребенка.  </w:t>
      </w:r>
    </w:p>
    <w:p w:rsidR="00CD02DB" w:rsidRPr="00465464" w:rsidRDefault="00CD02DB" w:rsidP="00FC5E14">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В 2009-2010 учебном году успешно завершено обучение  больных детей, обучающихся индивидуально на дому, с учетом индивидуальных и психофизических возможностей. Учебный план реализован для 16 учащихся, в том числе: для  3  учащихся по общеобразовательной программе; и для 9 учащихся по программе 8 вида. </w:t>
      </w:r>
    </w:p>
    <w:p w:rsidR="00CD02DB" w:rsidRPr="00465464" w:rsidRDefault="00CD02DB" w:rsidP="00FC5E14">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Таким образом, системная работа педагогического коллектива позволяет получить общее образование всем учащимся,  посещающим школу, и учащимся, обучающимся индивидуально на дому. </w:t>
      </w:r>
    </w:p>
    <w:p w:rsidR="00CD02DB" w:rsidRPr="00465464" w:rsidRDefault="00CD02DB" w:rsidP="00FC5E14">
      <w:pPr>
        <w:spacing w:line="276" w:lineRule="auto"/>
        <w:rPr>
          <w:rFonts w:ascii="Verdana" w:hAnsi="Verdana" w:cstheme="minorHAnsi"/>
          <w:color w:val="262626" w:themeColor="text1" w:themeTint="D9"/>
          <w:sz w:val="18"/>
          <w:szCs w:val="18"/>
          <w:highlight w:val="yellow"/>
        </w:rPr>
      </w:pPr>
      <w:r w:rsidRPr="00465464">
        <w:rPr>
          <w:rFonts w:ascii="Verdana" w:hAnsi="Verdana" w:cstheme="minorHAnsi"/>
          <w:color w:val="262626" w:themeColor="text1" w:themeTint="D9"/>
          <w:sz w:val="18"/>
          <w:szCs w:val="18"/>
        </w:rPr>
        <w:t xml:space="preserve">  </w:t>
      </w:r>
      <w:r w:rsidRPr="00465464">
        <w:rPr>
          <w:rFonts w:ascii="Verdana" w:hAnsi="Verdana" w:cstheme="minorHAnsi"/>
          <w:color w:val="262626" w:themeColor="text1" w:themeTint="D9"/>
          <w:sz w:val="18"/>
          <w:szCs w:val="18"/>
        </w:rPr>
        <w:tab/>
        <w:t>Обеспечение доступности качественного образования осуществляется через создание школой всех необходимых предпосылок качественного образования, условий и механизмов для обеспечения возможностей получения качественного образования детям, проживающим  не только в микрорайоне  Ангарский, но и в прилегающих к микрорайону территориях  города.</w:t>
      </w:r>
    </w:p>
    <w:p w:rsidR="00AC2845" w:rsidRPr="00465464" w:rsidRDefault="00CD02DB" w:rsidP="003701D8">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Основные показатели работы школы за три учебных года по выпускникам, получившим аттестат о среднем, полном  образовании свидетельствуют о положительной динамике. В  2009-2010 учебном году</w:t>
      </w:r>
      <w:r w:rsidR="0058427B" w:rsidRPr="00465464">
        <w:rPr>
          <w:rFonts w:ascii="Verdana" w:hAnsi="Verdana" w:cstheme="minorHAnsi"/>
          <w:color w:val="262626" w:themeColor="text1" w:themeTint="D9"/>
          <w:sz w:val="18"/>
          <w:szCs w:val="18"/>
        </w:rPr>
        <w:t xml:space="preserve"> </w:t>
      </w:r>
      <w:r w:rsidRPr="00465464">
        <w:rPr>
          <w:rFonts w:ascii="Verdana" w:hAnsi="Verdana" w:cstheme="minorHAnsi"/>
          <w:color w:val="262626" w:themeColor="text1" w:themeTint="D9"/>
          <w:sz w:val="18"/>
          <w:szCs w:val="18"/>
        </w:rPr>
        <w:t>аттестат о среднем полном  образовании</w:t>
      </w:r>
      <w:r w:rsidR="0058427B" w:rsidRPr="00465464">
        <w:rPr>
          <w:rFonts w:ascii="Verdana" w:hAnsi="Verdana" w:cstheme="minorHAnsi"/>
          <w:color w:val="262626" w:themeColor="text1" w:themeTint="D9"/>
          <w:sz w:val="18"/>
          <w:szCs w:val="18"/>
        </w:rPr>
        <w:t xml:space="preserve"> нового образца </w:t>
      </w:r>
      <w:r w:rsidRPr="00465464">
        <w:rPr>
          <w:rFonts w:ascii="Verdana" w:hAnsi="Verdana" w:cstheme="minorHAnsi"/>
          <w:color w:val="262626" w:themeColor="text1" w:themeTint="D9"/>
          <w:sz w:val="18"/>
          <w:szCs w:val="18"/>
        </w:rPr>
        <w:t xml:space="preserve"> получили 16 учащихся.</w:t>
      </w: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tblPr>
      <w:tblGrid>
        <w:gridCol w:w="2785"/>
        <w:gridCol w:w="2765"/>
        <w:gridCol w:w="2785"/>
      </w:tblGrid>
      <w:tr w:rsidR="00CD02DB" w:rsidRPr="00465464" w:rsidTr="000A13CB">
        <w:trPr>
          <w:tblCellSpacing w:w="20" w:type="dxa"/>
        </w:trPr>
        <w:tc>
          <w:tcPr>
            <w:tcW w:w="2725" w:type="dxa"/>
            <w:vMerge w:val="restart"/>
            <w:shd w:val="clear" w:color="auto" w:fill="auto"/>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Учебный год</w:t>
            </w:r>
          </w:p>
        </w:tc>
        <w:tc>
          <w:tcPr>
            <w:tcW w:w="5490" w:type="dxa"/>
            <w:gridSpan w:val="2"/>
            <w:shd w:val="clear" w:color="auto" w:fill="auto"/>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Средняя (полная) школа</w:t>
            </w:r>
          </w:p>
        </w:tc>
      </w:tr>
      <w:tr w:rsidR="00CD02DB" w:rsidRPr="00465464" w:rsidTr="000A13CB">
        <w:trPr>
          <w:tblCellSpacing w:w="20" w:type="dxa"/>
        </w:trPr>
        <w:tc>
          <w:tcPr>
            <w:tcW w:w="2725" w:type="dxa"/>
            <w:vMerge/>
            <w:shd w:val="clear" w:color="auto" w:fill="auto"/>
          </w:tcPr>
          <w:p w:rsidR="00CD02DB" w:rsidRPr="00465464" w:rsidRDefault="00CD02DB" w:rsidP="00FC5E14">
            <w:pPr>
              <w:spacing w:line="276" w:lineRule="auto"/>
              <w:rPr>
                <w:rFonts w:ascii="Verdana" w:hAnsi="Verdana" w:cstheme="minorHAnsi"/>
                <w:b/>
                <w:color w:val="262626" w:themeColor="text1" w:themeTint="D9"/>
                <w:sz w:val="18"/>
                <w:szCs w:val="18"/>
              </w:rPr>
            </w:pPr>
          </w:p>
        </w:tc>
        <w:tc>
          <w:tcPr>
            <w:tcW w:w="2725" w:type="dxa"/>
            <w:shd w:val="clear" w:color="auto" w:fill="auto"/>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Всего выпускников</w:t>
            </w:r>
          </w:p>
        </w:tc>
        <w:tc>
          <w:tcPr>
            <w:tcW w:w="2725" w:type="dxa"/>
            <w:shd w:val="clear" w:color="auto" w:fill="auto"/>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Получено аттестатов в %</w:t>
            </w:r>
          </w:p>
        </w:tc>
      </w:tr>
      <w:tr w:rsidR="00CD02DB" w:rsidRPr="00465464" w:rsidTr="000A13CB">
        <w:trPr>
          <w:tblCellSpacing w:w="20" w:type="dxa"/>
        </w:trPr>
        <w:tc>
          <w:tcPr>
            <w:tcW w:w="2725" w:type="dxa"/>
            <w:shd w:val="clear" w:color="auto" w:fill="auto"/>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2007-2008</w:t>
            </w:r>
          </w:p>
        </w:tc>
        <w:tc>
          <w:tcPr>
            <w:tcW w:w="2725" w:type="dxa"/>
            <w:shd w:val="clear" w:color="auto" w:fill="auto"/>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44</w:t>
            </w:r>
          </w:p>
        </w:tc>
        <w:tc>
          <w:tcPr>
            <w:tcW w:w="2725" w:type="dxa"/>
            <w:shd w:val="clear" w:color="auto" w:fill="auto"/>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100</w:t>
            </w:r>
          </w:p>
        </w:tc>
      </w:tr>
      <w:tr w:rsidR="00CD02DB" w:rsidRPr="00465464" w:rsidTr="000A13CB">
        <w:trPr>
          <w:tblCellSpacing w:w="20" w:type="dxa"/>
        </w:trPr>
        <w:tc>
          <w:tcPr>
            <w:tcW w:w="2725" w:type="dxa"/>
            <w:shd w:val="clear" w:color="auto" w:fill="auto"/>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2008-2009</w:t>
            </w:r>
          </w:p>
        </w:tc>
        <w:tc>
          <w:tcPr>
            <w:tcW w:w="2725" w:type="dxa"/>
            <w:shd w:val="clear" w:color="auto" w:fill="auto"/>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44</w:t>
            </w:r>
          </w:p>
        </w:tc>
        <w:tc>
          <w:tcPr>
            <w:tcW w:w="2725" w:type="dxa"/>
            <w:shd w:val="clear" w:color="auto" w:fill="auto"/>
          </w:tcPr>
          <w:p w:rsidR="00CD02DB" w:rsidRPr="00465464" w:rsidRDefault="00923E43"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88,6</w:t>
            </w:r>
          </w:p>
        </w:tc>
      </w:tr>
      <w:tr w:rsidR="00CD02DB" w:rsidRPr="00465464" w:rsidTr="000A13CB">
        <w:trPr>
          <w:tblCellSpacing w:w="20" w:type="dxa"/>
        </w:trPr>
        <w:tc>
          <w:tcPr>
            <w:tcW w:w="2725" w:type="dxa"/>
            <w:shd w:val="clear" w:color="auto" w:fill="auto"/>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2009-2010</w:t>
            </w:r>
          </w:p>
        </w:tc>
        <w:tc>
          <w:tcPr>
            <w:tcW w:w="2725" w:type="dxa"/>
            <w:shd w:val="clear" w:color="auto" w:fill="auto"/>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16</w:t>
            </w:r>
          </w:p>
        </w:tc>
        <w:tc>
          <w:tcPr>
            <w:tcW w:w="2725" w:type="dxa"/>
            <w:shd w:val="clear" w:color="auto" w:fill="FFFFFF"/>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100</w:t>
            </w:r>
          </w:p>
        </w:tc>
      </w:tr>
    </w:tbl>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Выпускники, окончившие основную, среднюю школу:</w:t>
      </w:r>
    </w:p>
    <w:p w:rsidR="00CD02DB" w:rsidRPr="00465464" w:rsidRDefault="00CD02DB" w:rsidP="00FC5E14">
      <w:pPr>
        <w:spacing w:line="276" w:lineRule="auto"/>
        <w:rPr>
          <w:rFonts w:ascii="Verdana" w:hAnsi="Verdana" w:cstheme="minorHAnsi"/>
          <w:color w:val="262626" w:themeColor="text1" w:themeTint="D9"/>
          <w:sz w:val="18"/>
          <w:szCs w:val="18"/>
        </w:rPr>
      </w:pPr>
    </w:p>
    <w:tbl>
      <w:tblPr>
        <w:tblW w:w="8335"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tblPr>
      <w:tblGrid>
        <w:gridCol w:w="2785"/>
        <w:gridCol w:w="2765"/>
        <w:gridCol w:w="2785"/>
      </w:tblGrid>
      <w:tr w:rsidR="00CD02DB" w:rsidRPr="00465464" w:rsidTr="000A13CB">
        <w:trPr>
          <w:tblCellSpacing w:w="20" w:type="dxa"/>
        </w:trPr>
        <w:tc>
          <w:tcPr>
            <w:tcW w:w="2725" w:type="dxa"/>
            <w:vMerge w:val="restart"/>
            <w:shd w:val="clear" w:color="auto" w:fill="auto"/>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Учебный год</w:t>
            </w:r>
          </w:p>
        </w:tc>
        <w:tc>
          <w:tcPr>
            <w:tcW w:w="5490" w:type="dxa"/>
            <w:gridSpan w:val="2"/>
            <w:shd w:val="clear" w:color="auto" w:fill="auto"/>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Основная школа</w:t>
            </w:r>
          </w:p>
        </w:tc>
      </w:tr>
      <w:tr w:rsidR="00CD02DB" w:rsidRPr="00465464" w:rsidTr="000A13CB">
        <w:trPr>
          <w:tblCellSpacing w:w="20" w:type="dxa"/>
        </w:trPr>
        <w:tc>
          <w:tcPr>
            <w:tcW w:w="2725" w:type="dxa"/>
            <w:vMerge/>
            <w:shd w:val="clear" w:color="auto" w:fill="auto"/>
          </w:tcPr>
          <w:p w:rsidR="00CD02DB" w:rsidRPr="00465464" w:rsidRDefault="00CD02DB" w:rsidP="00FC5E14">
            <w:pPr>
              <w:spacing w:line="276" w:lineRule="auto"/>
              <w:rPr>
                <w:rFonts w:ascii="Verdana" w:hAnsi="Verdana" w:cstheme="minorHAnsi"/>
                <w:b/>
                <w:color w:val="262626" w:themeColor="text1" w:themeTint="D9"/>
                <w:sz w:val="18"/>
                <w:szCs w:val="18"/>
              </w:rPr>
            </w:pPr>
          </w:p>
        </w:tc>
        <w:tc>
          <w:tcPr>
            <w:tcW w:w="2725" w:type="dxa"/>
            <w:shd w:val="clear" w:color="auto" w:fill="auto"/>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Всего выпускников</w:t>
            </w:r>
          </w:p>
        </w:tc>
        <w:tc>
          <w:tcPr>
            <w:tcW w:w="2725" w:type="dxa"/>
            <w:shd w:val="clear" w:color="auto" w:fill="auto"/>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Получено аттестатов в %</w:t>
            </w:r>
          </w:p>
        </w:tc>
      </w:tr>
      <w:tr w:rsidR="00CD02DB" w:rsidRPr="00465464" w:rsidTr="000A13CB">
        <w:trPr>
          <w:tblCellSpacing w:w="20" w:type="dxa"/>
        </w:trPr>
        <w:tc>
          <w:tcPr>
            <w:tcW w:w="2725" w:type="dxa"/>
            <w:shd w:val="clear" w:color="auto" w:fill="auto"/>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2007-2008</w:t>
            </w:r>
          </w:p>
        </w:tc>
        <w:tc>
          <w:tcPr>
            <w:tcW w:w="2725" w:type="dxa"/>
            <w:shd w:val="clear" w:color="auto" w:fill="auto"/>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27</w:t>
            </w:r>
          </w:p>
        </w:tc>
        <w:tc>
          <w:tcPr>
            <w:tcW w:w="2725" w:type="dxa"/>
            <w:shd w:val="clear" w:color="auto" w:fill="auto"/>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100</w:t>
            </w:r>
          </w:p>
        </w:tc>
      </w:tr>
      <w:tr w:rsidR="00CD02DB" w:rsidRPr="00465464" w:rsidTr="000A13CB">
        <w:trPr>
          <w:tblCellSpacing w:w="20" w:type="dxa"/>
        </w:trPr>
        <w:tc>
          <w:tcPr>
            <w:tcW w:w="2725" w:type="dxa"/>
            <w:shd w:val="clear" w:color="auto" w:fill="auto"/>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2008-2009</w:t>
            </w:r>
          </w:p>
        </w:tc>
        <w:tc>
          <w:tcPr>
            <w:tcW w:w="2725" w:type="dxa"/>
            <w:shd w:val="clear" w:color="auto" w:fill="auto"/>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50</w:t>
            </w:r>
          </w:p>
        </w:tc>
        <w:tc>
          <w:tcPr>
            <w:tcW w:w="2725" w:type="dxa"/>
            <w:shd w:val="clear" w:color="auto" w:fill="auto"/>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100</w:t>
            </w:r>
          </w:p>
        </w:tc>
      </w:tr>
      <w:tr w:rsidR="00CD02DB" w:rsidRPr="00465464" w:rsidTr="000A13CB">
        <w:trPr>
          <w:tblCellSpacing w:w="20" w:type="dxa"/>
        </w:trPr>
        <w:tc>
          <w:tcPr>
            <w:tcW w:w="2725" w:type="dxa"/>
            <w:shd w:val="clear" w:color="auto" w:fill="auto"/>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2009-2010</w:t>
            </w:r>
          </w:p>
        </w:tc>
        <w:tc>
          <w:tcPr>
            <w:tcW w:w="2725" w:type="dxa"/>
            <w:shd w:val="clear" w:color="auto" w:fill="auto"/>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45</w:t>
            </w:r>
          </w:p>
        </w:tc>
        <w:tc>
          <w:tcPr>
            <w:tcW w:w="2725" w:type="dxa"/>
            <w:shd w:val="clear" w:color="auto" w:fill="auto"/>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100</w:t>
            </w:r>
          </w:p>
        </w:tc>
      </w:tr>
    </w:tbl>
    <w:p w:rsidR="00CD02DB" w:rsidRPr="00465464" w:rsidRDefault="00CD02DB" w:rsidP="003701D8">
      <w:pPr>
        <w:spacing w:line="276" w:lineRule="auto"/>
        <w:rPr>
          <w:rFonts w:ascii="Verdana" w:hAnsi="Verdana" w:cstheme="minorHAnsi"/>
          <w:color w:val="262626" w:themeColor="text1" w:themeTint="D9"/>
          <w:sz w:val="18"/>
          <w:szCs w:val="18"/>
        </w:rPr>
      </w:pPr>
    </w:p>
    <w:p w:rsidR="00CD02DB" w:rsidRPr="00465464" w:rsidRDefault="00CD02DB" w:rsidP="00FC5E14">
      <w:pPr>
        <w:spacing w:line="276" w:lineRule="auto"/>
        <w:ind w:firstLine="45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Среди показателей работы школы – данные о  выпускниках, продолживших обучение в различных учебных заведениях. По выпускникам школы 2 ступени обучения</w:t>
      </w:r>
      <w:r w:rsidRPr="00465464">
        <w:rPr>
          <w:rFonts w:ascii="Verdana" w:hAnsi="Verdana" w:cstheme="minorHAnsi"/>
          <w:b/>
          <w:color w:val="262626" w:themeColor="text1" w:themeTint="D9"/>
          <w:sz w:val="18"/>
          <w:szCs w:val="18"/>
        </w:rPr>
        <w:t xml:space="preserve"> </w:t>
      </w:r>
      <w:r w:rsidRPr="00465464">
        <w:rPr>
          <w:rFonts w:ascii="Verdana" w:hAnsi="Verdana" w:cstheme="minorHAnsi"/>
          <w:color w:val="262626" w:themeColor="text1" w:themeTint="D9"/>
          <w:sz w:val="18"/>
          <w:szCs w:val="18"/>
        </w:rPr>
        <w:t xml:space="preserve">наблюдается </w:t>
      </w:r>
      <w:r w:rsidR="00923E43" w:rsidRPr="00465464">
        <w:rPr>
          <w:rFonts w:ascii="Verdana" w:hAnsi="Verdana" w:cstheme="minorHAnsi"/>
          <w:color w:val="262626" w:themeColor="text1" w:themeTint="D9"/>
          <w:sz w:val="18"/>
          <w:szCs w:val="18"/>
        </w:rPr>
        <w:t xml:space="preserve">средний </w:t>
      </w:r>
      <w:r w:rsidRPr="00465464">
        <w:rPr>
          <w:rFonts w:ascii="Verdana" w:hAnsi="Verdana" w:cstheme="minorHAnsi"/>
          <w:color w:val="262626" w:themeColor="text1" w:themeTint="D9"/>
          <w:sz w:val="18"/>
          <w:szCs w:val="18"/>
        </w:rPr>
        <w:t>процент выпускников, выбравших продолжение образования в школе</w:t>
      </w:r>
      <w:r w:rsidRPr="00465464">
        <w:rPr>
          <w:rFonts w:ascii="Verdana" w:hAnsi="Verdana" w:cstheme="minorHAnsi"/>
          <w:b/>
          <w:color w:val="262626" w:themeColor="text1" w:themeTint="D9"/>
          <w:sz w:val="18"/>
          <w:szCs w:val="18"/>
        </w:rPr>
        <w:t xml:space="preserve">. </w:t>
      </w:r>
      <w:r w:rsidRPr="00465464">
        <w:rPr>
          <w:rFonts w:ascii="Verdana" w:hAnsi="Verdana" w:cstheme="minorHAnsi"/>
          <w:color w:val="262626" w:themeColor="text1" w:themeTint="D9"/>
          <w:sz w:val="18"/>
          <w:szCs w:val="18"/>
        </w:rPr>
        <w:t xml:space="preserve">За 3 года он составил    57 %. </w:t>
      </w:r>
    </w:p>
    <w:p w:rsidR="00CD02DB" w:rsidRPr="00465464" w:rsidRDefault="00CD02DB" w:rsidP="00FC5E14">
      <w:pPr>
        <w:framePr w:h="3751" w:hRule="exact" w:hSpace="180" w:wrap="around" w:vAnchor="page" w:hAnchor="page" w:x="1666" w:y="1576"/>
        <w:spacing w:line="276" w:lineRule="auto"/>
        <w:ind w:firstLine="448"/>
        <w:rPr>
          <w:rFonts w:ascii="Verdana" w:hAnsi="Verdana" w:cstheme="minorHAnsi"/>
          <w:b/>
          <w:color w:val="262626" w:themeColor="text1" w:themeTint="D9"/>
          <w:sz w:val="18"/>
          <w:szCs w:val="18"/>
        </w:rPr>
      </w:pPr>
    </w:p>
    <w:p w:rsidR="00CD02DB" w:rsidRPr="00465464" w:rsidRDefault="001B5301" w:rsidP="00FC5E14">
      <w:pPr>
        <w:framePr w:h="3751" w:hRule="exact" w:hSpace="180" w:wrap="around" w:vAnchor="page" w:hAnchor="page" w:x="1666" w:y="1576"/>
        <w:spacing w:line="276" w:lineRule="auto"/>
        <w:ind w:firstLine="448"/>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rPr>
        <w:t>1.</w:t>
      </w:r>
      <w:r w:rsidR="00DB2B26" w:rsidRPr="00465464">
        <w:rPr>
          <w:rFonts w:ascii="Verdana" w:hAnsi="Verdana" w:cstheme="minorHAnsi"/>
          <w:b/>
          <w:color w:val="262626" w:themeColor="text1" w:themeTint="D9"/>
          <w:sz w:val="18"/>
          <w:szCs w:val="18"/>
        </w:rPr>
        <w:t>3</w:t>
      </w:r>
      <w:r w:rsidRPr="00465464">
        <w:rPr>
          <w:rFonts w:ascii="Verdana" w:hAnsi="Verdana" w:cstheme="minorHAnsi"/>
          <w:b/>
          <w:color w:val="262626" w:themeColor="text1" w:themeTint="D9"/>
          <w:sz w:val="18"/>
          <w:szCs w:val="18"/>
        </w:rPr>
        <w:t>.</w:t>
      </w:r>
      <w:r w:rsidR="00DB2B26" w:rsidRPr="00465464">
        <w:rPr>
          <w:rFonts w:ascii="Verdana" w:hAnsi="Verdana" w:cstheme="minorHAnsi"/>
          <w:b/>
          <w:color w:val="262626" w:themeColor="text1" w:themeTint="D9"/>
          <w:sz w:val="18"/>
          <w:szCs w:val="18"/>
        </w:rPr>
        <w:t>4.</w:t>
      </w:r>
      <w:r w:rsidRPr="00465464">
        <w:rPr>
          <w:rFonts w:ascii="Verdana" w:hAnsi="Verdana" w:cstheme="minorHAnsi"/>
          <w:b/>
          <w:color w:val="262626" w:themeColor="text1" w:themeTint="D9"/>
          <w:sz w:val="18"/>
          <w:szCs w:val="18"/>
        </w:rPr>
        <w:t xml:space="preserve"> </w:t>
      </w:r>
      <w:r w:rsidR="00CD02DB" w:rsidRPr="00465464">
        <w:rPr>
          <w:rFonts w:ascii="Verdana" w:hAnsi="Verdana" w:cstheme="minorHAnsi"/>
          <w:b/>
          <w:color w:val="262626" w:themeColor="text1" w:themeTint="D9"/>
          <w:sz w:val="18"/>
          <w:szCs w:val="18"/>
        </w:rPr>
        <w:t>Процент учащихся, выпускников 9 классов, продолжающих обучение в своей школе  в 10 классе:</w:t>
      </w:r>
    </w:p>
    <w:p w:rsidR="00CD02DB" w:rsidRPr="00465464" w:rsidRDefault="00CD02DB" w:rsidP="00FC5E14">
      <w:pPr>
        <w:framePr w:h="3751" w:hRule="exact" w:hSpace="180" w:wrap="around" w:vAnchor="page" w:hAnchor="page" w:x="1666" w:y="1576"/>
        <w:spacing w:line="276" w:lineRule="auto"/>
        <w:ind w:firstLine="448"/>
        <w:rPr>
          <w:rFonts w:ascii="Verdana" w:hAnsi="Verdana" w:cstheme="minorHAnsi"/>
          <w:color w:val="262626" w:themeColor="text1" w:themeTint="D9"/>
          <w:sz w:val="18"/>
          <w:szCs w:val="18"/>
        </w:rPr>
      </w:pPr>
      <w:r w:rsidRPr="00465464">
        <w:rPr>
          <w:rFonts w:ascii="Verdana" w:hAnsi="Verdana" w:cstheme="minorHAnsi"/>
          <w:noProof/>
          <w:color w:val="262626" w:themeColor="text1" w:themeTint="D9"/>
          <w:sz w:val="18"/>
          <w:szCs w:val="18"/>
        </w:rPr>
        <w:drawing>
          <wp:inline distT="0" distB="0" distL="0" distR="0">
            <wp:extent cx="4076700" cy="1828800"/>
            <wp:effectExtent l="0" t="0" r="0" b="0"/>
            <wp:docPr id="18"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B5301"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В среднем, 44% девятиклассников получают среднее (полное) образование в специальных учебных заведениях, 17 % - в профессиональных технических учебных заведениях, 37% учащихся обучаются в школе. </w:t>
      </w:r>
    </w:p>
    <w:p w:rsidR="001B5301" w:rsidRPr="00465464" w:rsidRDefault="001B5301" w:rsidP="00FC5E14">
      <w:pPr>
        <w:spacing w:line="276" w:lineRule="auto"/>
        <w:rPr>
          <w:rFonts w:ascii="Verdana" w:hAnsi="Verdana" w:cstheme="minorHAnsi"/>
          <w:color w:val="262626" w:themeColor="text1" w:themeTint="D9"/>
          <w:sz w:val="18"/>
          <w:szCs w:val="18"/>
        </w:rPr>
      </w:pPr>
    </w:p>
    <w:tbl>
      <w:tblPr>
        <w:tblW w:w="9519"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tblPr>
      <w:tblGrid>
        <w:gridCol w:w="2103"/>
        <w:gridCol w:w="2472"/>
        <w:gridCol w:w="2472"/>
        <w:gridCol w:w="2472"/>
      </w:tblGrid>
      <w:tr w:rsidR="00CD02DB" w:rsidRPr="00465464" w:rsidTr="000A13CB">
        <w:trPr>
          <w:tblCellSpacing w:w="20" w:type="dxa"/>
        </w:trPr>
        <w:tc>
          <w:tcPr>
            <w:tcW w:w="2043" w:type="dxa"/>
            <w:vMerge w:val="restart"/>
            <w:shd w:val="clear" w:color="auto" w:fill="auto"/>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Учебный год</w:t>
            </w:r>
          </w:p>
        </w:tc>
        <w:tc>
          <w:tcPr>
            <w:tcW w:w="7356" w:type="dxa"/>
            <w:gridSpan w:val="3"/>
            <w:shd w:val="clear" w:color="auto" w:fill="auto"/>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Продолжают образование</w:t>
            </w:r>
          </w:p>
        </w:tc>
      </w:tr>
      <w:tr w:rsidR="00CD02DB" w:rsidRPr="00465464" w:rsidTr="000A13CB">
        <w:trPr>
          <w:tblCellSpacing w:w="20" w:type="dxa"/>
        </w:trPr>
        <w:tc>
          <w:tcPr>
            <w:tcW w:w="2043" w:type="dxa"/>
            <w:vMerge/>
            <w:shd w:val="clear" w:color="auto" w:fill="auto"/>
          </w:tcPr>
          <w:p w:rsidR="00CD02DB" w:rsidRPr="00465464" w:rsidRDefault="00CD02DB" w:rsidP="00FC5E14">
            <w:pPr>
              <w:spacing w:line="276" w:lineRule="auto"/>
              <w:rPr>
                <w:rFonts w:ascii="Verdana" w:hAnsi="Verdana" w:cstheme="minorHAnsi"/>
                <w:color w:val="262626" w:themeColor="text1" w:themeTint="D9"/>
                <w:sz w:val="18"/>
                <w:szCs w:val="18"/>
              </w:rPr>
            </w:pPr>
          </w:p>
        </w:tc>
        <w:tc>
          <w:tcPr>
            <w:tcW w:w="2432" w:type="dxa"/>
            <w:shd w:val="clear" w:color="auto" w:fill="auto"/>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 школе</w:t>
            </w:r>
          </w:p>
        </w:tc>
        <w:tc>
          <w:tcPr>
            <w:tcW w:w="2432" w:type="dxa"/>
            <w:shd w:val="clear" w:color="auto" w:fill="auto"/>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 ССУЗах</w:t>
            </w:r>
          </w:p>
        </w:tc>
        <w:tc>
          <w:tcPr>
            <w:tcW w:w="2412" w:type="dxa"/>
            <w:shd w:val="clear" w:color="auto" w:fill="auto"/>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 ПТУ</w:t>
            </w:r>
          </w:p>
        </w:tc>
      </w:tr>
      <w:tr w:rsidR="00CD02DB" w:rsidRPr="00465464" w:rsidTr="000A13CB">
        <w:trPr>
          <w:tblCellSpacing w:w="20" w:type="dxa"/>
        </w:trPr>
        <w:tc>
          <w:tcPr>
            <w:tcW w:w="2043" w:type="dxa"/>
            <w:shd w:val="clear" w:color="auto" w:fill="auto"/>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2007-2008</w:t>
            </w:r>
          </w:p>
        </w:tc>
        <w:tc>
          <w:tcPr>
            <w:tcW w:w="2432" w:type="dxa"/>
            <w:shd w:val="clear" w:color="auto" w:fill="auto"/>
          </w:tcPr>
          <w:p w:rsidR="00CD02DB" w:rsidRPr="00465464" w:rsidRDefault="00EC445D"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49учащихся-60</w:t>
            </w:r>
            <w:r w:rsidR="00CD02DB" w:rsidRPr="00465464">
              <w:rPr>
                <w:rFonts w:ascii="Verdana" w:hAnsi="Verdana" w:cstheme="minorHAnsi"/>
                <w:color w:val="262626" w:themeColor="text1" w:themeTint="D9"/>
                <w:sz w:val="18"/>
                <w:szCs w:val="18"/>
              </w:rPr>
              <w:t>%</w:t>
            </w:r>
          </w:p>
        </w:tc>
        <w:tc>
          <w:tcPr>
            <w:tcW w:w="2432" w:type="dxa"/>
            <w:shd w:val="clear" w:color="auto" w:fill="auto"/>
          </w:tcPr>
          <w:p w:rsidR="00CD02DB" w:rsidRPr="00465464" w:rsidRDefault="00EC445D"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9учащихся-11</w:t>
            </w:r>
            <w:r w:rsidR="00CD02DB" w:rsidRPr="00465464">
              <w:rPr>
                <w:rFonts w:ascii="Verdana" w:hAnsi="Verdana" w:cstheme="minorHAnsi"/>
                <w:color w:val="262626" w:themeColor="text1" w:themeTint="D9"/>
                <w:sz w:val="18"/>
                <w:szCs w:val="18"/>
              </w:rPr>
              <w:t>%</w:t>
            </w:r>
          </w:p>
        </w:tc>
        <w:tc>
          <w:tcPr>
            <w:tcW w:w="2412" w:type="dxa"/>
            <w:shd w:val="clear" w:color="auto" w:fill="auto"/>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24учащихся-29%</w:t>
            </w:r>
          </w:p>
        </w:tc>
      </w:tr>
      <w:tr w:rsidR="00CD02DB" w:rsidRPr="00465464" w:rsidTr="000A13CB">
        <w:trPr>
          <w:tblCellSpacing w:w="20" w:type="dxa"/>
        </w:trPr>
        <w:tc>
          <w:tcPr>
            <w:tcW w:w="2043" w:type="dxa"/>
            <w:shd w:val="clear" w:color="auto" w:fill="auto"/>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2008-2009</w:t>
            </w:r>
          </w:p>
        </w:tc>
        <w:tc>
          <w:tcPr>
            <w:tcW w:w="2432" w:type="dxa"/>
            <w:shd w:val="clear" w:color="auto" w:fill="auto"/>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18учащихся-67%</w:t>
            </w:r>
          </w:p>
        </w:tc>
        <w:tc>
          <w:tcPr>
            <w:tcW w:w="2432" w:type="dxa"/>
            <w:shd w:val="clear" w:color="auto" w:fill="auto"/>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1учащийся - 3%</w:t>
            </w:r>
          </w:p>
        </w:tc>
        <w:tc>
          <w:tcPr>
            <w:tcW w:w="2412" w:type="dxa"/>
            <w:shd w:val="clear" w:color="auto" w:fill="auto"/>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8учащихся-30%</w:t>
            </w:r>
          </w:p>
        </w:tc>
      </w:tr>
      <w:tr w:rsidR="00CD02DB" w:rsidRPr="00465464" w:rsidTr="000A13CB">
        <w:trPr>
          <w:tblCellSpacing w:w="20" w:type="dxa"/>
        </w:trPr>
        <w:tc>
          <w:tcPr>
            <w:tcW w:w="2043" w:type="dxa"/>
            <w:shd w:val="clear" w:color="auto" w:fill="auto"/>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2009-2010</w:t>
            </w:r>
          </w:p>
        </w:tc>
        <w:tc>
          <w:tcPr>
            <w:tcW w:w="2432" w:type="dxa"/>
            <w:shd w:val="clear" w:color="auto" w:fill="auto"/>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21учащихся-46,6%</w:t>
            </w:r>
          </w:p>
        </w:tc>
        <w:tc>
          <w:tcPr>
            <w:tcW w:w="2432" w:type="dxa"/>
            <w:shd w:val="clear" w:color="auto" w:fill="auto"/>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8учащихся – 17</w:t>
            </w:r>
            <w:r w:rsidR="00EC445D" w:rsidRPr="00465464">
              <w:rPr>
                <w:rFonts w:ascii="Verdana" w:hAnsi="Verdana" w:cstheme="minorHAnsi"/>
                <w:color w:val="262626" w:themeColor="text1" w:themeTint="D9"/>
                <w:sz w:val="18"/>
                <w:szCs w:val="18"/>
              </w:rPr>
              <w:t>,7</w:t>
            </w:r>
            <w:r w:rsidRPr="00465464">
              <w:rPr>
                <w:rFonts w:ascii="Verdana" w:hAnsi="Verdana" w:cstheme="minorHAnsi"/>
                <w:color w:val="262626" w:themeColor="text1" w:themeTint="D9"/>
                <w:sz w:val="18"/>
                <w:szCs w:val="18"/>
              </w:rPr>
              <w:t>%</w:t>
            </w:r>
          </w:p>
        </w:tc>
        <w:tc>
          <w:tcPr>
            <w:tcW w:w="2412" w:type="dxa"/>
            <w:shd w:val="clear" w:color="auto" w:fill="auto"/>
          </w:tcPr>
          <w:p w:rsidR="00CD02DB" w:rsidRPr="00465464" w:rsidRDefault="00EC445D" w:rsidP="00FC5E14">
            <w:pPr>
              <w:spacing w:line="276" w:lineRule="auto"/>
              <w:rPr>
                <w:rFonts w:ascii="Verdana" w:hAnsi="Verdana" w:cstheme="minorHAnsi"/>
                <w:color w:val="262626" w:themeColor="text1" w:themeTint="D9"/>
                <w:sz w:val="18"/>
                <w:szCs w:val="18"/>
                <w:highlight w:val="yellow"/>
              </w:rPr>
            </w:pPr>
            <w:r w:rsidRPr="00465464">
              <w:rPr>
                <w:rFonts w:ascii="Verdana" w:hAnsi="Verdana" w:cstheme="minorHAnsi"/>
                <w:color w:val="262626" w:themeColor="text1" w:themeTint="D9"/>
                <w:sz w:val="18"/>
                <w:szCs w:val="18"/>
              </w:rPr>
              <w:t>16 учащихся -35,7</w:t>
            </w:r>
            <w:r w:rsidR="00CD02DB" w:rsidRPr="00465464">
              <w:rPr>
                <w:rFonts w:ascii="Verdana" w:hAnsi="Verdana" w:cstheme="minorHAnsi"/>
                <w:color w:val="262626" w:themeColor="text1" w:themeTint="D9"/>
                <w:sz w:val="18"/>
                <w:szCs w:val="18"/>
              </w:rPr>
              <w:t>%</w:t>
            </w:r>
          </w:p>
        </w:tc>
      </w:tr>
    </w:tbl>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Увеличение процента поступления в ПТУ (44%) произошло по причине  индивидуальных особенностей работоспособности и способностей выпускников. </w:t>
      </w:r>
      <w:r w:rsidRPr="00465464">
        <w:rPr>
          <w:rFonts w:ascii="Verdana" w:hAnsi="Verdana" w:cstheme="minorHAnsi"/>
          <w:b/>
          <w:color w:val="262626" w:themeColor="text1" w:themeTint="D9"/>
          <w:sz w:val="18"/>
          <w:szCs w:val="18"/>
        </w:rPr>
        <w:br w:type="textWrapping" w:clear="all"/>
        <w:t xml:space="preserve">   Выпускники 11 классов:</w:t>
      </w:r>
    </w:p>
    <w:tbl>
      <w:tblPr>
        <w:tblW w:w="9568" w:type="dxa"/>
        <w:jc w:val="center"/>
        <w:tblCellSpacing w:w="20" w:type="dxa"/>
        <w:tblInd w:w="-7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tblPr>
      <w:tblGrid>
        <w:gridCol w:w="2577"/>
        <w:gridCol w:w="2377"/>
        <w:gridCol w:w="2377"/>
        <w:gridCol w:w="2237"/>
      </w:tblGrid>
      <w:tr w:rsidR="00CD02DB" w:rsidRPr="00465464" w:rsidTr="00801F21">
        <w:trPr>
          <w:tblCellSpacing w:w="20" w:type="dxa"/>
          <w:jc w:val="center"/>
        </w:trPr>
        <w:tc>
          <w:tcPr>
            <w:tcW w:w="2517" w:type="dxa"/>
            <w:shd w:val="clear" w:color="auto" w:fill="auto"/>
          </w:tcPr>
          <w:p w:rsidR="00CD02DB" w:rsidRPr="00465464" w:rsidRDefault="00CD02DB" w:rsidP="00FC5E14">
            <w:pPr>
              <w:spacing w:line="276" w:lineRule="auto"/>
              <w:rPr>
                <w:rFonts w:ascii="Verdana" w:hAnsi="Verdana" w:cstheme="minorHAnsi"/>
                <w:color w:val="262626" w:themeColor="text1" w:themeTint="D9"/>
                <w:sz w:val="18"/>
                <w:szCs w:val="18"/>
              </w:rPr>
            </w:pPr>
          </w:p>
        </w:tc>
        <w:tc>
          <w:tcPr>
            <w:tcW w:w="2337"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2007-2008 гг.</w:t>
            </w:r>
          </w:p>
        </w:tc>
        <w:tc>
          <w:tcPr>
            <w:tcW w:w="2337"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2008-2009 гг.</w:t>
            </w:r>
          </w:p>
        </w:tc>
        <w:tc>
          <w:tcPr>
            <w:tcW w:w="2177" w:type="dxa"/>
            <w:shd w:val="clear" w:color="auto" w:fill="auto"/>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2009-2010</w:t>
            </w:r>
          </w:p>
        </w:tc>
      </w:tr>
      <w:tr w:rsidR="00CD02DB" w:rsidRPr="00465464" w:rsidTr="00801F21">
        <w:trPr>
          <w:tblCellSpacing w:w="20" w:type="dxa"/>
          <w:jc w:val="center"/>
        </w:trPr>
        <w:tc>
          <w:tcPr>
            <w:tcW w:w="2517" w:type="dxa"/>
            <w:shd w:val="clear" w:color="auto" w:fill="auto"/>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поступления в ВУЗы</w:t>
            </w:r>
          </w:p>
        </w:tc>
        <w:tc>
          <w:tcPr>
            <w:tcW w:w="2337" w:type="dxa"/>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45%</w:t>
            </w:r>
          </w:p>
        </w:tc>
        <w:tc>
          <w:tcPr>
            <w:tcW w:w="2337" w:type="dxa"/>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42%</w:t>
            </w:r>
          </w:p>
        </w:tc>
        <w:tc>
          <w:tcPr>
            <w:tcW w:w="2177" w:type="dxa"/>
            <w:shd w:val="clear" w:color="auto" w:fill="auto"/>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87,5</w:t>
            </w:r>
          </w:p>
        </w:tc>
      </w:tr>
      <w:tr w:rsidR="00CD02DB" w:rsidRPr="00465464" w:rsidTr="00801F21">
        <w:trPr>
          <w:tblCellSpacing w:w="20" w:type="dxa"/>
          <w:jc w:val="center"/>
        </w:trPr>
        <w:tc>
          <w:tcPr>
            <w:tcW w:w="2517" w:type="dxa"/>
            <w:shd w:val="clear" w:color="auto" w:fill="auto"/>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поступления в ПТУ и ССУЗ ы </w:t>
            </w:r>
          </w:p>
        </w:tc>
        <w:tc>
          <w:tcPr>
            <w:tcW w:w="2337" w:type="dxa"/>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48%</w:t>
            </w:r>
          </w:p>
        </w:tc>
        <w:tc>
          <w:tcPr>
            <w:tcW w:w="2337" w:type="dxa"/>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51%</w:t>
            </w:r>
          </w:p>
        </w:tc>
        <w:tc>
          <w:tcPr>
            <w:tcW w:w="2177" w:type="dxa"/>
            <w:shd w:val="clear" w:color="auto" w:fill="auto"/>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12,5</w:t>
            </w:r>
          </w:p>
        </w:tc>
      </w:tr>
      <w:tr w:rsidR="00CD02DB" w:rsidRPr="00465464" w:rsidTr="00801F21">
        <w:trPr>
          <w:tblCellSpacing w:w="20" w:type="dxa"/>
          <w:jc w:val="center"/>
        </w:trPr>
        <w:tc>
          <w:tcPr>
            <w:tcW w:w="2517" w:type="dxa"/>
            <w:shd w:val="clear" w:color="auto" w:fill="auto"/>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Всего  выпускников, продолживших обучение</w:t>
            </w:r>
          </w:p>
        </w:tc>
        <w:tc>
          <w:tcPr>
            <w:tcW w:w="2337" w:type="dxa"/>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93%</w:t>
            </w:r>
          </w:p>
        </w:tc>
        <w:tc>
          <w:tcPr>
            <w:tcW w:w="2337" w:type="dxa"/>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93%</w:t>
            </w:r>
          </w:p>
        </w:tc>
        <w:tc>
          <w:tcPr>
            <w:tcW w:w="2177" w:type="dxa"/>
            <w:shd w:val="clear" w:color="auto" w:fill="auto"/>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93%</w:t>
            </w:r>
          </w:p>
        </w:tc>
      </w:tr>
    </w:tbl>
    <w:p w:rsidR="00CD02DB" w:rsidRPr="00465464" w:rsidRDefault="00CD02DB" w:rsidP="00FC5E14">
      <w:pPr>
        <w:spacing w:line="276" w:lineRule="auto"/>
        <w:rPr>
          <w:rFonts w:ascii="Verdana" w:hAnsi="Verdana" w:cstheme="minorHAnsi"/>
          <w:b/>
          <w:i/>
          <w:color w:val="262626" w:themeColor="text1" w:themeTint="D9"/>
          <w:sz w:val="18"/>
          <w:szCs w:val="18"/>
        </w:rPr>
      </w:pPr>
      <w:r w:rsidRPr="00465464">
        <w:rPr>
          <w:rFonts w:ascii="Verdana" w:hAnsi="Verdana" w:cstheme="minorHAnsi"/>
          <w:noProof/>
          <w:color w:val="262626" w:themeColor="text1" w:themeTint="D9"/>
          <w:sz w:val="18"/>
          <w:szCs w:val="18"/>
        </w:rPr>
        <w:drawing>
          <wp:inline distT="0" distB="0" distL="0" distR="0">
            <wp:extent cx="4667250" cy="2343150"/>
            <wp:effectExtent l="0" t="0" r="0" b="0"/>
            <wp:docPr id="16"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465464">
        <w:rPr>
          <w:rFonts w:ascii="Verdana" w:hAnsi="Verdana" w:cstheme="minorHAnsi"/>
          <w:b/>
          <w:i/>
          <w:color w:val="262626" w:themeColor="text1" w:themeTint="D9"/>
          <w:sz w:val="18"/>
          <w:szCs w:val="18"/>
        </w:rPr>
        <w:t xml:space="preserve"> </w:t>
      </w:r>
    </w:p>
    <w:p w:rsidR="00CD02DB" w:rsidRPr="00465464" w:rsidRDefault="001B5301"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1.</w:t>
      </w:r>
      <w:r w:rsidR="00DB2B26" w:rsidRPr="00465464">
        <w:rPr>
          <w:rFonts w:ascii="Verdana" w:hAnsi="Verdana" w:cstheme="minorHAnsi"/>
          <w:b/>
          <w:color w:val="262626" w:themeColor="text1" w:themeTint="D9"/>
          <w:sz w:val="18"/>
          <w:szCs w:val="18"/>
        </w:rPr>
        <w:t xml:space="preserve">3.5. </w:t>
      </w:r>
      <w:r w:rsidR="00CD02DB" w:rsidRPr="00465464">
        <w:rPr>
          <w:rFonts w:ascii="Verdana" w:hAnsi="Verdana" w:cstheme="minorHAnsi"/>
          <w:b/>
          <w:color w:val="262626" w:themeColor="text1" w:themeTint="D9"/>
          <w:sz w:val="18"/>
          <w:szCs w:val="18"/>
        </w:rPr>
        <w:t xml:space="preserve">Общая успеваемость и качество по  школе </w:t>
      </w:r>
      <w:r w:rsidR="00923E43" w:rsidRPr="00465464">
        <w:rPr>
          <w:rFonts w:ascii="Verdana" w:hAnsi="Verdana" w:cstheme="minorHAnsi"/>
          <w:b/>
          <w:color w:val="262626" w:themeColor="text1" w:themeTint="D9"/>
          <w:sz w:val="18"/>
          <w:szCs w:val="18"/>
        </w:rPr>
        <w:t>в 2009-2010 учебном году</w:t>
      </w:r>
    </w:p>
    <w:p w:rsidR="00CD02DB" w:rsidRPr="00465464" w:rsidRDefault="00CD02DB" w:rsidP="00FC5E14">
      <w:pPr>
        <w:spacing w:line="276" w:lineRule="auto"/>
        <w:rPr>
          <w:rFonts w:ascii="Verdana" w:hAnsi="Verdana" w:cstheme="minorHAnsi"/>
          <w:color w:val="262626" w:themeColor="text1" w:themeTint="D9"/>
          <w:sz w:val="18"/>
          <w:szCs w:val="18"/>
        </w:rPr>
      </w:pPr>
    </w:p>
    <w:tbl>
      <w:tblPr>
        <w:tblW w:w="8209"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tblPr>
      <w:tblGrid>
        <w:gridCol w:w="2743"/>
        <w:gridCol w:w="2723"/>
        <w:gridCol w:w="2743"/>
      </w:tblGrid>
      <w:tr w:rsidR="00CD02DB" w:rsidRPr="00465464" w:rsidTr="000A13CB">
        <w:trPr>
          <w:tblCellSpacing w:w="20" w:type="dxa"/>
        </w:trPr>
        <w:tc>
          <w:tcPr>
            <w:tcW w:w="2683" w:type="dxa"/>
            <w:shd w:val="clear" w:color="auto" w:fill="auto"/>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Учебный год</w:t>
            </w:r>
          </w:p>
        </w:tc>
        <w:tc>
          <w:tcPr>
            <w:tcW w:w="2683" w:type="dxa"/>
            <w:shd w:val="clear" w:color="auto" w:fill="auto"/>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Успеваемость </w:t>
            </w:r>
          </w:p>
        </w:tc>
        <w:tc>
          <w:tcPr>
            <w:tcW w:w="2683" w:type="dxa"/>
            <w:shd w:val="clear" w:color="auto" w:fill="auto"/>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Качество </w:t>
            </w:r>
          </w:p>
        </w:tc>
      </w:tr>
      <w:tr w:rsidR="00CD02DB" w:rsidRPr="00465464" w:rsidTr="000A13CB">
        <w:trPr>
          <w:tblCellSpacing w:w="20" w:type="dxa"/>
        </w:trPr>
        <w:tc>
          <w:tcPr>
            <w:tcW w:w="2683" w:type="dxa"/>
            <w:shd w:val="clear" w:color="auto" w:fill="auto"/>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2007-2008</w:t>
            </w:r>
          </w:p>
        </w:tc>
        <w:tc>
          <w:tcPr>
            <w:tcW w:w="2683" w:type="dxa"/>
            <w:shd w:val="clear" w:color="auto" w:fill="auto"/>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100%</w:t>
            </w:r>
          </w:p>
        </w:tc>
        <w:tc>
          <w:tcPr>
            <w:tcW w:w="2683" w:type="dxa"/>
            <w:shd w:val="clear" w:color="auto" w:fill="auto"/>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41,5%</w:t>
            </w:r>
          </w:p>
        </w:tc>
      </w:tr>
      <w:tr w:rsidR="00CD02DB" w:rsidRPr="00465464" w:rsidTr="000A13CB">
        <w:trPr>
          <w:tblCellSpacing w:w="20" w:type="dxa"/>
        </w:trPr>
        <w:tc>
          <w:tcPr>
            <w:tcW w:w="2683" w:type="dxa"/>
            <w:shd w:val="clear" w:color="auto" w:fill="auto"/>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2008-2009</w:t>
            </w:r>
          </w:p>
        </w:tc>
        <w:tc>
          <w:tcPr>
            <w:tcW w:w="2683" w:type="dxa"/>
            <w:shd w:val="clear" w:color="auto" w:fill="auto"/>
          </w:tcPr>
          <w:p w:rsidR="00CD02DB" w:rsidRPr="00465464" w:rsidRDefault="00923E43"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98</w:t>
            </w:r>
            <w:r w:rsidR="00CD02DB" w:rsidRPr="00465464">
              <w:rPr>
                <w:rFonts w:ascii="Verdana" w:hAnsi="Verdana" w:cstheme="minorHAnsi"/>
                <w:b/>
                <w:color w:val="262626" w:themeColor="text1" w:themeTint="D9"/>
                <w:sz w:val="18"/>
                <w:szCs w:val="18"/>
              </w:rPr>
              <w:t>,</w:t>
            </w:r>
            <w:r w:rsidRPr="00465464">
              <w:rPr>
                <w:rFonts w:ascii="Verdana" w:hAnsi="Verdana" w:cstheme="minorHAnsi"/>
                <w:b/>
                <w:color w:val="262626" w:themeColor="text1" w:themeTint="D9"/>
                <w:sz w:val="18"/>
                <w:szCs w:val="18"/>
              </w:rPr>
              <w:t>8%</w:t>
            </w:r>
          </w:p>
        </w:tc>
        <w:tc>
          <w:tcPr>
            <w:tcW w:w="2683" w:type="dxa"/>
            <w:shd w:val="clear" w:color="auto" w:fill="auto"/>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43,6</w:t>
            </w:r>
          </w:p>
        </w:tc>
      </w:tr>
      <w:tr w:rsidR="00CD02DB" w:rsidRPr="00465464" w:rsidTr="000A13CB">
        <w:trPr>
          <w:tblCellSpacing w:w="20" w:type="dxa"/>
        </w:trPr>
        <w:tc>
          <w:tcPr>
            <w:tcW w:w="2683" w:type="dxa"/>
            <w:shd w:val="clear" w:color="auto" w:fill="auto"/>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2009-2010</w:t>
            </w:r>
          </w:p>
        </w:tc>
        <w:tc>
          <w:tcPr>
            <w:tcW w:w="2683" w:type="dxa"/>
            <w:shd w:val="clear" w:color="auto" w:fill="auto"/>
          </w:tcPr>
          <w:p w:rsidR="00CD02DB" w:rsidRPr="00465464" w:rsidRDefault="00923E43"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97,3%</w:t>
            </w:r>
          </w:p>
        </w:tc>
        <w:tc>
          <w:tcPr>
            <w:tcW w:w="2683" w:type="dxa"/>
            <w:shd w:val="clear" w:color="auto" w:fill="auto"/>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36,6</w:t>
            </w:r>
          </w:p>
        </w:tc>
      </w:tr>
    </w:tbl>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noProof/>
          <w:color w:val="262626" w:themeColor="text1" w:themeTint="D9"/>
          <w:sz w:val="18"/>
          <w:szCs w:val="18"/>
        </w:rPr>
        <w:drawing>
          <wp:inline distT="0" distB="0" distL="0" distR="0">
            <wp:extent cx="4829175" cy="1876425"/>
            <wp:effectExtent l="0" t="0" r="0" b="0"/>
            <wp:docPr id="15" name="Объект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D02DB" w:rsidRPr="00465464" w:rsidRDefault="00CD02DB" w:rsidP="00FC5E14">
      <w:pPr>
        <w:pStyle w:val="a3"/>
        <w:spacing w:before="0" w:after="0"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Уровень качества обученности и успеваемости в сравнении с прошлым годом снизился в связи с тем, что 2009-2010 учебный год прошёл в условиях подготовки и прохождения процедуры аккредитации, поэтому педагоги, подстраховывыясь, ужесточили требования к контрольным работам в выпускных классах.</w:t>
      </w:r>
    </w:p>
    <w:p w:rsidR="00CD02DB" w:rsidRPr="00465464" w:rsidRDefault="00CD02DB" w:rsidP="00FC5E14">
      <w:pPr>
        <w:pStyle w:val="a3"/>
        <w:spacing w:before="0" w:after="0"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lastRenderedPageBreak/>
        <w:t>Оценивая  эффективность работы педагогического коллектива школы, мы учитываем важнейший показатель учебной деятельности – посещаемость занятий (пропусков уроков).</w:t>
      </w:r>
    </w:p>
    <w:p w:rsidR="00CD02DB" w:rsidRPr="00465464" w:rsidRDefault="00CD02DB" w:rsidP="00FC5E14">
      <w:pPr>
        <w:pStyle w:val="a3"/>
        <w:spacing w:before="0" w:after="0"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Общее количество пропущенных уроков за текущий год составило</w:t>
      </w:r>
      <w:r w:rsidR="0058427B" w:rsidRPr="00465464">
        <w:rPr>
          <w:rFonts w:ascii="Verdana" w:hAnsi="Verdana" w:cstheme="minorHAnsi"/>
          <w:color w:val="262626" w:themeColor="text1" w:themeTint="D9"/>
          <w:sz w:val="18"/>
          <w:szCs w:val="18"/>
        </w:rPr>
        <w:t xml:space="preserve"> </w:t>
      </w:r>
      <w:r w:rsidRPr="00465464">
        <w:rPr>
          <w:rFonts w:ascii="Verdana" w:hAnsi="Verdana" w:cstheme="minorHAnsi"/>
          <w:color w:val="262626" w:themeColor="text1" w:themeTint="D9"/>
          <w:sz w:val="18"/>
          <w:szCs w:val="18"/>
        </w:rPr>
        <w:t>21921. По болезни пропущено 20096   уроков, без уважительной причины -   1825 уроков.</w:t>
      </w:r>
    </w:p>
    <w:p w:rsidR="00CD02DB" w:rsidRPr="00465464" w:rsidRDefault="00CD02DB" w:rsidP="003701D8">
      <w:pPr>
        <w:pStyle w:val="a3"/>
        <w:spacing w:before="0" w:after="0"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Реальные данные  по пропущенным урокам, в том числе и  в сравнении с предыдущим годом, позволяют отследить следующие показатели по группам классов:</w:t>
      </w:r>
    </w:p>
    <w:tbl>
      <w:tblPr>
        <w:tblW w:w="8532" w:type="dxa"/>
        <w:jc w:val="center"/>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35"/>
        <w:gridCol w:w="728"/>
        <w:gridCol w:w="675"/>
        <w:gridCol w:w="789"/>
        <w:gridCol w:w="789"/>
        <w:gridCol w:w="762"/>
        <w:gridCol w:w="676"/>
        <w:gridCol w:w="789"/>
        <w:gridCol w:w="789"/>
      </w:tblGrid>
      <w:tr w:rsidR="00CD02DB" w:rsidRPr="00465464" w:rsidTr="000A13CB">
        <w:trPr>
          <w:cantSplit/>
          <w:trHeight w:val="283"/>
          <w:jc w:val="center"/>
        </w:trPr>
        <w:tc>
          <w:tcPr>
            <w:tcW w:w="2691" w:type="dxa"/>
            <w:vMerge w:val="restart"/>
            <w:tcBorders>
              <w:top w:val="single" w:sz="4" w:space="0" w:color="auto"/>
              <w:left w:val="single" w:sz="4" w:space="0" w:color="auto"/>
              <w:bottom w:val="single" w:sz="4" w:space="0" w:color="auto"/>
              <w:right w:val="single" w:sz="4" w:space="0" w:color="auto"/>
            </w:tcBorders>
          </w:tcPr>
          <w:p w:rsidR="00CD02DB" w:rsidRPr="00465464" w:rsidRDefault="00CD02DB" w:rsidP="00FC5E14">
            <w:pPr>
              <w:pStyle w:val="a3"/>
              <w:spacing w:before="0" w:after="0" w:line="276" w:lineRule="auto"/>
              <w:rPr>
                <w:rFonts w:ascii="Verdana" w:hAnsi="Verdana" w:cstheme="minorHAnsi"/>
                <w:color w:val="262626" w:themeColor="text1" w:themeTint="D9"/>
                <w:sz w:val="18"/>
                <w:szCs w:val="18"/>
              </w:rPr>
            </w:pPr>
            <w:r w:rsidRPr="00465464">
              <w:rPr>
                <w:rFonts w:ascii="Verdana" w:hAnsi="Verdana" w:cstheme="minorHAnsi"/>
                <w:b/>
                <w:bCs/>
                <w:color w:val="262626" w:themeColor="text1" w:themeTint="D9"/>
                <w:sz w:val="18"/>
                <w:szCs w:val="18"/>
              </w:rPr>
              <w:t xml:space="preserve">Информация </w:t>
            </w:r>
          </w:p>
        </w:tc>
        <w:tc>
          <w:tcPr>
            <w:tcW w:w="1350" w:type="dxa"/>
            <w:gridSpan w:val="2"/>
            <w:tcBorders>
              <w:top w:val="single" w:sz="4" w:space="0" w:color="auto"/>
              <w:left w:val="single" w:sz="4" w:space="0" w:color="auto"/>
              <w:bottom w:val="single" w:sz="4" w:space="0" w:color="auto"/>
              <w:right w:val="single" w:sz="4" w:space="0" w:color="auto"/>
            </w:tcBorders>
          </w:tcPr>
          <w:p w:rsidR="00CD02DB" w:rsidRPr="00465464" w:rsidRDefault="00CD02DB" w:rsidP="00FC5E14">
            <w:pPr>
              <w:pStyle w:val="a3"/>
              <w:spacing w:before="0" w:after="0" w:line="276" w:lineRule="auto"/>
              <w:rPr>
                <w:rFonts w:ascii="Verdana" w:hAnsi="Verdana" w:cstheme="minorHAnsi"/>
                <w:color w:val="262626" w:themeColor="text1" w:themeTint="D9"/>
                <w:sz w:val="18"/>
                <w:szCs w:val="18"/>
              </w:rPr>
            </w:pPr>
            <w:r w:rsidRPr="00465464">
              <w:rPr>
                <w:rFonts w:ascii="Verdana" w:hAnsi="Verdana" w:cstheme="minorHAnsi"/>
                <w:b/>
                <w:bCs/>
                <w:color w:val="262626" w:themeColor="text1" w:themeTint="D9"/>
                <w:sz w:val="18"/>
                <w:szCs w:val="18"/>
              </w:rPr>
              <w:t>1 – 4 кл.</w:t>
            </w:r>
          </w:p>
        </w:tc>
        <w:tc>
          <w:tcPr>
            <w:tcW w:w="1536" w:type="dxa"/>
            <w:gridSpan w:val="2"/>
            <w:tcBorders>
              <w:top w:val="single" w:sz="4" w:space="0" w:color="auto"/>
              <w:left w:val="single" w:sz="4" w:space="0" w:color="auto"/>
              <w:bottom w:val="single" w:sz="4" w:space="0" w:color="auto"/>
              <w:right w:val="single" w:sz="4" w:space="0" w:color="auto"/>
            </w:tcBorders>
          </w:tcPr>
          <w:p w:rsidR="00CD02DB" w:rsidRPr="00465464" w:rsidRDefault="00CD02DB" w:rsidP="00FC5E14">
            <w:pPr>
              <w:pStyle w:val="a3"/>
              <w:spacing w:before="0" w:after="0" w:line="276" w:lineRule="auto"/>
              <w:rPr>
                <w:rFonts w:ascii="Verdana" w:hAnsi="Verdana" w:cstheme="minorHAnsi"/>
                <w:color w:val="262626" w:themeColor="text1" w:themeTint="D9"/>
                <w:sz w:val="18"/>
                <w:szCs w:val="18"/>
              </w:rPr>
            </w:pPr>
            <w:r w:rsidRPr="00465464">
              <w:rPr>
                <w:rFonts w:ascii="Verdana" w:hAnsi="Verdana" w:cstheme="minorHAnsi"/>
                <w:b/>
                <w:bCs/>
                <w:color w:val="262626" w:themeColor="text1" w:themeTint="D9"/>
                <w:sz w:val="18"/>
                <w:szCs w:val="18"/>
              </w:rPr>
              <w:t>5 – 9 кл.</w:t>
            </w:r>
          </w:p>
        </w:tc>
        <w:tc>
          <w:tcPr>
            <w:tcW w:w="1444" w:type="dxa"/>
            <w:gridSpan w:val="2"/>
            <w:tcBorders>
              <w:top w:val="single" w:sz="4" w:space="0" w:color="auto"/>
              <w:left w:val="single" w:sz="4" w:space="0" w:color="auto"/>
              <w:bottom w:val="single" w:sz="4" w:space="0" w:color="auto"/>
              <w:right w:val="single" w:sz="4" w:space="0" w:color="auto"/>
            </w:tcBorders>
          </w:tcPr>
          <w:p w:rsidR="00CD02DB" w:rsidRPr="00465464" w:rsidRDefault="00CD02DB" w:rsidP="00FC5E14">
            <w:pPr>
              <w:pStyle w:val="a3"/>
              <w:spacing w:before="0" w:after="0" w:line="276" w:lineRule="auto"/>
              <w:rPr>
                <w:rFonts w:ascii="Verdana" w:hAnsi="Verdana" w:cstheme="minorHAnsi"/>
                <w:color w:val="262626" w:themeColor="text1" w:themeTint="D9"/>
                <w:sz w:val="18"/>
                <w:szCs w:val="18"/>
              </w:rPr>
            </w:pPr>
            <w:r w:rsidRPr="00465464">
              <w:rPr>
                <w:rFonts w:ascii="Verdana" w:hAnsi="Verdana" w:cstheme="minorHAnsi"/>
                <w:b/>
                <w:bCs/>
                <w:color w:val="262626" w:themeColor="text1" w:themeTint="D9"/>
                <w:sz w:val="18"/>
                <w:szCs w:val="18"/>
              </w:rPr>
              <w:t>10 – 11 кл.</w:t>
            </w:r>
          </w:p>
        </w:tc>
        <w:tc>
          <w:tcPr>
            <w:tcW w:w="1511" w:type="dxa"/>
            <w:gridSpan w:val="2"/>
            <w:tcBorders>
              <w:top w:val="single" w:sz="4" w:space="0" w:color="auto"/>
              <w:left w:val="single" w:sz="4" w:space="0" w:color="auto"/>
              <w:bottom w:val="single" w:sz="4" w:space="0" w:color="auto"/>
              <w:right w:val="single" w:sz="4" w:space="0" w:color="auto"/>
            </w:tcBorders>
          </w:tcPr>
          <w:p w:rsidR="00CD02DB" w:rsidRPr="00465464" w:rsidRDefault="00CD02DB" w:rsidP="00FC5E14">
            <w:pPr>
              <w:pStyle w:val="a3"/>
              <w:spacing w:before="0" w:after="0" w:line="276" w:lineRule="auto"/>
              <w:rPr>
                <w:rFonts w:ascii="Verdana" w:hAnsi="Verdana" w:cstheme="minorHAnsi"/>
                <w:color w:val="262626" w:themeColor="text1" w:themeTint="D9"/>
                <w:sz w:val="18"/>
                <w:szCs w:val="18"/>
              </w:rPr>
            </w:pPr>
            <w:r w:rsidRPr="00465464">
              <w:rPr>
                <w:rFonts w:ascii="Verdana" w:hAnsi="Verdana" w:cstheme="minorHAnsi"/>
                <w:b/>
                <w:bCs/>
                <w:color w:val="262626" w:themeColor="text1" w:themeTint="D9"/>
                <w:sz w:val="18"/>
                <w:szCs w:val="18"/>
              </w:rPr>
              <w:t>Всего по школе</w:t>
            </w:r>
          </w:p>
        </w:tc>
      </w:tr>
      <w:tr w:rsidR="00CD02DB" w:rsidRPr="00465464" w:rsidTr="000A13CB">
        <w:trPr>
          <w:cantSplit/>
          <w:trHeight w:val="143"/>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CD02DB" w:rsidRPr="00465464" w:rsidRDefault="00CD02DB" w:rsidP="00FC5E14">
            <w:pPr>
              <w:spacing w:line="276" w:lineRule="auto"/>
              <w:rPr>
                <w:rFonts w:ascii="Verdana" w:hAnsi="Verdana" w:cstheme="minorHAnsi"/>
                <w:color w:val="262626" w:themeColor="text1" w:themeTint="D9"/>
                <w:sz w:val="18"/>
                <w:szCs w:val="18"/>
              </w:rPr>
            </w:pPr>
          </w:p>
        </w:tc>
        <w:tc>
          <w:tcPr>
            <w:tcW w:w="675"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pStyle w:val="a3"/>
              <w:spacing w:before="0" w:after="0" w:line="276" w:lineRule="auto"/>
              <w:rPr>
                <w:rFonts w:ascii="Verdana" w:hAnsi="Verdana" w:cstheme="minorHAnsi"/>
                <w:color w:val="262626" w:themeColor="text1" w:themeTint="D9"/>
                <w:sz w:val="18"/>
                <w:szCs w:val="18"/>
              </w:rPr>
            </w:pPr>
            <w:r w:rsidRPr="00465464">
              <w:rPr>
                <w:rFonts w:ascii="Verdana" w:hAnsi="Verdana" w:cstheme="minorHAnsi"/>
                <w:b/>
                <w:bCs/>
                <w:color w:val="262626" w:themeColor="text1" w:themeTint="D9"/>
                <w:sz w:val="18"/>
                <w:szCs w:val="18"/>
              </w:rPr>
              <w:t>2009</w:t>
            </w:r>
          </w:p>
        </w:tc>
        <w:tc>
          <w:tcPr>
            <w:tcW w:w="675" w:type="dxa"/>
            <w:tcBorders>
              <w:top w:val="single" w:sz="4" w:space="0" w:color="auto"/>
              <w:left w:val="single" w:sz="4" w:space="0" w:color="auto"/>
              <w:bottom w:val="single" w:sz="4" w:space="0" w:color="auto"/>
              <w:right w:val="single" w:sz="4" w:space="0" w:color="auto"/>
            </w:tcBorders>
            <w:shd w:val="clear" w:color="auto" w:fill="DDD9C3"/>
          </w:tcPr>
          <w:p w:rsidR="00CD02DB" w:rsidRPr="00465464" w:rsidRDefault="00CD02DB" w:rsidP="00FC5E14">
            <w:pPr>
              <w:pStyle w:val="a3"/>
              <w:spacing w:before="0" w:after="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2010</w:t>
            </w:r>
          </w:p>
        </w:tc>
        <w:tc>
          <w:tcPr>
            <w:tcW w:w="768"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pStyle w:val="a3"/>
              <w:spacing w:before="0" w:after="0" w:line="276" w:lineRule="auto"/>
              <w:rPr>
                <w:rFonts w:ascii="Verdana" w:hAnsi="Verdana" w:cstheme="minorHAnsi"/>
                <w:color w:val="262626" w:themeColor="text1" w:themeTint="D9"/>
                <w:sz w:val="18"/>
                <w:szCs w:val="18"/>
              </w:rPr>
            </w:pPr>
            <w:r w:rsidRPr="00465464">
              <w:rPr>
                <w:rFonts w:ascii="Verdana" w:hAnsi="Verdana" w:cstheme="minorHAnsi"/>
                <w:b/>
                <w:bCs/>
                <w:color w:val="262626" w:themeColor="text1" w:themeTint="D9"/>
                <w:sz w:val="18"/>
                <w:szCs w:val="18"/>
              </w:rPr>
              <w:t>2009</w:t>
            </w:r>
          </w:p>
        </w:tc>
        <w:tc>
          <w:tcPr>
            <w:tcW w:w="768" w:type="dxa"/>
            <w:tcBorders>
              <w:top w:val="single" w:sz="4" w:space="0" w:color="auto"/>
              <w:left w:val="single" w:sz="4" w:space="0" w:color="auto"/>
              <w:bottom w:val="single" w:sz="4" w:space="0" w:color="auto"/>
              <w:right w:val="single" w:sz="4" w:space="0" w:color="auto"/>
            </w:tcBorders>
            <w:shd w:val="clear" w:color="auto" w:fill="DDD9C3"/>
          </w:tcPr>
          <w:p w:rsidR="00CD02DB" w:rsidRPr="00465464" w:rsidRDefault="00CD02DB" w:rsidP="00FC5E14">
            <w:pPr>
              <w:pStyle w:val="a3"/>
              <w:spacing w:before="0" w:after="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2010</w:t>
            </w:r>
          </w:p>
        </w:tc>
        <w:tc>
          <w:tcPr>
            <w:tcW w:w="768"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pStyle w:val="a3"/>
              <w:spacing w:before="0" w:after="0" w:line="276" w:lineRule="auto"/>
              <w:rPr>
                <w:rFonts w:ascii="Verdana" w:hAnsi="Verdana" w:cstheme="minorHAnsi"/>
                <w:color w:val="262626" w:themeColor="text1" w:themeTint="D9"/>
                <w:sz w:val="18"/>
                <w:szCs w:val="18"/>
              </w:rPr>
            </w:pPr>
            <w:r w:rsidRPr="00465464">
              <w:rPr>
                <w:rFonts w:ascii="Verdana" w:hAnsi="Verdana" w:cstheme="minorHAnsi"/>
                <w:b/>
                <w:bCs/>
                <w:color w:val="262626" w:themeColor="text1" w:themeTint="D9"/>
                <w:sz w:val="18"/>
                <w:szCs w:val="18"/>
              </w:rPr>
              <w:t>2009</w:t>
            </w:r>
          </w:p>
        </w:tc>
        <w:tc>
          <w:tcPr>
            <w:tcW w:w="676" w:type="dxa"/>
            <w:tcBorders>
              <w:top w:val="single" w:sz="4" w:space="0" w:color="auto"/>
              <w:left w:val="single" w:sz="4" w:space="0" w:color="auto"/>
              <w:bottom w:val="single" w:sz="4" w:space="0" w:color="auto"/>
              <w:right w:val="single" w:sz="4" w:space="0" w:color="auto"/>
            </w:tcBorders>
            <w:shd w:val="clear" w:color="auto" w:fill="DDD9C3"/>
          </w:tcPr>
          <w:p w:rsidR="00CD02DB" w:rsidRPr="00465464" w:rsidRDefault="00CD02DB" w:rsidP="00FC5E14">
            <w:pPr>
              <w:pStyle w:val="a3"/>
              <w:spacing w:before="0" w:after="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2010</w:t>
            </w:r>
          </w:p>
        </w:tc>
        <w:tc>
          <w:tcPr>
            <w:tcW w:w="768"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pStyle w:val="a3"/>
              <w:spacing w:before="0" w:after="0" w:line="276" w:lineRule="auto"/>
              <w:rPr>
                <w:rFonts w:ascii="Verdana" w:hAnsi="Verdana" w:cstheme="minorHAnsi"/>
                <w:color w:val="262626" w:themeColor="text1" w:themeTint="D9"/>
                <w:sz w:val="18"/>
                <w:szCs w:val="18"/>
              </w:rPr>
            </w:pPr>
            <w:r w:rsidRPr="00465464">
              <w:rPr>
                <w:rFonts w:ascii="Verdana" w:hAnsi="Verdana" w:cstheme="minorHAnsi"/>
                <w:b/>
                <w:bCs/>
                <w:color w:val="262626" w:themeColor="text1" w:themeTint="D9"/>
                <w:sz w:val="18"/>
                <w:szCs w:val="18"/>
              </w:rPr>
              <w:t>2009</w:t>
            </w:r>
          </w:p>
        </w:tc>
        <w:tc>
          <w:tcPr>
            <w:tcW w:w="743" w:type="dxa"/>
            <w:tcBorders>
              <w:top w:val="single" w:sz="4" w:space="0" w:color="auto"/>
              <w:left w:val="single" w:sz="4" w:space="0" w:color="auto"/>
              <w:bottom w:val="single" w:sz="4" w:space="0" w:color="auto"/>
              <w:right w:val="single" w:sz="4" w:space="0" w:color="auto"/>
            </w:tcBorders>
            <w:shd w:val="clear" w:color="auto" w:fill="DDD9C3"/>
          </w:tcPr>
          <w:p w:rsidR="00CD02DB" w:rsidRPr="00465464" w:rsidRDefault="00CD02DB" w:rsidP="00FC5E14">
            <w:pPr>
              <w:pStyle w:val="a3"/>
              <w:spacing w:before="0" w:after="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2010</w:t>
            </w:r>
          </w:p>
        </w:tc>
      </w:tr>
      <w:tr w:rsidR="00CD02DB" w:rsidRPr="00465464" w:rsidTr="000A13CB">
        <w:trPr>
          <w:trHeight w:val="283"/>
          <w:jc w:val="center"/>
        </w:trPr>
        <w:tc>
          <w:tcPr>
            <w:tcW w:w="2691"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pStyle w:val="a3"/>
              <w:tabs>
                <w:tab w:val="left" w:pos="0"/>
                <w:tab w:val="num" w:pos="180"/>
              </w:tabs>
              <w:spacing w:before="0" w:after="0" w:line="276" w:lineRule="auto"/>
              <w:ind w:left="180" w:hanging="18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  Количество обучающихся</w:t>
            </w: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CD02DB" w:rsidRPr="00465464" w:rsidRDefault="00CD02DB" w:rsidP="00FC5E14">
            <w:pPr>
              <w:pStyle w:val="a3"/>
              <w:spacing w:before="0" w:after="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208</w:t>
            </w:r>
          </w:p>
        </w:tc>
        <w:tc>
          <w:tcPr>
            <w:tcW w:w="675" w:type="dxa"/>
            <w:tcBorders>
              <w:top w:val="single" w:sz="4" w:space="0" w:color="auto"/>
              <w:left w:val="single" w:sz="4" w:space="0" w:color="auto"/>
              <w:bottom w:val="single" w:sz="4" w:space="0" w:color="auto"/>
              <w:right w:val="single" w:sz="4" w:space="0" w:color="auto"/>
            </w:tcBorders>
            <w:shd w:val="clear" w:color="auto" w:fill="DDD9C3"/>
          </w:tcPr>
          <w:p w:rsidR="00CD02DB" w:rsidRPr="00465464" w:rsidRDefault="00CD02DB" w:rsidP="00FC5E14">
            <w:pPr>
              <w:pStyle w:val="a3"/>
              <w:spacing w:before="0" w:after="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209</w:t>
            </w:r>
          </w:p>
        </w:tc>
        <w:tc>
          <w:tcPr>
            <w:tcW w:w="768" w:type="dxa"/>
            <w:tcBorders>
              <w:top w:val="single" w:sz="4" w:space="0" w:color="auto"/>
              <w:left w:val="single" w:sz="4" w:space="0" w:color="auto"/>
              <w:bottom w:val="single" w:sz="4" w:space="0" w:color="auto"/>
              <w:right w:val="single" w:sz="4" w:space="0" w:color="auto"/>
            </w:tcBorders>
            <w:shd w:val="clear" w:color="auto" w:fill="auto"/>
          </w:tcPr>
          <w:p w:rsidR="00CD02DB" w:rsidRPr="00465464" w:rsidRDefault="00CD02DB" w:rsidP="00FC5E14">
            <w:pPr>
              <w:pStyle w:val="a3"/>
              <w:spacing w:before="0" w:after="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268</w:t>
            </w:r>
          </w:p>
        </w:tc>
        <w:tc>
          <w:tcPr>
            <w:tcW w:w="768" w:type="dxa"/>
            <w:tcBorders>
              <w:top w:val="single" w:sz="4" w:space="0" w:color="auto"/>
              <w:left w:val="single" w:sz="4" w:space="0" w:color="auto"/>
              <w:bottom w:val="single" w:sz="4" w:space="0" w:color="auto"/>
              <w:right w:val="single" w:sz="4" w:space="0" w:color="auto"/>
            </w:tcBorders>
            <w:shd w:val="clear" w:color="auto" w:fill="DDD9C3"/>
          </w:tcPr>
          <w:p w:rsidR="00CD02DB" w:rsidRPr="00465464" w:rsidRDefault="00CD02DB" w:rsidP="00FC5E14">
            <w:pPr>
              <w:pStyle w:val="a3"/>
              <w:spacing w:before="0" w:after="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280</w:t>
            </w:r>
          </w:p>
        </w:tc>
        <w:tc>
          <w:tcPr>
            <w:tcW w:w="768" w:type="dxa"/>
            <w:tcBorders>
              <w:top w:val="single" w:sz="4" w:space="0" w:color="auto"/>
              <w:left w:val="single" w:sz="4" w:space="0" w:color="auto"/>
              <w:bottom w:val="single" w:sz="4" w:space="0" w:color="auto"/>
              <w:right w:val="single" w:sz="4" w:space="0" w:color="auto"/>
            </w:tcBorders>
            <w:shd w:val="clear" w:color="auto" w:fill="auto"/>
          </w:tcPr>
          <w:p w:rsidR="00CD02DB" w:rsidRPr="00465464" w:rsidRDefault="00CD02DB" w:rsidP="00FC5E14">
            <w:pPr>
              <w:pStyle w:val="a3"/>
              <w:spacing w:before="0" w:after="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63</w:t>
            </w:r>
          </w:p>
        </w:tc>
        <w:tc>
          <w:tcPr>
            <w:tcW w:w="676" w:type="dxa"/>
            <w:tcBorders>
              <w:top w:val="single" w:sz="4" w:space="0" w:color="auto"/>
              <w:left w:val="single" w:sz="4" w:space="0" w:color="auto"/>
              <w:bottom w:val="single" w:sz="4" w:space="0" w:color="auto"/>
              <w:right w:val="single" w:sz="4" w:space="0" w:color="auto"/>
            </w:tcBorders>
            <w:shd w:val="clear" w:color="auto" w:fill="DDD9C3"/>
          </w:tcPr>
          <w:p w:rsidR="00CD02DB" w:rsidRPr="00465464" w:rsidRDefault="00CD02DB" w:rsidP="00FC5E14">
            <w:pPr>
              <w:pStyle w:val="a3"/>
              <w:spacing w:before="0" w:after="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40</w:t>
            </w:r>
          </w:p>
        </w:tc>
        <w:tc>
          <w:tcPr>
            <w:tcW w:w="768" w:type="dxa"/>
            <w:tcBorders>
              <w:top w:val="single" w:sz="4" w:space="0" w:color="auto"/>
              <w:left w:val="single" w:sz="4" w:space="0" w:color="auto"/>
              <w:bottom w:val="single" w:sz="4" w:space="0" w:color="auto"/>
              <w:right w:val="single" w:sz="4" w:space="0" w:color="auto"/>
            </w:tcBorders>
            <w:shd w:val="clear" w:color="auto" w:fill="auto"/>
          </w:tcPr>
          <w:p w:rsidR="00CD02DB" w:rsidRPr="00465464" w:rsidRDefault="00CD02DB" w:rsidP="00FC5E14">
            <w:pPr>
              <w:pStyle w:val="a3"/>
              <w:spacing w:before="0" w:after="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539</w:t>
            </w:r>
          </w:p>
        </w:tc>
        <w:tc>
          <w:tcPr>
            <w:tcW w:w="743" w:type="dxa"/>
            <w:tcBorders>
              <w:top w:val="single" w:sz="4" w:space="0" w:color="auto"/>
              <w:left w:val="single" w:sz="4" w:space="0" w:color="auto"/>
              <w:bottom w:val="single" w:sz="4" w:space="0" w:color="auto"/>
              <w:right w:val="single" w:sz="4" w:space="0" w:color="auto"/>
            </w:tcBorders>
            <w:shd w:val="clear" w:color="auto" w:fill="DDD9C3"/>
          </w:tcPr>
          <w:p w:rsidR="00CD02DB" w:rsidRPr="00465464" w:rsidRDefault="00CD02DB" w:rsidP="00FC5E14">
            <w:pPr>
              <w:pStyle w:val="a3"/>
              <w:spacing w:before="0" w:after="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529</w:t>
            </w:r>
          </w:p>
        </w:tc>
      </w:tr>
      <w:tr w:rsidR="00CD02DB" w:rsidRPr="00465464" w:rsidTr="000A13CB">
        <w:trPr>
          <w:trHeight w:val="507"/>
          <w:jc w:val="center"/>
        </w:trPr>
        <w:tc>
          <w:tcPr>
            <w:tcW w:w="2691"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pStyle w:val="a3"/>
              <w:spacing w:before="0" w:after="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 Количество пропущенных уроков</w:t>
            </w: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CD02DB" w:rsidRPr="00465464" w:rsidRDefault="00CD02DB" w:rsidP="00FC5E14">
            <w:pPr>
              <w:pStyle w:val="a3"/>
              <w:spacing w:before="0" w:after="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8038</w:t>
            </w:r>
          </w:p>
        </w:tc>
        <w:tc>
          <w:tcPr>
            <w:tcW w:w="675" w:type="dxa"/>
            <w:tcBorders>
              <w:top w:val="single" w:sz="4" w:space="0" w:color="auto"/>
              <w:left w:val="single" w:sz="4" w:space="0" w:color="auto"/>
              <w:bottom w:val="single" w:sz="4" w:space="0" w:color="auto"/>
              <w:right w:val="single" w:sz="4" w:space="0" w:color="auto"/>
            </w:tcBorders>
            <w:shd w:val="clear" w:color="auto" w:fill="DDD9C3"/>
          </w:tcPr>
          <w:p w:rsidR="00CD02DB" w:rsidRPr="00465464" w:rsidRDefault="00CD02DB" w:rsidP="00FC5E14">
            <w:pPr>
              <w:pStyle w:val="a3"/>
              <w:spacing w:before="0" w:after="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5933</w:t>
            </w:r>
          </w:p>
        </w:tc>
        <w:tc>
          <w:tcPr>
            <w:tcW w:w="768" w:type="dxa"/>
            <w:tcBorders>
              <w:top w:val="single" w:sz="4" w:space="0" w:color="auto"/>
              <w:left w:val="single" w:sz="4" w:space="0" w:color="auto"/>
              <w:bottom w:val="single" w:sz="4" w:space="0" w:color="auto"/>
              <w:right w:val="single" w:sz="4" w:space="0" w:color="auto"/>
            </w:tcBorders>
            <w:shd w:val="clear" w:color="auto" w:fill="auto"/>
          </w:tcPr>
          <w:p w:rsidR="00CD02DB" w:rsidRPr="00465464" w:rsidRDefault="00CD02DB" w:rsidP="00FC5E14">
            <w:pPr>
              <w:pStyle w:val="a3"/>
              <w:spacing w:before="0" w:after="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15121</w:t>
            </w:r>
          </w:p>
        </w:tc>
        <w:tc>
          <w:tcPr>
            <w:tcW w:w="768" w:type="dxa"/>
            <w:tcBorders>
              <w:top w:val="single" w:sz="4" w:space="0" w:color="auto"/>
              <w:left w:val="single" w:sz="4" w:space="0" w:color="auto"/>
              <w:bottom w:val="single" w:sz="4" w:space="0" w:color="auto"/>
              <w:right w:val="single" w:sz="4" w:space="0" w:color="auto"/>
            </w:tcBorders>
            <w:shd w:val="clear" w:color="auto" w:fill="DDD9C3"/>
          </w:tcPr>
          <w:p w:rsidR="00CD02DB" w:rsidRPr="00465464" w:rsidRDefault="00CD02DB" w:rsidP="00FC5E14">
            <w:pPr>
              <w:pStyle w:val="a3"/>
              <w:spacing w:before="0" w:after="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14067</w:t>
            </w:r>
          </w:p>
        </w:tc>
        <w:tc>
          <w:tcPr>
            <w:tcW w:w="768" w:type="dxa"/>
            <w:tcBorders>
              <w:top w:val="single" w:sz="4" w:space="0" w:color="auto"/>
              <w:left w:val="single" w:sz="4" w:space="0" w:color="auto"/>
              <w:bottom w:val="single" w:sz="4" w:space="0" w:color="auto"/>
              <w:right w:val="single" w:sz="4" w:space="0" w:color="auto"/>
            </w:tcBorders>
            <w:shd w:val="clear" w:color="auto" w:fill="auto"/>
          </w:tcPr>
          <w:p w:rsidR="00CD02DB" w:rsidRPr="00465464" w:rsidRDefault="00CD02DB" w:rsidP="00FC5E14">
            <w:pPr>
              <w:pStyle w:val="a3"/>
              <w:spacing w:before="0" w:after="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3877</w:t>
            </w:r>
          </w:p>
        </w:tc>
        <w:tc>
          <w:tcPr>
            <w:tcW w:w="676" w:type="dxa"/>
            <w:tcBorders>
              <w:top w:val="single" w:sz="4" w:space="0" w:color="auto"/>
              <w:left w:val="single" w:sz="4" w:space="0" w:color="auto"/>
              <w:bottom w:val="single" w:sz="4" w:space="0" w:color="auto"/>
              <w:right w:val="single" w:sz="4" w:space="0" w:color="auto"/>
            </w:tcBorders>
            <w:shd w:val="clear" w:color="auto" w:fill="DDD9C3"/>
          </w:tcPr>
          <w:p w:rsidR="00CD02DB" w:rsidRPr="00465464" w:rsidRDefault="00CD02DB" w:rsidP="00FC5E14">
            <w:pPr>
              <w:pStyle w:val="a3"/>
              <w:spacing w:before="0" w:after="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1921</w:t>
            </w:r>
          </w:p>
        </w:tc>
        <w:tc>
          <w:tcPr>
            <w:tcW w:w="768" w:type="dxa"/>
            <w:tcBorders>
              <w:top w:val="single" w:sz="4" w:space="0" w:color="auto"/>
              <w:left w:val="single" w:sz="4" w:space="0" w:color="auto"/>
              <w:bottom w:val="single" w:sz="4" w:space="0" w:color="auto"/>
              <w:right w:val="single" w:sz="4" w:space="0" w:color="auto"/>
            </w:tcBorders>
            <w:shd w:val="clear" w:color="auto" w:fill="auto"/>
          </w:tcPr>
          <w:p w:rsidR="00CD02DB" w:rsidRPr="00465464" w:rsidRDefault="00CD02DB" w:rsidP="00FC5E14">
            <w:pPr>
              <w:pStyle w:val="a3"/>
              <w:spacing w:before="0" w:after="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24000</w:t>
            </w:r>
          </w:p>
        </w:tc>
        <w:tc>
          <w:tcPr>
            <w:tcW w:w="743" w:type="dxa"/>
            <w:tcBorders>
              <w:top w:val="single" w:sz="4" w:space="0" w:color="auto"/>
              <w:left w:val="single" w:sz="4" w:space="0" w:color="auto"/>
              <w:bottom w:val="single" w:sz="4" w:space="0" w:color="auto"/>
              <w:right w:val="single" w:sz="4" w:space="0" w:color="auto"/>
            </w:tcBorders>
            <w:shd w:val="clear" w:color="auto" w:fill="DDD9C3"/>
          </w:tcPr>
          <w:p w:rsidR="00CD02DB" w:rsidRPr="00465464" w:rsidRDefault="00CD02DB" w:rsidP="00FC5E14">
            <w:pPr>
              <w:pStyle w:val="a3"/>
              <w:spacing w:before="0" w:after="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21921</w:t>
            </w:r>
          </w:p>
        </w:tc>
      </w:tr>
      <w:tr w:rsidR="00CD02DB" w:rsidRPr="00465464" w:rsidTr="000A13CB">
        <w:trPr>
          <w:trHeight w:val="745"/>
          <w:jc w:val="center"/>
        </w:trPr>
        <w:tc>
          <w:tcPr>
            <w:tcW w:w="2691"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pStyle w:val="a3"/>
              <w:spacing w:before="0" w:after="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 Количество пропущенных уроков на одного обучающегося</w:t>
            </w: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CD02DB" w:rsidRPr="00465464" w:rsidRDefault="00CD02DB" w:rsidP="00FC5E14">
            <w:pPr>
              <w:pStyle w:val="a3"/>
              <w:spacing w:before="0" w:after="0"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38,6</w:t>
            </w:r>
          </w:p>
        </w:tc>
        <w:tc>
          <w:tcPr>
            <w:tcW w:w="675" w:type="dxa"/>
            <w:tcBorders>
              <w:top w:val="single" w:sz="4" w:space="0" w:color="auto"/>
              <w:left w:val="single" w:sz="4" w:space="0" w:color="auto"/>
              <w:bottom w:val="single" w:sz="4" w:space="0" w:color="auto"/>
              <w:right w:val="single" w:sz="4" w:space="0" w:color="auto"/>
            </w:tcBorders>
            <w:shd w:val="clear" w:color="auto" w:fill="DDD9C3"/>
          </w:tcPr>
          <w:p w:rsidR="00CD02DB" w:rsidRPr="00465464" w:rsidRDefault="00CD02DB" w:rsidP="00FC5E14">
            <w:pPr>
              <w:pStyle w:val="a3"/>
              <w:spacing w:before="0" w:after="0"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28,3</w:t>
            </w:r>
          </w:p>
        </w:tc>
        <w:tc>
          <w:tcPr>
            <w:tcW w:w="768" w:type="dxa"/>
            <w:tcBorders>
              <w:top w:val="single" w:sz="4" w:space="0" w:color="auto"/>
              <w:left w:val="single" w:sz="4" w:space="0" w:color="auto"/>
              <w:bottom w:val="single" w:sz="4" w:space="0" w:color="auto"/>
              <w:right w:val="single" w:sz="4" w:space="0" w:color="auto"/>
            </w:tcBorders>
            <w:shd w:val="clear" w:color="auto" w:fill="auto"/>
          </w:tcPr>
          <w:p w:rsidR="00CD02DB" w:rsidRPr="00465464" w:rsidRDefault="00CD02DB" w:rsidP="00FC5E14">
            <w:pPr>
              <w:pStyle w:val="a3"/>
              <w:spacing w:before="0" w:after="0"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56,4</w:t>
            </w:r>
          </w:p>
        </w:tc>
        <w:tc>
          <w:tcPr>
            <w:tcW w:w="768" w:type="dxa"/>
            <w:tcBorders>
              <w:top w:val="single" w:sz="4" w:space="0" w:color="auto"/>
              <w:left w:val="single" w:sz="4" w:space="0" w:color="auto"/>
              <w:bottom w:val="single" w:sz="4" w:space="0" w:color="auto"/>
              <w:right w:val="single" w:sz="4" w:space="0" w:color="auto"/>
            </w:tcBorders>
            <w:shd w:val="clear" w:color="auto" w:fill="DDD9C3"/>
          </w:tcPr>
          <w:p w:rsidR="00CD02DB" w:rsidRPr="00465464" w:rsidRDefault="00CD02DB" w:rsidP="00FC5E14">
            <w:pPr>
              <w:pStyle w:val="a3"/>
              <w:spacing w:before="0" w:after="0"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50,2</w:t>
            </w:r>
          </w:p>
        </w:tc>
        <w:tc>
          <w:tcPr>
            <w:tcW w:w="768" w:type="dxa"/>
            <w:tcBorders>
              <w:top w:val="single" w:sz="4" w:space="0" w:color="auto"/>
              <w:left w:val="single" w:sz="4" w:space="0" w:color="auto"/>
              <w:bottom w:val="single" w:sz="4" w:space="0" w:color="auto"/>
              <w:right w:val="single" w:sz="4" w:space="0" w:color="auto"/>
            </w:tcBorders>
            <w:shd w:val="clear" w:color="auto" w:fill="auto"/>
          </w:tcPr>
          <w:p w:rsidR="00CD02DB" w:rsidRPr="00465464" w:rsidRDefault="00CD02DB" w:rsidP="00FC5E14">
            <w:pPr>
              <w:pStyle w:val="a3"/>
              <w:spacing w:before="0" w:after="0"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61,5</w:t>
            </w:r>
          </w:p>
        </w:tc>
        <w:tc>
          <w:tcPr>
            <w:tcW w:w="676" w:type="dxa"/>
            <w:tcBorders>
              <w:top w:val="single" w:sz="4" w:space="0" w:color="auto"/>
              <w:left w:val="single" w:sz="4" w:space="0" w:color="auto"/>
              <w:bottom w:val="single" w:sz="4" w:space="0" w:color="auto"/>
              <w:right w:val="single" w:sz="4" w:space="0" w:color="auto"/>
            </w:tcBorders>
            <w:shd w:val="clear" w:color="auto" w:fill="DDD9C3"/>
          </w:tcPr>
          <w:p w:rsidR="00CD02DB" w:rsidRPr="00465464" w:rsidRDefault="00CD02DB" w:rsidP="00FC5E14">
            <w:pPr>
              <w:pStyle w:val="a3"/>
              <w:spacing w:before="0" w:after="0"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48</w:t>
            </w:r>
          </w:p>
        </w:tc>
        <w:tc>
          <w:tcPr>
            <w:tcW w:w="768" w:type="dxa"/>
            <w:tcBorders>
              <w:top w:val="single" w:sz="4" w:space="0" w:color="auto"/>
              <w:left w:val="single" w:sz="4" w:space="0" w:color="auto"/>
              <w:bottom w:val="single" w:sz="4" w:space="0" w:color="auto"/>
              <w:right w:val="single" w:sz="4" w:space="0" w:color="auto"/>
            </w:tcBorders>
            <w:shd w:val="clear" w:color="auto" w:fill="auto"/>
          </w:tcPr>
          <w:p w:rsidR="00CD02DB" w:rsidRPr="00465464" w:rsidRDefault="00CD02DB" w:rsidP="00FC5E14">
            <w:pPr>
              <w:pStyle w:val="a3"/>
              <w:spacing w:before="0" w:after="0"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44,5</w:t>
            </w:r>
          </w:p>
        </w:tc>
        <w:tc>
          <w:tcPr>
            <w:tcW w:w="743" w:type="dxa"/>
            <w:tcBorders>
              <w:top w:val="single" w:sz="4" w:space="0" w:color="auto"/>
              <w:left w:val="single" w:sz="4" w:space="0" w:color="auto"/>
              <w:bottom w:val="single" w:sz="4" w:space="0" w:color="auto"/>
              <w:right w:val="single" w:sz="4" w:space="0" w:color="auto"/>
            </w:tcBorders>
            <w:shd w:val="clear" w:color="auto" w:fill="DDD9C3"/>
          </w:tcPr>
          <w:p w:rsidR="00CD02DB" w:rsidRPr="00465464" w:rsidRDefault="00CD02DB" w:rsidP="00FC5E14">
            <w:pPr>
              <w:pStyle w:val="a3"/>
              <w:spacing w:before="0" w:after="0"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41,4</w:t>
            </w:r>
          </w:p>
        </w:tc>
      </w:tr>
      <w:tr w:rsidR="00CD02DB" w:rsidRPr="00465464" w:rsidTr="000A13CB">
        <w:trPr>
          <w:trHeight w:val="507"/>
          <w:jc w:val="center"/>
        </w:trPr>
        <w:tc>
          <w:tcPr>
            <w:tcW w:w="2691"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pStyle w:val="a3"/>
              <w:spacing w:before="0" w:after="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4. Количество пропущенных уроков по болезни</w:t>
            </w: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CD02DB" w:rsidRPr="00465464" w:rsidRDefault="00CD02DB" w:rsidP="00FC5E14">
            <w:pPr>
              <w:pStyle w:val="a3"/>
              <w:spacing w:before="0" w:after="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7462</w:t>
            </w:r>
          </w:p>
        </w:tc>
        <w:tc>
          <w:tcPr>
            <w:tcW w:w="675" w:type="dxa"/>
            <w:tcBorders>
              <w:top w:val="single" w:sz="4" w:space="0" w:color="auto"/>
              <w:left w:val="single" w:sz="4" w:space="0" w:color="auto"/>
              <w:bottom w:val="single" w:sz="4" w:space="0" w:color="auto"/>
              <w:right w:val="single" w:sz="4" w:space="0" w:color="auto"/>
            </w:tcBorders>
            <w:shd w:val="clear" w:color="auto" w:fill="DDD9C3"/>
          </w:tcPr>
          <w:p w:rsidR="00CD02DB" w:rsidRPr="00465464" w:rsidRDefault="00CD02DB" w:rsidP="00FC5E14">
            <w:pPr>
              <w:pStyle w:val="a3"/>
              <w:spacing w:before="0" w:after="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5823</w:t>
            </w:r>
          </w:p>
        </w:tc>
        <w:tc>
          <w:tcPr>
            <w:tcW w:w="768" w:type="dxa"/>
            <w:tcBorders>
              <w:top w:val="single" w:sz="4" w:space="0" w:color="auto"/>
              <w:left w:val="single" w:sz="4" w:space="0" w:color="auto"/>
              <w:bottom w:val="single" w:sz="4" w:space="0" w:color="auto"/>
              <w:right w:val="single" w:sz="4" w:space="0" w:color="auto"/>
            </w:tcBorders>
            <w:shd w:val="clear" w:color="auto" w:fill="auto"/>
          </w:tcPr>
          <w:p w:rsidR="00CD02DB" w:rsidRPr="00465464" w:rsidRDefault="00CD02DB" w:rsidP="00FC5E14">
            <w:pPr>
              <w:pStyle w:val="a3"/>
              <w:spacing w:before="0" w:after="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12445</w:t>
            </w:r>
          </w:p>
        </w:tc>
        <w:tc>
          <w:tcPr>
            <w:tcW w:w="768" w:type="dxa"/>
            <w:tcBorders>
              <w:top w:val="single" w:sz="4" w:space="0" w:color="auto"/>
              <w:left w:val="single" w:sz="4" w:space="0" w:color="auto"/>
              <w:bottom w:val="single" w:sz="4" w:space="0" w:color="auto"/>
              <w:right w:val="single" w:sz="4" w:space="0" w:color="auto"/>
            </w:tcBorders>
            <w:shd w:val="clear" w:color="auto" w:fill="DDD9C3"/>
          </w:tcPr>
          <w:p w:rsidR="00CD02DB" w:rsidRPr="00465464" w:rsidRDefault="00CD02DB" w:rsidP="00FC5E14">
            <w:pPr>
              <w:pStyle w:val="a3"/>
              <w:spacing w:before="0" w:after="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12444</w:t>
            </w:r>
          </w:p>
        </w:tc>
        <w:tc>
          <w:tcPr>
            <w:tcW w:w="768" w:type="dxa"/>
            <w:tcBorders>
              <w:top w:val="single" w:sz="4" w:space="0" w:color="auto"/>
              <w:left w:val="single" w:sz="4" w:space="0" w:color="auto"/>
              <w:bottom w:val="single" w:sz="4" w:space="0" w:color="auto"/>
              <w:right w:val="single" w:sz="4" w:space="0" w:color="auto"/>
            </w:tcBorders>
            <w:shd w:val="clear" w:color="auto" w:fill="auto"/>
          </w:tcPr>
          <w:p w:rsidR="00CD02DB" w:rsidRPr="00465464" w:rsidRDefault="00CD02DB" w:rsidP="00FC5E14">
            <w:pPr>
              <w:pStyle w:val="a3"/>
              <w:spacing w:before="0" w:after="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3415</w:t>
            </w:r>
          </w:p>
        </w:tc>
        <w:tc>
          <w:tcPr>
            <w:tcW w:w="676" w:type="dxa"/>
            <w:tcBorders>
              <w:top w:val="single" w:sz="4" w:space="0" w:color="auto"/>
              <w:left w:val="single" w:sz="4" w:space="0" w:color="auto"/>
              <w:bottom w:val="single" w:sz="4" w:space="0" w:color="auto"/>
              <w:right w:val="single" w:sz="4" w:space="0" w:color="auto"/>
            </w:tcBorders>
            <w:shd w:val="clear" w:color="auto" w:fill="DDD9C3"/>
          </w:tcPr>
          <w:p w:rsidR="00CD02DB" w:rsidRPr="00465464" w:rsidRDefault="00CD02DB" w:rsidP="00FC5E14">
            <w:pPr>
              <w:pStyle w:val="a3"/>
              <w:spacing w:before="0" w:after="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1829</w:t>
            </w:r>
          </w:p>
        </w:tc>
        <w:tc>
          <w:tcPr>
            <w:tcW w:w="768" w:type="dxa"/>
            <w:tcBorders>
              <w:top w:val="single" w:sz="4" w:space="0" w:color="auto"/>
              <w:left w:val="single" w:sz="4" w:space="0" w:color="auto"/>
              <w:bottom w:val="single" w:sz="4" w:space="0" w:color="auto"/>
              <w:right w:val="single" w:sz="4" w:space="0" w:color="auto"/>
            </w:tcBorders>
            <w:shd w:val="clear" w:color="auto" w:fill="auto"/>
          </w:tcPr>
          <w:p w:rsidR="00CD02DB" w:rsidRPr="00465464" w:rsidRDefault="00CD02DB" w:rsidP="00FC5E14">
            <w:pPr>
              <w:pStyle w:val="a3"/>
              <w:spacing w:before="0" w:after="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20172</w:t>
            </w:r>
          </w:p>
        </w:tc>
        <w:tc>
          <w:tcPr>
            <w:tcW w:w="743" w:type="dxa"/>
            <w:tcBorders>
              <w:top w:val="single" w:sz="4" w:space="0" w:color="auto"/>
              <w:left w:val="single" w:sz="4" w:space="0" w:color="auto"/>
              <w:bottom w:val="single" w:sz="4" w:space="0" w:color="auto"/>
              <w:right w:val="single" w:sz="4" w:space="0" w:color="auto"/>
            </w:tcBorders>
            <w:shd w:val="clear" w:color="auto" w:fill="DDD9C3"/>
          </w:tcPr>
          <w:p w:rsidR="00CD02DB" w:rsidRPr="00465464" w:rsidRDefault="00CD02DB" w:rsidP="00FC5E14">
            <w:pPr>
              <w:pStyle w:val="a3"/>
              <w:spacing w:before="0" w:after="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20096</w:t>
            </w:r>
          </w:p>
        </w:tc>
      </w:tr>
      <w:tr w:rsidR="00CD02DB" w:rsidRPr="00465464" w:rsidTr="000A13CB">
        <w:trPr>
          <w:trHeight w:val="745"/>
          <w:jc w:val="center"/>
        </w:trPr>
        <w:tc>
          <w:tcPr>
            <w:tcW w:w="2691"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pStyle w:val="a3"/>
              <w:spacing w:before="0" w:after="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5. Количество пропущенных уроков по болезни (из расчёта на одного ученика)</w:t>
            </w: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CD02DB" w:rsidRPr="00465464" w:rsidRDefault="00CD02DB" w:rsidP="00FC5E14">
            <w:pPr>
              <w:pStyle w:val="a3"/>
              <w:spacing w:before="0" w:after="0"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35,8</w:t>
            </w:r>
          </w:p>
        </w:tc>
        <w:tc>
          <w:tcPr>
            <w:tcW w:w="675" w:type="dxa"/>
            <w:tcBorders>
              <w:top w:val="single" w:sz="4" w:space="0" w:color="auto"/>
              <w:left w:val="single" w:sz="4" w:space="0" w:color="auto"/>
              <w:bottom w:val="single" w:sz="4" w:space="0" w:color="auto"/>
              <w:right w:val="single" w:sz="4" w:space="0" w:color="auto"/>
            </w:tcBorders>
            <w:shd w:val="clear" w:color="auto" w:fill="DDD9C3"/>
          </w:tcPr>
          <w:p w:rsidR="00CD02DB" w:rsidRPr="00465464" w:rsidRDefault="00CD02DB" w:rsidP="00FC5E14">
            <w:pPr>
              <w:pStyle w:val="a3"/>
              <w:spacing w:before="0" w:after="0"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27,8</w:t>
            </w:r>
          </w:p>
        </w:tc>
        <w:tc>
          <w:tcPr>
            <w:tcW w:w="768" w:type="dxa"/>
            <w:tcBorders>
              <w:top w:val="single" w:sz="4" w:space="0" w:color="auto"/>
              <w:left w:val="single" w:sz="4" w:space="0" w:color="auto"/>
              <w:bottom w:val="single" w:sz="4" w:space="0" w:color="auto"/>
              <w:right w:val="single" w:sz="4" w:space="0" w:color="auto"/>
            </w:tcBorders>
            <w:shd w:val="clear" w:color="auto" w:fill="auto"/>
          </w:tcPr>
          <w:p w:rsidR="00CD02DB" w:rsidRPr="00465464" w:rsidRDefault="00CD02DB" w:rsidP="00FC5E14">
            <w:pPr>
              <w:pStyle w:val="a3"/>
              <w:spacing w:before="0" w:after="0"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46,4</w:t>
            </w:r>
          </w:p>
        </w:tc>
        <w:tc>
          <w:tcPr>
            <w:tcW w:w="768" w:type="dxa"/>
            <w:tcBorders>
              <w:top w:val="single" w:sz="4" w:space="0" w:color="auto"/>
              <w:left w:val="single" w:sz="4" w:space="0" w:color="auto"/>
              <w:bottom w:val="single" w:sz="4" w:space="0" w:color="auto"/>
              <w:right w:val="single" w:sz="4" w:space="0" w:color="auto"/>
            </w:tcBorders>
            <w:shd w:val="clear" w:color="auto" w:fill="DDD9C3"/>
          </w:tcPr>
          <w:p w:rsidR="00CD02DB" w:rsidRPr="00465464" w:rsidRDefault="00CD02DB" w:rsidP="00FC5E14">
            <w:pPr>
              <w:pStyle w:val="a3"/>
              <w:spacing w:before="0" w:after="0"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44,4</w:t>
            </w:r>
          </w:p>
        </w:tc>
        <w:tc>
          <w:tcPr>
            <w:tcW w:w="768" w:type="dxa"/>
            <w:tcBorders>
              <w:top w:val="single" w:sz="4" w:space="0" w:color="auto"/>
              <w:left w:val="single" w:sz="4" w:space="0" w:color="auto"/>
              <w:bottom w:val="single" w:sz="4" w:space="0" w:color="auto"/>
              <w:right w:val="single" w:sz="4" w:space="0" w:color="auto"/>
            </w:tcBorders>
            <w:shd w:val="clear" w:color="auto" w:fill="auto"/>
          </w:tcPr>
          <w:p w:rsidR="00CD02DB" w:rsidRPr="00465464" w:rsidRDefault="00CD02DB" w:rsidP="00FC5E14">
            <w:pPr>
              <w:pStyle w:val="a3"/>
              <w:spacing w:before="0" w:after="0"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54,2</w:t>
            </w:r>
          </w:p>
        </w:tc>
        <w:tc>
          <w:tcPr>
            <w:tcW w:w="676" w:type="dxa"/>
            <w:tcBorders>
              <w:top w:val="single" w:sz="4" w:space="0" w:color="auto"/>
              <w:left w:val="single" w:sz="4" w:space="0" w:color="auto"/>
              <w:bottom w:val="single" w:sz="4" w:space="0" w:color="auto"/>
              <w:right w:val="single" w:sz="4" w:space="0" w:color="auto"/>
            </w:tcBorders>
            <w:shd w:val="clear" w:color="auto" w:fill="DDD9C3"/>
          </w:tcPr>
          <w:p w:rsidR="00CD02DB" w:rsidRPr="00465464" w:rsidRDefault="00CD02DB" w:rsidP="00FC5E14">
            <w:pPr>
              <w:pStyle w:val="a3"/>
              <w:spacing w:before="0" w:after="0"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45,7</w:t>
            </w:r>
          </w:p>
        </w:tc>
        <w:tc>
          <w:tcPr>
            <w:tcW w:w="768" w:type="dxa"/>
            <w:tcBorders>
              <w:top w:val="single" w:sz="4" w:space="0" w:color="auto"/>
              <w:left w:val="single" w:sz="4" w:space="0" w:color="auto"/>
              <w:bottom w:val="single" w:sz="4" w:space="0" w:color="auto"/>
              <w:right w:val="single" w:sz="4" w:space="0" w:color="auto"/>
            </w:tcBorders>
            <w:shd w:val="clear" w:color="auto" w:fill="auto"/>
          </w:tcPr>
          <w:p w:rsidR="00CD02DB" w:rsidRPr="00465464" w:rsidRDefault="00CD02DB" w:rsidP="00FC5E14">
            <w:pPr>
              <w:pStyle w:val="a3"/>
              <w:spacing w:before="0" w:after="0"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37,4</w:t>
            </w:r>
          </w:p>
        </w:tc>
        <w:tc>
          <w:tcPr>
            <w:tcW w:w="743" w:type="dxa"/>
            <w:tcBorders>
              <w:top w:val="single" w:sz="4" w:space="0" w:color="auto"/>
              <w:left w:val="single" w:sz="4" w:space="0" w:color="auto"/>
              <w:bottom w:val="single" w:sz="4" w:space="0" w:color="auto"/>
              <w:right w:val="single" w:sz="4" w:space="0" w:color="auto"/>
            </w:tcBorders>
            <w:shd w:val="clear" w:color="auto" w:fill="DDD9C3"/>
          </w:tcPr>
          <w:p w:rsidR="00CD02DB" w:rsidRPr="00465464" w:rsidRDefault="00CD02DB" w:rsidP="00FC5E14">
            <w:pPr>
              <w:pStyle w:val="a3"/>
              <w:spacing w:before="0" w:after="0"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37,9</w:t>
            </w:r>
          </w:p>
        </w:tc>
      </w:tr>
      <w:tr w:rsidR="00CD02DB" w:rsidRPr="00465464" w:rsidTr="000A13CB">
        <w:trPr>
          <w:trHeight w:val="745"/>
          <w:jc w:val="center"/>
        </w:trPr>
        <w:tc>
          <w:tcPr>
            <w:tcW w:w="2691"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pStyle w:val="a3"/>
              <w:spacing w:before="0" w:after="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6. Количество пропущенных уроков, пропущенных без уважительных причин</w:t>
            </w: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CD02DB" w:rsidRPr="00465464" w:rsidRDefault="00CD02DB" w:rsidP="00FC5E14">
            <w:pPr>
              <w:pStyle w:val="a3"/>
              <w:spacing w:before="0" w:after="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576</w:t>
            </w:r>
          </w:p>
        </w:tc>
        <w:tc>
          <w:tcPr>
            <w:tcW w:w="675" w:type="dxa"/>
            <w:tcBorders>
              <w:top w:val="single" w:sz="4" w:space="0" w:color="auto"/>
              <w:left w:val="single" w:sz="4" w:space="0" w:color="auto"/>
              <w:bottom w:val="single" w:sz="4" w:space="0" w:color="auto"/>
              <w:right w:val="single" w:sz="4" w:space="0" w:color="auto"/>
            </w:tcBorders>
            <w:shd w:val="clear" w:color="auto" w:fill="DDD9C3"/>
          </w:tcPr>
          <w:p w:rsidR="00CD02DB" w:rsidRPr="00465464" w:rsidRDefault="00CD02DB" w:rsidP="00FC5E14">
            <w:pPr>
              <w:pStyle w:val="a3"/>
              <w:spacing w:before="0" w:after="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110</w:t>
            </w:r>
          </w:p>
        </w:tc>
        <w:tc>
          <w:tcPr>
            <w:tcW w:w="768" w:type="dxa"/>
            <w:tcBorders>
              <w:top w:val="single" w:sz="4" w:space="0" w:color="auto"/>
              <w:left w:val="single" w:sz="4" w:space="0" w:color="auto"/>
              <w:bottom w:val="single" w:sz="4" w:space="0" w:color="auto"/>
              <w:right w:val="single" w:sz="4" w:space="0" w:color="auto"/>
            </w:tcBorders>
            <w:shd w:val="clear" w:color="auto" w:fill="auto"/>
          </w:tcPr>
          <w:p w:rsidR="00CD02DB" w:rsidRPr="00465464" w:rsidRDefault="00CD02DB" w:rsidP="00FC5E14">
            <w:pPr>
              <w:pStyle w:val="a3"/>
              <w:spacing w:before="0" w:after="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2676</w:t>
            </w:r>
          </w:p>
        </w:tc>
        <w:tc>
          <w:tcPr>
            <w:tcW w:w="768" w:type="dxa"/>
            <w:tcBorders>
              <w:top w:val="single" w:sz="4" w:space="0" w:color="auto"/>
              <w:left w:val="single" w:sz="4" w:space="0" w:color="auto"/>
              <w:bottom w:val="single" w:sz="4" w:space="0" w:color="auto"/>
              <w:right w:val="single" w:sz="4" w:space="0" w:color="auto"/>
            </w:tcBorders>
            <w:shd w:val="clear" w:color="auto" w:fill="DDD9C3"/>
          </w:tcPr>
          <w:p w:rsidR="00CD02DB" w:rsidRPr="00465464" w:rsidRDefault="00CD02DB" w:rsidP="00FC5E14">
            <w:pPr>
              <w:pStyle w:val="a3"/>
              <w:spacing w:before="0" w:after="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1623</w:t>
            </w:r>
          </w:p>
        </w:tc>
        <w:tc>
          <w:tcPr>
            <w:tcW w:w="768" w:type="dxa"/>
            <w:tcBorders>
              <w:top w:val="single" w:sz="4" w:space="0" w:color="auto"/>
              <w:left w:val="single" w:sz="4" w:space="0" w:color="auto"/>
              <w:bottom w:val="single" w:sz="4" w:space="0" w:color="auto"/>
              <w:right w:val="single" w:sz="4" w:space="0" w:color="auto"/>
            </w:tcBorders>
            <w:shd w:val="clear" w:color="auto" w:fill="auto"/>
          </w:tcPr>
          <w:p w:rsidR="00CD02DB" w:rsidRPr="00465464" w:rsidRDefault="00CD02DB" w:rsidP="00FC5E14">
            <w:pPr>
              <w:pStyle w:val="a3"/>
              <w:spacing w:before="0" w:after="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462</w:t>
            </w:r>
          </w:p>
        </w:tc>
        <w:tc>
          <w:tcPr>
            <w:tcW w:w="676" w:type="dxa"/>
            <w:tcBorders>
              <w:top w:val="single" w:sz="4" w:space="0" w:color="auto"/>
              <w:left w:val="single" w:sz="4" w:space="0" w:color="auto"/>
              <w:bottom w:val="single" w:sz="4" w:space="0" w:color="auto"/>
              <w:right w:val="single" w:sz="4" w:space="0" w:color="auto"/>
            </w:tcBorders>
            <w:shd w:val="clear" w:color="auto" w:fill="DDD9C3"/>
          </w:tcPr>
          <w:p w:rsidR="00CD02DB" w:rsidRPr="00465464" w:rsidRDefault="00CD02DB" w:rsidP="00FC5E14">
            <w:pPr>
              <w:pStyle w:val="a3"/>
              <w:spacing w:before="0" w:after="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92</w:t>
            </w:r>
          </w:p>
        </w:tc>
        <w:tc>
          <w:tcPr>
            <w:tcW w:w="768" w:type="dxa"/>
            <w:tcBorders>
              <w:top w:val="single" w:sz="4" w:space="0" w:color="auto"/>
              <w:left w:val="single" w:sz="4" w:space="0" w:color="auto"/>
              <w:bottom w:val="single" w:sz="4" w:space="0" w:color="auto"/>
              <w:right w:val="single" w:sz="4" w:space="0" w:color="auto"/>
            </w:tcBorders>
            <w:shd w:val="clear" w:color="auto" w:fill="auto"/>
          </w:tcPr>
          <w:p w:rsidR="00CD02DB" w:rsidRPr="00465464" w:rsidRDefault="00CD02DB" w:rsidP="00FC5E14">
            <w:pPr>
              <w:pStyle w:val="a3"/>
              <w:spacing w:before="0" w:after="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3828</w:t>
            </w:r>
          </w:p>
        </w:tc>
        <w:tc>
          <w:tcPr>
            <w:tcW w:w="743" w:type="dxa"/>
            <w:tcBorders>
              <w:top w:val="single" w:sz="4" w:space="0" w:color="auto"/>
              <w:left w:val="single" w:sz="4" w:space="0" w:color="auto"/>
              <w:bottom w:val="single" w:sz="4" w:space="0" w:color="auto"/>
              <w:right w:val="single" w:sz="4" w:space="0" w:color="auto"/>
            </w:tcBorders>
            <w:shd w:val="clear" w:color="auto" w:fill="DDD9C3"/>
          </w:tcPr>
          <w:p w:rsidR="00CD02DB" w:rsidRPr="00465464" w:rsidRDefault="00CD02DB" w:rsidP="00FC5E14">
            <w:pPr>
              <w:pStyle w:val="a3"/>
              <w:spacing w:before="0" w:after="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1825</w:t>
            </w:r>
          </w:p>
        </w:tc>
      </w:tr>
      <w:tr w:rsidR="00CD02DB" w:rsidRPr="00465464" w:rsidTr="000A13CB">
        <w:trPr>
          <w:trHeight w:val="745"/>
          <w:jc w:val="center"/>
        </w:trPr>
        <w:tc>
          <w:tcPr>
            <w:tcW w:w="2691"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pStyle w:val="a3"/>
              <w:spacing w:before="0" w:after="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7. Количество пропущенных уроков  без уважительных причин</w:t>
            </w: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CD02DB" w:rsidRPr="00465464" w:rsidRDefault="00CD02DB" w:rsidP="00FC5E14">
            <w:pPr>
              <w:pStyle w:val="a3"/>
              <w:spacing w:before="0" w:after="0"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2,7</w:t>
            </w:r>
          </w:p>
        </w:tc>
        <w:tc>
          <w:tcPr>
            <w:tcW w:w="675" w:type="dxa"/>
            <w:tcBorders>
              <w:top w:val="single" w:sz="4" w:space="0" w:color="auto"/>
              <w:left w:val="single" w:sz="4" w:space="0" w:color="auto"/>
              <w:bottom w:val="single" w:sz="4" w:space="0" w:color="auto"/>
              <w:right w:val="single" w:sz="4" w:space="0" w:color="auto"/>
            </w:tcBorders>
            <w:shd w:val="clear" w:color="auto" w:fill="DDD9C3"/>
          </w:tcPr>
          <w:p w:rsidR="00CD02DB" w:rsidRPr="00465464" w:rsidRDefault="00CD02DB" w:rsidP="00FC5E14">
            <w:pPr>
              <w:pStyle w:val="a3"/>
              <w:spacing w:before="0" w:after="0"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0,5</w:t>
            </w:r>
          </w:p>
        </w:tc>
        <w:tc>
          <w:tcPr>
            <w:tcW w:w="768" w:type="dxa"/>
            <w:tcBorders>
              <w:top w:val="single" w:sz="4" w:space="0" w:color="auto"/>
              <w:left w:val="single" w:sz="4" w:space="0" w:color="auto"/>
              <w:bottom w:val="single" w:sz="4" w:space="0" w:color="auto"/>
              <w:right w:val="single" w:sz="4" w:space="0" w:color="auto"/>
            </w:tcBorders>
            <w:shd w:val="clear" w:color="auto" w:fill="auto"/>
          </w:tcPr>
          <w:p w:rsidR="00CD02DB" w:rsidRPr="00465464" w:rsidRDefault="00CD02DB" w:rsidP="00FC5E14">
            <w:pPr>
              <w:pStyle w:val="a3"/>
              <w:spacing w:before="0" w:after="0"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9,9</w:t>
            </w:r>
          </w:p>
        </w:tc>
        <w:tc>
          <w:tcPr>
            <w:tcW w:w="768" w:type="dxa"/>
            <w:tcBorders>
              <w:top w:val="single" w:sz="4" w:space="0" w:color="auto"/>
              <w:left w:val="single" w:sz="4" w:space="0" w:color="auto"/>
              <w:bottom w:val="single" w:sz="4" w:space="0" w:color="auto"/>
              <w:right w:val="single" w:sz="4" w:space="0" w:color="auto"/>
            </w:tcBorders>
            <w:shd w:val="clear" w:color="auto" w:fill="DDD9C3"/>
          </w:tcPr>
          <w:p w:rsidR="00CD02DB" w:rsidRPr="00465464" w:rsidRDefault="00CD02DB" w:rsidP="00FC5E14">
            <w:pPr>
              <w:pStyle w:val="a3"/>
              <w:spacing w:before="0" w:after="0"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5,7</w:t>
            </w:r>
          </w:p>
        </w:tc>
        <w:tc>
          <w:tcPr>
            <w:tcW w:w="768" w:type="dxa"/>
            <w:tcBorders>
              <w:top w:val="single" w:sz="4" w:space="0" w:color="auto"/>
              <w:left w:val="single" w:sz="4" w:space="0" w:color="auto"/>
              <w:bottom w:val="single" w:sz="4" w:space="0" w:color="auto"/>
              <w:right w:val="single" w:sz="4" w:space="0" w:color="auto"/>
            </w:tcBorders>
            <w:shd w:val="clear" w:color="auto" w:fill="auto"/>
          </w:tcPr>
          <w:p w:rsidR="00CD02DB" w:rsidRPr="00465464" w:rsidRDefault="00CD02DB" w:rsidP="00FC5E14">
            <w:pPr>
              <w:pStyle w:val="a3"/>
              <w:spacing w:before="0" w:after="0"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7,3</w:t>
            </w:r>
          </w:p>
        </w:tc>
        <w:tc>
          <w:tcPr>
            <w:tcW w:w="676" w:type="dxa"/>
            <w:tcBorders>
              <w:top w:val="single" w:sz="4" w:space="0" w:color="auto"/>
              <w:left w:val="single" w:sz="4" w:space="0" w:color="auto"/>
              <w:bottom w:val="single" w:sz="4" w:space="0" w:color="auto"/>
              <w:right w:val="single" w:sz="4" w:space="0" w:color="auto"/>
            </w:tcBorders>
            <w:shd w:val="clear" w:color="auto" w:fill="DDD9C3"/>
          </w:tcPr>
          <w:p w:rsidR="00CD02DB" w:rsidRPr="00465464" w:rsidRDefault="00CD02DB" w:rsidP="00FC5E14">
            <w:pPr>
              <w:pStyle w:val="a3"/>
              <w:spacing w:before="0" w:after="0"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2,3</w:t>
            </w:r>
          </w:p>
        </w:tc>
        <w:tc>
          <w:tcPr>
            <w:tcW w:w="768" w:type="dxa"/>
            <w:tcBorders>
              <w:top w:val="single" w:sz="4" w:space="0" w:color="auto"/>
              <w:left w:val="single" w:sz="4" w:space="0" w:color="auto"/>
              <w:bottom w:val="single" w:sz="4" w:space="0" w:color="auto"/>
              <w:right w:val="single" w:sz="4" w:space="0" w:color="auto"/>
            </w:tcBorders>
            <w:shd w:val="clear" w:color="auto" w:fill="auto"/>
          </w:tcPr>
          <w:p w:rsidR="00CD02DB" w:rsidRPr="00465464" w:rsidRDefault="00CD02DB" w:rsidP="00FC5E14">
            <w:pPr>
              <w:pStyle w:val="a3"/>
              <w:spacing w:before="0" w:after="0"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7,1</w:t>
            </w:r>
          </w:p>
        </w:tc>
        <w:tc>
          <w:tcPr>
            <w:tcW w:w="743" w:type="dxa"/>
            <w:tcBorders>
              <w:top w:val="single" w:sz="4" w:space="0" w:color="auto"/>
              <w:left w:val="single" w:sz="4" w:space="0" w:color="auto"/>
              <w:bottom w:val="single" w:sz="4" w:space="0" w:color="auto"/>
              <w:right w:val="single" w:sz="4" w:space="0" w:color="auto"/>
            </w:tcBorders>
            <w:shd w:val="clear" w:color="auto" w:fill="DDD9C3"/>
          </w:tcPr>
          <w:p w:rsidR="00CD02DB" w:rsidRPr="00465464" w:rsidRDefault="00CD02DB" w:rsidP="00FC5E14">
            <w:pPr>
              <w:pStyle w:val="a3"/>
              <w:spacing w:before="0" w:after="0"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3,4</w:t>
            </w:r>
          </w:p>
        </w:tc>
      </w:tr>
    </w:tbl>
    <w:p w:rsidR="00CD02DB" w:rsidRPr="00465464" w:rsidRDefault="00CD02DB" w:rsidP="003701D8">
      <w:pPr>
        <w:pStyle w:val="a3"/>
        <w:spacing w:before="0" w:after="0" w:line="276" w:lineRule="auto"/>
        <w:rPr>
          <w:rFonts w:ascii="Verdana" w:hAnsi="Verdana" w:cstheme="minorHAnsi"/>
          <w:color w:val="262626" w:themeColor="text1" w:themeTint="D9"/>
          <w:sz w:val="18"/>
          <w:szCs w:val="18"/>
        </w:rPr>
      </w:pPr>
    </w:p>
    <w:p w:rsidR="00CD02DB" w:rsidRPr="00465464" w:rsidRDefault="00CD02DB" w:rsidP="00FC5E14">
      <w:pPr>
        <w:pStyle w:val="a3"/>
        <w:spacing w:before="0" w:after="0"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Анализируя данные этой таблицы, видим, что в этом учебном году  наибольшее количество пропущенных уроков (на одного ученика) приходится на учащихся 5 - 11 классов. </w:t>
      </w:r>
    </w:p>
    <w:p w:rsidR="00CD02DB" w:rsidRPr="00465464" w:rsidRDefault="00CD02DB" w:rsidP="00FC5E14">
      <w:pPr>
        <w:pStyle w:val="a3"/>
        <w:spacing w:before="0" w:after="0"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Наибольшее количество  уроков, пропущенных без уважительных причин, получено  в 5-9х  классах и в 10-11х классах, т. е. прогуливают уроки чаще именно старшеклассники.</w:t>
      </w:r>
    </w:p>
    <w:p w:rsidR="00CD02DB" w:rsidRPr="00465464" w:rsidRDefault="00CD02DB" w:rsidP="00FC5E14">
      <w:pPr>
        <w:pStyle w:val="a3"/>
        <w:spacing w:before="0" w:after="0"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Сравнивая указанные показатели с 2008 – 2009 учебным годом, следует отметить, что количество пропущенных уроков в расчёте на одного ученика в текущем году уменьшилось по всем группам классов.</w:t>
      </w:r>
    </w:p>
    <w:p w:rsidR="003701D8" w:rsidRPr="00465464" w:rsidRDefault="00CD02DB" w:rsidP="003701D8">
      <w:pPr>
        <w:pStyle w:val="a3"/>
        <w:spacing w:before="0" w:after="0"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Из сравнения также следует, что понизилась доля уроков, пропущенных без уважительных причин в 1 – 4 классах. В 5 – 11 классах процент уроков, пропущенных без уважительных причин, снизился, т. е. наметилась тенденция к снижению прогулов уроков в среднем звене, но наиболее отрицательная динамика по пропускам  по неуважительным причинам наблюдалась в 8а классе.</w:t>
      </w:r>
    </w:p>
    <w:p w:rsidR="00CD02DB" w:rsidRPr="00465464" w:rsidRDefault="00CD02DB" w:rsidP="003701D8">
      <w:pPr>
        <w:pStyle w:val="a3"/>
        <w:spacing w:before="0" w:after="0"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w:t>
      </w:r>
    </w:p>
    <w:p w:rsidR="00CD02DB" w:rsidRPr="00465464" w:rsidRDefault="00DB2B26" w:rsidP="00DB2B26">
      <w:pPr>
        <w:spacing w:line="276" w:lineRule="auto"/>
        <w:ind w:left="567" w:hanging="567"/>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 xml:space="preserve">1.4. </w:t>
      </w:r>
      <w:r w:rsidR="00CD02DB" w:rsidRPr="00465464">
        <w:rPr>
          <w:rFonts w:ascii="Verdana" w:hAnsi="Verdana" w:cstheme="minorHAnsi"/>
          <w:b/>
          <w:color w:val="262626" w:themeColor="text1" w:themeTint="D9"/>
          <w:sz w:val="18"/>
          <w:szCs w:val="18"/>
        </w:rPr>
        <w:t xml:space="preserve">Анализ результативности учебного процесса в  школе </w:t>
      </w:r>
      <w:r w:rsidR="00CD02DB" w:rsidRPr="00465464">
        <w:rPr>
          <w:rFonts w:ascii="Verdana" w:hAnsi="Verdana" w:cstheme="minorHAnsi"/>
          <w:b/>
          <w:color w:val="262626" w:themeColor="text1" w:themeTint="D9"/>
          <w:sz w:val="18"/>
          <w:szCs w:val="18"/>
          <w:lang w:val="en-US"/>
        </w:rPr>
        <w:t>I</w:t>
      </w:r>
      <w:r w:rsidR="00CD02DB" w:rsidRPr="00465464">
        <w:rPr>
          <w:rFonts w:ascii="Verdana" w:hAnsi="Verdana" w:cstheme="minorHAnsi"/>
          <w:b/>
          <w:color w:val="262626" w:themeColor="text1" w:themeTint="D9"/>
          <w:sz w:val="18"/>
          <w:szCs w:val="18"/>
        </w:rPr>
        <w:t xml:space="preserve">  ступени обучения</w:t>
      </w:r>
      <w:r w:rsidR="00923E43" w:rsidRPr="00465464">
        <w:rPr>
          <w:rFonts w:ascii="Verdana" w:hAnsi="Verdana" w:cstheme="minorHAnsi"/>
          <w:b/>
          <w:color w:val="262626" w:themeColor="text1" w:themeTint="D9"/>
          <w:sz w:val="18"/>
          <w:szCs w:val="18"/>
        </w:rPr>
        <w:t>.</w:t>
      </w:r>
    </w:p>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w:t>
      </w:r>
      <w:r w:rsidRPr="00465464">
        <w:rPr>
          <w:rFonts w:ascii="Verdana" w:hAnsi="Verdana" w:cstheme="minorHAnsi"/>
          <w:color w:val="262626" w:themeColor="text1" w:themeTint="D9"/>
          <w:sz w:val="18"/>
          <w:szCs w:val="18"/>
        </w:rPr>
        <w:tab/>
        <w:t>В целях установления соответствия знаний учащихся требованиям программы по основным предметам (русский язык, математика, литературное чтение) по итогам года проводились административные контрольные работы в рамках промежуточной аттестации: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51"/>
        <w:gridCol w:w="1318"/>
        <w:gridCol w:w="1318"/>
        <w:gridCol w:w="1323"/>
        <w:gridCol w:w="1318"/>
        <w:gridCol w:w="1319"/>
        <w:gridCol w:w="1324"/>
      </w:tblGrid>
      <w:tr w:rsidR="00CD02DB" w:rsidRPr="00465464" w:rsidTr="000A13CB">
        <w:tc>
          <w:tcPr>
            <w:tcW w:w="1367" w:type="dxa"/>
          </w:tcPr>
          <w:p w:rsidR="00CD02DB" w:rsidRPr="00465464" w:rsidRDefault="00CD02DB" w:rsidP="00FC5E14">
            <w:pPr>
              <w:spacing w:line="276" w:lineRule="auto"/>
              <w:rPr>
                <w:rFonts w:ascii="Verdana" w:hAnsi="Verdana" w:cstheme="minorHAnsi"/>
                <w:color w:val="262626" w:themeColor="text1" w:themeTint="D9"/>
                <w:sz w:val="18"/>
                <w:szCs w:val="18"/>
              </w:rPr>
            </w:pPr>
          </w:p>
        </w:tc>
        <w:tc>
          <w:tcPr>
            <w:tcW w:w="4101" w:type="dxa"/>
            <w:gridSpan w:val="3"/>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Русский язык (2-3 классы)</w:t>
            </w:r>
          </w:p>
        </w:tc>
        <w:tc>
          <w:tcPr>
            <w:tcW w:w="4103" w:type="dxa"/>
            <w:gridSpan w:val="3"/>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Математика (2-3 классы)</w:t>
            </w:r>
          </w:p>
        </w:tc>
      </w:tr>
      <w:tr w:rsidR="00CD02DB" w:rsidRPr="00465464" w:rsidTr="000A13CB">
        <w:tc>
          <w:tcPr>
            <w:tcW w:w="1367" w:type="dxa"/>
          </w:tcPr>
          <w:p w:rsidR="00CD02DB" w:rsidRPr="00465464" w:rsidRDefault="00CD02DB" w:rsidP="00FC5E14">
            <w:pPr>
              <w:spacing w:line="276" w:lineRule="auto"/>
              <w:rPr>
                <w:rFonts w:ascii="Verdana" w:hAnsi="Verdana" w:cstheme="minorHAnsi"/>
                <w:color w:val="262626" w:themeColor="text1" w:themeTint="D9"/>
                <w:sz w:val="18"/>
                <w:szCs w:val="18"/>
              </w:rPr>
            </w:pPr>
          </w:p>
        </w:tc>
        <w:tc>
          <w:tcPr>
            <w:tcW w:w="1367"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2007-2008 уч. год</w:t>
            </w:r>
          </w:p>
        </w:tc>
        <w:tc>
          <w:tcPr>
            <w:tcW w:w="1367"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2008-2009 уч. год</w:t>
            </w:r>
          </w:p>
        </w:tc>
        <w:tc>
          <w:tcPr>
            <w:tcW w:w="1367"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2009-2010 уч. год</w:t>
            </w:r>
          </w:p>
        </w:tc>
        <w:tc>
          <w:tcPr>
            <w:tcW w:w="1367"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2007-2008 уч. год</w:t>
            </w:r>
          </w:p>
        </w:tc>
        <w:tc>
          <w:tcPr>
            <w:tcW w:w="1368"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2008-2009 уч. год</w:t>
            </w:r>
          </w:p>
        </w:tc>
        <w:tc>
          <w:tcPr>
            <w:tcW w:w="1368"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2009-2010 уч. год</w:t>
            </w:r>
          </w:p>
        </w:tc>
      </w:tr>
      <w:tr w:rsidR="00CD02DB" w:rsidRPr="00465464" w:rsidTr="000A13CB">
        <w:tc>
          <w:tcPr>
            <w:tcW w:w="1367"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Выполняли работу</w:t>
            </w:r>
          </w:p>
        </w:tc>
        <w:tc>
          <w:tcPr>
            <w:tcW w:w="1367"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92%</w:t>
            </w:r>
          </w:p>
        </w:tc>
        <w:tc>
          <w:tcPr>
            <w:tcW w:w="1367"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96%</w:t>
            </w:r>
          </w:p>
        </w:tc>
        <w:tc>
          <w:tcPr>
            <w:tcW w:w="1367"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90%</w:t>
            </w:r>
          </w:p>
        </w:tc>
        <w:tc>
          <w:tcPr>
            <w:tcW w:w="1367"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95%</w:t>
            </w:r>
          </w:p>
        </w:tc>
        <w:tc>
          <w:tcPr>
            <w:tcW w:w="1368"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97%</w:t>
            </w:r>
          </w:p>
        </w:tc>
        <w:tc>
          <w:tcPr>
            <w:tcW w:w="1368"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90%</w:t>
            </w:r>
          </w:p>
        </w:tc>
      </w:tr>
      <w:tr w:rsidR="00CD02DB" w:rsidRPr="00465464" w:rsidTr="000A13CB">
        <w:tc>
          <w:tcPr>
            <w:tcW w:w="1367"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Справились (успеваемость)</w:t>
            </w:r>
          </w:p>
        </w:tc>
        <w:tc>
          <w:tcPr>
            <w:tcW w:w="1367"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98%</w:t>
            </w:r>
          </w:p>
        </w:tc>
        <w:tc>
          <w:tcPr>
            <w:tcW w:w="1367"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93%</w:t>
            </w:r>
          </w:p>
        </w:tc>
        <w:tc>
          <w:tcPr>
            <w:tcW w:w="1367"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85%</w:t>
            </w:r>
          </w:p>
        </w:tc>
        <w:tc>
          <w:tcPr>
            <w:tcW w:w="1367"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92%</w:t>
            </w:r>
          </w:p>
        </w:tc>
        <w:tc>
          <w:tcPr>
            <w:tcW w:w="1368"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91%</w:t>
            </w:r>
          </w:p>
        </w:tc>
        <w:tc>
          <w:tcPr>
            <w:tcW w:w="1368"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82,7%</w:t>
            </w:r>
          </w:p>
        </w:tc>
      </w:tr>
      <w:tr w:rsidR="00CD02DB" w:rsidRPr="00465464" w:rsidTr="000A13CB">
        <w:tc>
          <w:tcPr>
            <w:tcW w:w="1367"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Качество </w:t>
            </w:r>
            <w:r w:rsidRPr="00465464">
              <w:rPr>
                <w:rFonts w:ascii="Verdana" w:hAnsi="Verdana" w:cstheme="minorHAnsi"/>
                <w:color w:val="262626" w:themeColor="text1" w:themeTint="D9"/>
                <w:sz w:val="18"/>
                <w:szCs w:val="18"/>
              </w:rPr>
              <w:lastRenderedPageBreak/>
              <w:t>знаний</w:t>
            </w:r>
          </w:p>
        </w:tc>
        <w:tc>
          <w:tcPr>
            <w:tcW w:w="1367"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lastRenderedPageBreak/>
              <w:t>75%</w:t>
            </w:r>
          </w:p>
        </w:tc>
        <w:tc>
          <w:tcPr>
            <w:tcW w:w="1367"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60%</w:t>
            </w:r>
          </w:p>
        </w:tc>
        <w:tc>
          <w:tcPr>
            <w:tcW w:w="1367"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45,9%</w:t>
            </w:r>
          </w:p>
        </w:tc>
        <w:tc>
          <w:tcPr>
            <w:tcW w:w="1367"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65%</w:t>
            </w:r>
          </w:p>
        </w:tc>
        <w:tc>
          <w:tcPr>
            <w:tcW w:w="1368"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62%</w:t>
            </w:r>
          </w:p>
        </w:tc>
        <w:tc>
          <w:tcPr>
            <w:tcW w:w="1368"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55%</w:t>
            </w:r>
          </w:p>
        </w:tc>
      </w:tr>
    </w:tbl>
    <w:p w:rsidR="00AB2CC8" w:rsidRPr="00465464" w:rsidRDefault="00CD02DB" w:rsidP="00FC5E14">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lastRenderedPageBreak/>
        <w:t xml:space="preserve">Как по русскому языку, так и по математике происходит снижение качества знаний по итогам промежуточной аттестации. Типичными ошибками по русскому языку являются: пропуск, замена, искажение (37%), правописание проверяемой безударной гласной в корне слова  (40%). Типичными ошибками по математике – решение задач (29%), вычислительные навыки (вычитание, деление) – 20%, действия с именованными числами – 22%. Слабые результаты по итогам промежуточной аттестации, как и в прошлом учебном году  показали учащиеся 3-б класса - учитель Кузнецова Л.И. (класс достаточно слабый по уровню обучения).  В следующем учебном году следует обратить внимание на организацию систематического повторения, на ликвидацию тех пробелов, которые были обнаружены при выполнении проверочных работ, на основе индивидуального, дифференцированного подхода к усвоению учащимися программного материала.  Первые классы не аттестовываются по итогам года, поэтому в таблицу не включены. </w:t>
      </w:r>
    </w:p>
    <w:p w:rsidR="00AB2CC8" w:rsidRPr="00465464" w:rsidRDefault="00CD02DB" w:rsidP="00FC5E14">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Для учащихся 4-х классов службой по контролю и надзору в сфере образования проводился итоговый контрольный срез по математике и русскому языку в виде тестов. Результаты контроля итогов обучения на начальной ступени образования подтверждают достаточно высокое качество образовательной подготовки выпускников начальной школы (учителя Босых Г.П., Разводовская Н.А.).</w:t>
      </w:r>
    </w:p>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Результаты итоговых (годовых) работ в 4-х классах</w:t>
      </w:r>
    </w:p>
    <w:tbl>
      <w:tblPr>
        <w:tblW w:w="9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851"/>
        <w:gridCol w:w="1134"/>
        <w:gridCol w:w="1134"/>
        <w:gridCol w:w="709"/>
        <w:gridCol w:w="567"/>
        <w:gridCol w:w="708"/>
        <w:gridCol w:w="709"/>
        <w:gridCol w:w="567"/>
        <w:gridCol w:w="709"/>
        <w:gridCol w:w="567"/>
        <w:gridCol w:w="676"/>
      </w:tblGrid>
      <w:tr w:rsidR="00CD02DB" w:rsidRPr="00465464" w:rsidTr="000A13CB">
        <w:tc>
          <w:tcPr>
            <w:tcW w:w="1242" w:type="dxa"/>
            <w:vMerge w:val="restart"/>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УМК</w:t>
            </w:r>
          </w:p>
        </w:tc>
        <w:tc>
          <w:tcPr>
            <w:tcW w:w="851"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Класс </w:t>
            </w:r>
          </w:p>
        </w:tc>
        <w:tc>
          <w:tcPr>
            <w:tcW w:w="1134" w:type="dxa"/>
            <w:vMerge w:val="restart"/>
            <w:textDirection w:val="btLr"/>
          </w:tcPr>
          <w:p w:rsidR="00CD02DB" w:rsidRPr="00465464" w:rsidRDefault="00CD02DB" w:rsidP="00FC5E14">
            <w:pPr>
              <w:spacing w:line="276" w:lineRule="auto"/>
              <w:ind w:left="113" w:right="113"/>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Кол-во </w:t>
            </w:r>
          </w:p>
          <w:p w:rsidR="00CD02DB" w:rsidRPr="00465464" w:rsidRDefault="00CD02DB" w:rsidP="00FC5E14">
            <w:pPr>
              <w:spacing w:line="276" w:lineRule="auto"/>
              <w:ind w:left="113" w:right="113"/>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уч-ся</w:t>
            </w:r>
          </w:p>
        </w:tc>
        <w:tc>
          <w:tcPr>
            <w:tcW w:w="1134" w:type="dxa"/>
            <w:vMerge w:val="restart"/>
            <w:textDirection w:val="btLr"/>
          </w:tcPr>
          <w:p w:rsidR="00CD02DB" w:rsidRPr="00465464" w:rsidRDefault="00CD02DB" w:rsidP="00FC5E14">
            <w:pPr>
              <w:spacing w:line="276" w:lineRule="auto"/>
              <w:ind w:left="113" w:right="113"/>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Писали работу</w:t>
            </w:r>
          </w:p>
        </w:tc>
        <w:tc>
          <w:tcPr>
            <w:tcW w:w="2693" w:type="dxa"/>
            <w:gridSpan w:val="4"/>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Математика</w:t>
            </w:r>
          </w:p>
        </w:tc>
        <w:tc>
          <w:tcPr>
            <w:tcW w:w="2519" w:type="dxa"/>
            <w:gridSpan w:val="4"/>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Русский язык</w:t>
            </w:r>
          </w:p>
        </w:tc>
      </w:tr>
      <w:tr w:rsidR="00CD02DB" w:rsidRPr="00465464" w:rsidTr="000A13CB">
        <w:trPr>
          <w:cantSplit/>
          <w:trHeight w:val="1134"/>
        </w:trPr>
        <w:tc>
          <w:tcPr>
            <w:tcW w:w="1242" w:type="dxa"/>
            <w:vMerge/>
          </w:tcPr>
          <w:p w:rsidR="00CD02DB" w:rsidRPr="00465464" w:rsidRDefault="00CD02DB" w:rsidP="00FC5E14">
            <w:pPr>
              <w:spacing w:line="276" w:lineRule="auto"/>
              <w:rPr>
                <w:rFonts w:ascii="Verdana" w:hAnsi="Verdana" w:cstheme="minorHAnsi"/>
                <w:color w:val="262626" w:themeColor="text1" w:themeTint="D9"/>
                <w:sz w:val="18"/>
                <w:szCs w:val="18"/>
              </w:rPr>
            </w:pPr>
          </w:p>
        </w:tc>
        <w:tc>
          <w:tcPr>
            <w:tcW w:w="851" w:type="dxa"/>
          </w:tcPr>
          <w:p w:rsidR="00CD02DB" w:rsidRPr="00465464" w:rsidRDefault="00CD02DB" w:rsidP="00FC5E14">
            <w:pPr>
              <w:spacing w:line="276" w:lineRule="auto"/>
              <w:rPr>
                <w:rFonts w:ascii="Verdana" w:hAnsi="Verdana" w:cstheme="minorHAnsi"/>
                <w:color w:val="262626" w:themeColor="text1" w:themeTint="D9"/>
                <w:sz w:val="18"/>
                <w:szCs w:val="18"/>
              </w:rPr>
            </w:pPr>
          </w:p>
        </w:tc>
        <w:tc>
          <w:tcPr>
            <w:tcW w:w="1134" w:type="dxa"/>
            <w:vMerge/>
          </w:tcPr>
          <w:p w:rsidR="00CD02DB" w:rsidRPr="00465464" w:rsidRDefault="00CD02DB" w:rsidP="00FC5E14">
            <w:pPr>
              <w:spacing w:line="276" w:lineRule="auto"/>
              <w:rPr>
                <w:rFonts w:ascii="Verdana" w:hAnsi="Verdana" w:cstheme="minorHAnsi"/>
                <w:color w:val="262626" w:themeColor="text1" w:themeTint="D9"/>
                <w:sz w:val="18"/>
                <w:szCs w:val="18"/>
              </w:rPr>
            </w:pPr>
          </w:p>
        </w:tc>
        <w:tc>
          <w:tcPr>
            <w:tcW w:w="1134" w:type="dxa"/>
            <w:vMerge/>
          </w:tcPr>
          <w:p w:rsidR="00CD02DB" w:rsidRPr="00465464" w:rsidRDefault="00CD02DB" w:rsidP="00FC5E14">
            <w:pPr>
              <w:spacing w:line="276" w:lineRule="auto"/>
              <w:rPr>
                <w:rFonts w:ascii="Verdana" w:hAnsi="Verdana" w:cstheme="minorHAnsi"/>
                <w:color w:val="262626" w:themeColor="text1" w:themeTint="D9"/>
                <w:sz w:val="18"/>
                <w:szCs w:val="18"/>
              </w:rPr>
            </w:pPr>
          </w:p>
        </w:tc>
        <w:tc>
          <w:tcPr>
            <w:tcW w:w="709" w:type="dxa"/>
            <w:textDirection w:val="btLr"/>
          </w:tcPr>
          <w:p w:rsidR="00CD02DB" w:rsidRPr="00465464" w:rsidRDefault="00CD02DB" w:rsidP="00FC5E14">
            <w:pPr>
              <w:spacing w:line="276" w:lineRule="auto"/>
              <w:ind w:left="113" w:right="113"/>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Оптим.</w:t>
            </w:r>
          </w:p>
          <w:p w:rsidR="00CD02DB" w:rsidRPr="00465464" w:rsidRDefault="00CD02DB" w:rsidP="00FC5E14">
            <w:pPr>
              <w:spacing w:line="276" w:lineRule="auto"/>
              <w:ind w:left="113" w:right="113"/>
              <w:rPr>
                <w:rFonts w:ascii="Verdana" w:hAnsi="Verdana" w:cstheme="minorHAnsi"/>
                <w:color w:val="262626" w:themeColor="text1" w:themeTint="D9"/>
                <w:sz w:val="18"/>
                <w:szCs w:val="18"/>
              </w:rPr>
            </w:pPr>
          </w:p>
          <w:p w:rsidR="00CD02DB" w:rsidRPr="00465464" w:rsidRDefault="00CD02DB" w:rsidP="00FC5E14">
            <w:pPr>
              <w:spacing w:line="276" w:lineRule="auto"/>
              <w:ind w:left="113" w:right="113"/>
              <w:rPr>
                <w:rFonts w:ascii="Verdana" w:hAnsi="Verdana" w:cstheme="minorHAnsi"/>
                <w:color w:val="262626" w:themeColor="text1" w:themeTint="D9"/>
                <w:sz w:val="18"/>
                <w:szCs w:val="18"/>
              </w:rPr>
            </w:pPr>
          </w:p>
          <w:p w:rsidR="00CD02DB" w:rsidRPr="00465464" w:rsidRDefault="00CD02DB" w:rsidP="00FC5E14">
            <w:pPr>
              <w:spacing w:line="276" w:lineRule="auto"/>
              <w:ind w:left="113" w:right="113"/>
              <w:rPr>
                <w:rFonts w:ascii="Verdana" w:hAnsi="Verdana" w:cstheme="minorHAnsi"/>
                <w:color w:val="262626" w:themeColor="text1" w:themeTint="D9"/>
                <w:sz w:val="18"/>
                <w:szCs w:val="18"/>
              </w:rPr>
            </w:pPr>
          </w:p>
          <w:p w:rsidR="00CD02DB" w:rsidRPr="00465464" w:rsidRDefault="00CD02DB" w:rsidP="00FC5E14">
            <w:pPr>
              <w:spacing w:line="276" w:lineRule="auto"/>
              <w:ind w:left="113" w:right="113"/>
              <w:rPr>
                <w:rFonts w:ascii="Verdana" w:hAnsi="Verdana" w:cstheme="minorHAnsi"/>
                <w:color w:val="262626" w:themeColor="text1" w:themeTint="D9"/>
                <w:sz w:val="18"/>
                <w:szCs w:val="18"/>
              </w:rPr>
            </w:pPr>
          </w:p>
        </w:tc>
        <w:tc>
          <w:tcPr>
            <w:tcW w:w="567" w:type="dxa"/>
            <w:textDirection w:val="btLr"/>
          </w:tcPr>
          <w:p w:rsidR="00CD02DB" w:rsidRPr="00465464" w:rsidRDefault="00CD02DB" w:rsidP="00FC5E14">
            <w:pPr>
              <w:spacing w:line="276" w:lineRule="auto"/>
              <w:ind w:left="113" w:right="113"/>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Высок.</w:t>
            </w:r>
          </w:p>
        </w:tc>
        <w:tc>
          <w:tcPr>
            <w:tcW w:w="708" w:type="dxa"/>
            <w:textDirection w:val="btLr"/>
          </w:tcPr>
          <w:p w:rsidR="00CD02DB" w:rsidRPr="00465464" w:rsidRDefault="00CD02DB" w:rsidP="00FC5E14">
            <w:pPr>
              <w:spacing w:line="276" w:lineRule="auto"/>
              <w:ind w:left="113" w:right="113"/>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Достат.</w:t>
            </w:r>
          </w:p>
        </w:tc>
        <w:tc>
          <w:tcPr>
            <w:tcW w:w="709" w:type="dxa"/>
            <w:textDirection w:val="btLr"/>
          </w:tcPr>
          <w:p w:rsidR="00CD02DB" w:rsidRPr="00465464" w:rsidRDefault="00CD02DB" w:rsidP="00FC5E14">
            <w:pPr>
              <w:spacing w:line="276" w:lineRule="auto"/>
              <w:ind w:left="113" w:right="113"/>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Низк.</w:t>
            </w:r>
          </w:p>
        </w:tc>
        <w:tc>
          <w:tcPr>
            <w:tcW w:w="567" w:type="dxa"/>
            <w:textDirection w:val="btLr"/>
          </w:tcPr>
          <w:p w:rsidR="00CD02DB" w:rsidRPr="00465464" w:rsidRDefault="00CD02DB" w:rsidP="00FC5E14">
            <w:pPr>
              <w:spacing w:line="276" w:lineRule="auto"/>
              <w:ind w:left="113" w:right="113"/>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Оптим.</w:t>
            </w:r>
          </w:p>
        </w:tc>
        <w:tc>
          <w:tcPr>
            <w:tcW w:w="709" w:type="dxa"/>
            <w:textDirection w:val="btLr"/>
          </w:tcPr>
          <w:p w:rsidR="00CD02DB" w:rsidRPr="00465464" w:rsidRDefault="00CD02DB" w:rsidP="00FC5E14">
            <w:pPr>
              <w:spacing w:line="276" w:lineRule="auto"/>
              <w:ind w:left="113" w:right="113"/>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Высок.</w:t>
            </w:r>
          </w:p>
        </w:tc>
        <w:tc>
          <w:tcPr>
            <w:tcW w:w="567" w:type="dxa"/>
            <w:textDirection w:val="btLr"/>
          </w:tcPr>
          <w:p w:rsidR="00CD02DB" w:rsidRPr="00465464" w:rsidRDefault="00CD02DB" w:rsidP="00FC5E14">
            <w:pPr>
              <w:spacing w:line="276" w:lineRule="auto"/>
              <w:ind w:left="113" w:right="113"/>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Достат.</w:t>
            </w:r>
          </w:p>
        </w:tc>
        <w:tc>
          <w:tcPr>
            <w:tcW w:w="676" w:type="dxa"/>
            <w:textDirection w:val="btLr"/>
          </w:tcPr>
          <w:p w:rsidR="00CD02DB" w:rsidRPr="00465464" w:rsidRDefault="00CD02DB" w:rsidP="00FC5E14">
            <w:pPr>
              <w:spacing w:line="276" w:lineRule="auto"/>
              <w:ind w:left="113" w:right="113"/>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Низк.</w:t>
            </w:r>
          </w:p>
        </w:tc>
      </w:tr>
      <w:tr w:rsidR="00CD02DB" w:rsidRPr="00465464" w:rsidTr="000A13CB">
        <w:tc>
          <w:tcPr>
            <w:tcW w:w="1242" w:type="dxa"/>
            <w:vMerge w:val="restart"/>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«Школа 2100»</w:t>
            </w:r>
          </w:p>
        </w:tc>
        <w:tc>
          <w:tcPr>
            <w:tcW w:w="851"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4-а</w:t>
            </w:r>
          </w:p>
        </w:tc>
        <w:tc>
          <w:tcPr>
            <w:tcW w:w="1134" w:type="dxa"/>
            <w:vAlign w:val="center"/>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15</w:t>
            </w:r>
          </w:p>
        </w:tc>
        <w:tc>
          <w:tcPr>
            <w:tcW w:w="1134" w:type="dxa"/>
            <w:vAlign w:val="center"/>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12</w:t>
            </w:r>
          </w:p>
        </w:tc>
        <w:tc>
          <w:tcPr>
            <w:tcW w:w="709"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w:t>
            </w:r>
          </w:p>
        </w:tc>
        <w:tc>
          <w:tcPr>
            <w:tcW w:w="567"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6</w:t>
            </w:r>
          </w:p>
        </w:tc>
        <w:tc>
          <w:tcPr>
            <w:tcW w:w="708"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4</w:t>
            </w:r>
          </w:p>
        </w:tc>
        <w:tc>
          <w:tcPr>
            <w:tcW w:w="709"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w:t>
            </w:r>
          </w:p>
        </w:tc>
        <w:tc>
          <w:tcPr>
            <w:tcW w:w="567"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w:t>
            </w:r>
          </w:p>
        </w:tc>
        <w:tc>
          <w:tcPr>
            <w:tcW w:w="709"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8</w:t>
            </w:r>
          </w:p>
        </w:tc>
        <w:tc>
          <w:tcPr>
            <w:tcW w:w="567"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w:t>
            </w:r>
          </w:p>
        </w:tc>
        <w:tc>
          <w:tcPr>
            <w:tcW w:w="676"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w:t>
            </w:r>
          </w:p>
        </w:tc>
      </w:tr>
      <w:tr w:rsidR="00CD02DB" w:rsidRPr="00465464" w:rsidTr="000A13CB">
        <w:tc>
          <w:tcPr>
            <w:tcW w:w="1242" w:type="dxa"/>
            <w:vMerge/>
          </w:tcPr>
          <w:p w:rsidR="00CD02DB" w:rsidRPr="00465464" w:rsidRDefault="00CD02DB" w:rsidP="00FC5E14">
            <w:pPr>
              <w:spacing w:line="276" w:lineRule="auto"/>
              <w:rPr>
                <w:rFonts w:ascii="Verdana" w:hAnsi="Verdana" w:cstheme="minorHAnsi"/>
                <w:color w:val="262626" w:themeColor="text1" w:themeTint="D9"/>
                <w:sz w:val="18"/>
                <w:szCs w:val="18"/>
              </w:rPr>
            </w:pPr>
          </w:p>
        </w:tc>
        <w:tc>
          <w:tcPr>
            <w:tcW w:w="851"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4-б</w:t>
            </w:r>
          </w:p>
        </w:tc>
        <w:tc>
          <w:tcPr>
            <w:tcW w:w="1134" w:type="dxa"/>
            <w:vAlign w:val="center"/>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25</w:t>
            </w:r>
          </w:p>
        </w:tc>
        <w:tc>
          <w:tcPr>
            <w:tcW w:w="1134" w:type="dxa"/>
            <w:vAlign w:val="center"/>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24</w:t>
            </w:r>
          </w:p>
        </w:tc>
        <w:tc>
          <w:tcPr>
            <w:tcW w:w="709"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8</w:t>
            </w:r>
          </w:p>
        </w:tc>
        <w:tc>
          <w:tcPr>
            <w:tcW w:w="567"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13</w:t>
            </w:r>
          </w:p>
        </w:tc>
        <w:tc>
          <w:tcPr>
            <w:tcW w:w="708"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w:t>
            </w:r>
          </w:p>
        </w:tc>
        <w:tc>
          <w:tcPr>
            <w:tcW w:w="709"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w:t>
            </w:r>
          </w:p>
        </w:tc>
        <w:tc>
          <w:tcPr>
            <w:tcW w:w="567"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5</w:t>
            </w:r>
          </w:p>
        </w:tc>
        <w:tc>
          <w:tcPr>
            <w:tcW w:w="709"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19</w:t>
            </w:r>
          </w:p>
        </w:tc>
        <w:tc>
          <w:tcPr>
            <w:tcW w:w="567"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w:t>
            </w:r>
          </w:p>
        </w:tc>
        <w:tc>
          <w:tcPr>
            <w:tcW w:w="676"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w:t>
            </w:r>
          </w:p>
        </w:tc>
      </w:tr>
      <w:tr w:rsidR="00CD02DB" w:rsidRPr="00465464" w:rsidTr="000A13CB">
        <w:tc>
          <w:tcPr>
            <w:tcW w:w="1242" w:type="dxa"/>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Итого:</w:t>
            </w:r>
          </w:p>
        </w:tc>
        <w:tc>
          <w:tcPr>
            <w:tcW w:w="851" w:type="dxa"/>
          </w:tcPr>
          <w:p w:rsidR="00CD02DB" w:rsidRPr="00465464" w:rsidRDefault="00CD02DB" w:rsidP="00FC5E14">
            <w:pPr>
              <w:spacing w:line="276" w:lineRule="auto"/>
              <w:rPr>
                <w:rFonts w:ascii="Verdana" w:hAnsi="Verdana" w:cstheme="minorHAnsi"/>
                <w:b/>
                <w:color w:val="262626" w:themeColor="text1" w:themeTint="D9"/>
                <w:sz w:val="18"/>
                <w:szCs w:val="18"/>
              </w:rPr>
            </w:pPr>
          </w:p>
        </w:tc>
        <w:tc>
          <w:tcPr>
            <w:tcW w:w="1134" w:type="dxa"/>
            <w:vAlign w:val="center"/>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40</w:t>
            </w:r>
          </w:p>
        </w:tc>
        <w:tc>
          <w:tcPr>
            <w:tcW w:w="1134" w:type="dxa"/>
            <w:vAlign w:val="center"/>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36</w:t>
            </w:r>
          </w:p>
        </w:tc>
        <w:tc>
          <w:tcPr>
            <w:tcW w:w="709" w:type="dxa"/>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10</w:t>
            </w:r>
          </w:p>
        </w:tc>
        <w:tc>
          <w:tcPr>
            <w:tcW w:w="567" w:type="dxa"/>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19</w:t>
            </w:r>
          </w:p>
        </w:tc>
        <w:tc>
          <w:tcPr>
            <w:tcW w:w="708" w:type="dxa"/>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7</w:t>
            </w:r>
          </w:p>
        </w:tc>
        <w:tc>
          <w:tcPr>
            <w:tcW w:w="709" w:type="dxa"/>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1</w:t>
            </w:r>
          </w:p>
        </w:tc>
        <w:tc>
          <w:tcPr>
            <w:tcW w:w="567" w:type="dxa"/>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5</w:t>
            </w:r>
          </w:p>
        </w:tc>
        <w:tc>
          <w:tcPr>
            <w:tcW w:w="709" w:type="dxa"/>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27</w:t>
            </w:r>
          </w:p>
        </w:tc>
        <w:tc>
          <w:tcPr>
            <w:tcW w:w="567" w:type="dxa"/>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3</w:t>
            </w:r>
          </w:p>
        </w:tc>
        <w:tc>
          <w:tcPr>
            <w:tcW w:w="676" w:type="dxa"/>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1</w:t>
            </w:r>
          </w:p>
        </w:tc>
      </w:tr>
    </w:tbl>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Учителями 4-х классов была проведена хорошая подготовительная работа учащихся. Все учащиеся  показали хорошие знания на контрольных срезах во время аккредитации школы. При 100% успеваемости - качество знаний 92 %.</w:t>
      </w:r>
    </w:p>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Административная проверка техники чтения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7"/>
        <w:gridCol w:w="1367"/>
        <w:gridCol w:w="1367"/>
        <w:gridCol w:w="1367"/>
        <w:gridCol w:w="1367"/>
        <w:gridCol w:w="1368"/>
        <w:gridCol w:w="1368"/>
      </w:tblGrid>
      <w:tr w:rsidR="00CD02DB" w:rsidRPr="00465464" w:rsidTr="000A13CB">
        <w:tc>
          <w:tcPr>
            <w:tcW w:w="1367" w:type="dxa"/>
          </w:tcPr>
          <w:p w:rsidR="00CD02DB" w:rsidRPr="00465464" w:rsidRDefault="00CD02DB" w:rsidP="00FC5E14">
            <w:pPr>
              <w:spacing w:line="276" w:lineRule="auto"/>
              <w:rPr>
                <w:rFonts w:ascii="Verdana" w:hAnsi="Verdana" w:cstheme="minorHAnsi"/>
                <w:color w:val="262626" w:themeColor="text1" w:themeTint="D9"/>
                <w:sz w:val="18"/>
                <w:szCs w:val="18"/>
                <w:highlight w:val="yellow"/>
              </w:rPr>
            </w:pPr>
          </w:p>
        </w:tc>
        <w:tc>
          <w:tcPr>
            <w:tcW w:w="2734" w:type="dxa"/>
            <w:gridSpan w:val="2"/>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2007-2008 учебный год</w:t>
            </w:r>
          </w:p>
        </w:tc>
        <w:tc>
          <w:tcPr>
            <w:tcW w:w="2734" w:type="dxa"/>
            <w:gridSpan w:val="2"/>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2008-2009 учебный год</w:t>
            </w:r>
          </w:p>
        </w:tc>
        <w:tc>
          <w:tcPr>
            <w:tcW w:w="2736" w:type="dxa"/>
            <w:gridSpan w:val="2"/>
          </w:tcPr>
          <w:p w:rsidR="00CD02DB" w:rsidRPr="00465464" w:rsidRDefault="00CD02DB" w:rsidP="00FC5E14">
            <w:pPr>
              <w:spacing w:line="276" w:lineRule="auto"/>
              <w:rPr>
                <w:rFonts w:ascii="Verdana" w:hAnsi="Verdana" w:cstheme="minorHAnsi"/>
                <w:color w:val="262626" w:themeColor="text1" w:themeTint="D9"/>
                <w:sz w:val="18"/>
                <w:szCs w:val="18"/>
                <w:highlight w:val="yellow"/>
              </w:rPr>
            </w:pPr>
            <w:r w:rsidRPr="00465464">
              <w:rPr>
                <w:rFonts w:ascii="Verdana" w:hAnsi="Verdana" w:cstheme="minorHAnsi"/>
                <w:color w:val="262626" w:themeColor="text1" w:themeTint="D9"/>
                <w:sz w:val="18"/>
                <w:szCs w:val="18"/>
              </w:rPr>
              <w:t>2009-2010 учебный год</w:t>
            </w:r>
          </w:p>
        </w:tc>
      </w:tr>
      <w:tr w:rsidR="00CD02DB" w:rsidRPr="00465464" w:rsidTr="000A13CB">
        <w:tc>
          <w:tcPr>
            <w:tcW w:w="1367" w:type="dxa"/>
          </w:tcPr>
          <w:p w:rsidR="00CD02DB" w:rsidRPr="00465464" w:rsidRDefault="00CD02DB" w:rsidP="00FC5E14">
            <w:pPr>
              <w:spacing w:line="276" w:lineRule="auto"/>
              <w:rPr>
                <w:rFonts w:ascii="Verdana" w:hAnsi="Verdana" w:cstheme="minorHAnsi"/>
                <w:color w:val="262626" w:themeColor="text1" w:themeTint="D9"/>
                <w:sz w:val="18"/>
                <w:szCs w:val="18"/>
                <w:highlight w:val="yellow"/>
              </w:rPr>
            </w:pPr>
          </w:p>
        </w:tc>
        <w:tc>
          <w:tcPr>
            <w:tcW w:w="1367"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Кол-во</w:t>
            </w:r>
          </w:p>
        </w:tc>
        <w:tc>
          <w:tcPr>
            <w:tcW w:w="1367"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w:t>
            </w:r>
          </w:p>
        </w:tc>
        <w:tc>
          <w:tcPr>
            <w:tcW w:w="1367"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Кол-во</w:t>
            </w:r>
          </w:p>
        </w:tc>
        <w:tc>
          <w:tcPr>
            <w:tcW w:w="1367"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w:t>
            </w:r>
          </w:p>
        </w:tc>
        <w:tc>
          <w:tcPr>
            <w:tcW w:w="1368"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Кол-во</w:t>
            </w:r>
          </w:p>
        </w:tc>
        <w:tc>
          <w:tcPr>
            <w:tcW w:w="1368"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w:t>
            </w:r>
          </w:p>
        </w:tc>
      </w:tr>
      <w:tr w:rsidR="00CD02DB" w:rsidRPr="00465464" w:rsidTr="000A13CB">
        <w:tc>
          <w:tcPr>
            <w:tcW w:w="1367"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Всего</w:t>
            </w:r>
          </w:p>
        </w:tc>
        <w:tc>
          <w:tcPr>
            <w:tcW w:w="1367"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208</w:t>
            </w:r>
          </w:p>
        </w:tc>
        <w:tc>
          <w:tcPr>
            <w:tcW w:w="1367" w:type="dxa"/>
          </w:tcPr>
          <w:p w:rsidR="00CD02DB" w:rsidRPr="00465464" w:rsidRDefault="00CD02DB" w:rsidP="00FC5E14">
            <w:pPr>
              <w:spacing w:line="276" w:lineRule="auto"/>
              <w:rPr>
                <w:rFonts w:ascii="Verdana" w:hAnsi="Verdana" w:cstheme="minorHAnsi"/>
                <w:color w:val="262626" w:themeColor="text1" w:themeTint="D9"/>
                <w:sz w:val="18"/>
                <w:szCs w:val="18"/>
                <w:highlight w:val="yellow"/>
              </w:rPr>
            </w:pPr>
          </w:p>
        </w:tc>
        <w:tc>
          <w:tcPr>
            <w:tcW w:w="1367"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206</w:t>
            </w:r>
          </w:p>
        </w:tc>
        <w:tc>
          <w:tcPr>
            <w:tcW w:w="1367" w:type="dxa"/>
          </w:tcPr>
          <w:p w:rsidR="00CD02DB" w:rsidRPr="00465464" w:rsidRDefault="00CD02DB" w:rsidP="00FC5E14">
            <w:pPr>
              <w:spacing w:line="276" w:lineRule="auto"/>
              <w:rPr>
                <w:rFonts w:ascii="Verdana" w:hAnsi="Verdana" w:cstheme="minorHAnsi"/>
                <w:color w:val="262626" w:themeColor="text1" w:themeTint="D9"/>
                <w:sz w:val="18"/>
                <w:szCs w:val="18"/>
                <w:highlight w:val="yellow"/>
              </w:rPr>
            </w:pPr>
          </w:p>
        </w:tc>
        <w:tc>
          <w:tcPr>
            <w:tcW w:w="1368"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209</w:t>
            </w:r>
          </w:p>
        </w:tc>
        <w:tc>
          <w:tcPr>
            <w:tcW w:w="1368" w:type="dxa"/>
          </w:tcPr>
          <w:p w:rsidR="00CD02DB" w:rsidRPr="00465464" w:rsidRDefault="00CD02DB" w:rsidP="00FC5E14">
            <w:pPr>
              <w:spacing w:line="276" w:lineRule="auto"/>
              <w:rPr>
                <w:rFonts w:ascii="Verdana" w:hAnsi="Verdana" w:cstheme="minorHAnsi"/>
                <w:color w:val="262626" w:themeColor="text1" w:themeTint="D9"/>
                <w:sz w:val="18"/>
                <w:szCs w:val="18"/>
                <w:highlight w:val="yellow"/>
              </w:rPr>
            </w:pPr>
          </w:p>
        </w:tc>
      </w:tr>
      <w:tr w:rsidR="00CD02DB" w:rsidRPr="00465464" w:rsidTr="000A13CB">
        <w:tc>
          <w:tcPr>
            <w:tcW w:w="1367"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Читали</w:t>
            </w:r>
          </w:p>
        </w:tc>
        <w:tc>
          <w:tcPr>
            <w:tcW w:w="1367"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172</w:t>
            </w:r>
          </w:p>
        </w:tc>
        <w:tc>
          <w:tcPr>
            <w:tcW w:w="1367"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82%</w:t>
            </w:r>
          </w:p>
        </w:tc>
        <w:tc>
          <w:tcPr>
            <w:tcW w:w="1367"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186</w:t>
            </w:r>
          </w:p>
        </w:tc>
        <w:tc>
          <w:tcPr>
            <w:tcW w:w="1367"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90%</w:t>
            </w:r>
          </w:p>
        </w:tc>
        <w:tc>
          <w:tcPr>
            <w:tcW w:w="1368"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194</w:t>
            </w:r>
          </w:p>
        </w:tc>
        <w:tc>
          <w:tcPr>
            <w:tcW w:w="1368"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92%</w:t>
            </w:r>
          </w:p>
        </w:tc>
      </w:tr>
      <w:tr w:rsidR="00CD02DB" w:rsidRPr="00465464" w:rsidTr="000A13CB">
        <w:tc>
          <w:tcPr>
            <w:tcW w:w="1367"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Выше нормы</w:t>
            </w:r>
          </w:p>
        </w:tc>
        <w:tc>
          <w:tcPr>
            <w:tcW w:w="1367"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117</w:t>
            </w:r>
          </w:p>
        </w:tc>
        <w:tc>
          <w:tcPr>
            <w:tcW w:w="1367"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68%</w:t>
            </w:r>
          </w:p>
        </w:tc>
        <w:tc>
          <w:tcPr>
            <w:tcW w:w="1367"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94</w:t>
            </w:r>
          </w:p>
        </w:tc>
        <w:tc>
          <w:tcPr>
            <w:tcW w:w="1367"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50%</w:t>
            </w:r>
          </w:p>
        </w:tc>
        <w:tc>
          <w:tcPr>
            <w:tcW w:w="1368"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93</w:t>
            </w:r>
          </w:p>
        </w:tc>
        <w:tc>
          <w:tcPr>
            <w:tcW w:w="1368"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47%</w:t>
            </w:r>
          </w:p>
        </w:tc>
      </w:tr>
      <w:tr w:rsidR="00CD02DB" w:rsidRPr="00465464" w:rsidTr="000A13CB">
        <w:tc>
          <w:tcPr>
            <w:tcW w:w="1367"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Норма</w:t>
            </w:r>
          </w:p>
        </w:tc>
        <w:tc>
          <w:tcPr>
            <w:tcW w:w="1367"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40</w:t>
            </w:r>
          </w:p>
        </w:tc>
        <w:tc>
          <w:tcPr>
            <w:tcW w:w="1367"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23%</w:t>
            </w:r>
          </w:p>
        </w:tc>
        <w:tc>
          <w:tcPr>
            <w:tcW w:w="1367"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33</w:t>
            </w:r>
          </w:p>
        </w:tc>
        <w:tc>
          <w:tcPr>
            <w:tcW w:w="1367"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17%</w:t>
            </w:r>
          </w:p>
        </w:tc>
        <w:tc>
          <w:tcPr>
            <w:tcW w:w="1368"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26</w:t>
            </w:r>
          </w:p>
        </w:tc>
        <w:tc>
          <w:tcPr>
            <w:tcW w:w="1368"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13%</w:t>
            </w:r>
          </w:p>
        </w:tc>
      </w:tr>
      <w:tr w:rsidR="00CD02DB" w:rsidRPr="00465464" w:rsidTr="000A13CB">
        <w:tc>
          <w:tcPr>
            <w:tcW w:w="1367"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Ниже нормы</w:t>
            </w:r>
          </w:p>
        </w:tc>
        <w:tc>
          <w:tcPr>
            <w:tcW w:w="1367"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39</w:t>
            </w:r>
          </w:p>
        </w:tc>
        <w:tc>
          <w:tcPr>
            <w:tcW w:w="1367"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23%</w:t>
            </w:r>
          </w:p>
        </w:tc>
        <w:tc>
          <w:tcPr>
            <w:tcW w:w="1367"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59</w:t>
            </w:r>
          </w:p>
        </w:tc>
        <w:tc>
          <w:tcPr>
            <w:tcW w:w="1367"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31%</w:t>
            </w:r>
          </w:p>
        </w:tc>
        <w:tc>
          <w:tcPr>
            <w:tcW w:w="1368"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74</w:t>
            </w:r>
          </w:p>
        </w:tc>
        <w:tc>
          <w:tcPr>
            <w:tcW w:w="1368"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38%</w:t>
            </w:r>
          </w:p>
        </w:tc>
      </w:tr>
      <w:tr w:rsidR="00CD02DB" w:rsidRPr="00465464" w:rsidTr="000A13CB">
        <w:tc>
          <w:tcPr>
            <w:tcW w:w="1367"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Без ошибок</w:t>
            </w:r>
          </w:p>
        </w:tc>
        <w:tc>
          <w:tcPr>
            <w:tcW w:w="1367"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78</w:t>
            </w:r>
          </w:p>
        </w:tc>
        <w:tc>
          <w:tcPr>
            <w:tcW w:w="1367"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45%</w:t>
            </w:r>
          </w:p>
        </w:tc>
        <w:tc>
          <w:tcPr>
            <w:tcW w:w="1367"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64</w:t>
            </w:r>
          </w:p>
        </w:tc>
        <w:tc>
          <w:tcPr>
            <w:tcW w:w="1367"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34%</w:t>
            </w:r>
          </w:p>
        </w:tc>
        <w:tc>
          <w:tcPr>
            <w:tcW w:w="1368"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54</w:t>
            </w:r>
          </w:p>
        </w:tc>
        <w:tc>
          <w:tcPr>
            <w:tcW w:w="1368"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27,8%</w:t>
            </w:r>
          </w:p>
        </w:tc>
      </w:tr>
      <w:tr w:rsidR="00CD02DB" w:rsidRPr="00465464" w:rsidTr="000A13CB">
        <w:tc>
          <w:tcPr>
            <w:tcW w:w="1367"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Бегло </w:t>
            </w:r>
          </w:p>
        </w:tc>
        <w:tc>
          <w:tcPr>
            <w:tcW w:w="1367"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103</w:t>
            </w:r>
          </w:p>
        </w:tc>
        <w:tc>
          <w:tcPr>
            <w:tcW w:w="1367"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60%</w:t>
            </w:r>
          </w:p>
        </w:tc>
        <w:tc>
          <w:tcPr>
            <w:tcW w:w="1367"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107</w:t>
            </w:r>
          </w:p>
        </w:tc>
        <w:tc>
          <w:tcPr>
            <w:tcW w:w="1367"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58%</w:t>
            </w:r>
          </w:p>
        </w:tc>
        <w:tc>
          <w:tcPr>
            <w:tcW w:w="1368"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110</w:t>
            </w:r>
          </w:p>
        </w:tc>
        <w:tc>
          <w:tcPr>
            <w:tcW w:w="1368"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56,7%</w:t>
            </w:r>
          </w:p>
        </w:tc>
      </w:tr>
    </w:tbl>
    <w:p w:rsidR="00CD02DB" w:rsidRPr="00465464" w:rsidRDefault="00CD02DB" w:rsidP="00FC5E14">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Из таблицы видно явное снижение из года в год беглого, осознанного, безошибочного чтения, увеличивается количество детей, которые не могут справиться с нормой техники чтения, что в дальнейшем повлечет за собой отставание и по другим учебным предметам.   Одной из причин является наличие большой группы учащихся с нарушениями речевого развития, внимания (1-в класс, 2-а класс, 3-б класс), которым требуется дополнительная помощь логопеда. </w:t>
      </w:r>
    </w:p>
    <w:p w:rsidR="00AB2CC8" w:rsidRPr="00465464" w:rsidRDefault="00CD02DB" w:rsidP="003701D8">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 следующем учебном году необходимо усилить работу по развитию речи учащихся, темпа чтения, вести работу, направленную на развитие правильности чтения. Для этого использовать не только индивидуальный подход на уроках, но и другие формы работы: организацию индивидуальных занятий во внеурочное время, осуществлять совместную работу с родителями по организации домашнего чтения детей.</w:t>
      </w:r>
    </w:p>
    <w:p w:rsidR="00465464" w:rsidRPr="00465464" w:rsidRDefault="00465464" w:rsidP="00465464">
      <w:pPr>
        <w:spacing w:line="276" w:lineRule="auto"/>
        <w:ind w:firstLine="708"/>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 xml:space="preserve">1.5. Логопедическое сопровождение учебно-воспитательного процесса в школе </w:t>
      </w:r>
      <w:r w:rsidRPr="00465464">
        <w:rPr>
          <w:rFonts w:ascii="Verdana" w:hAnsi="Verdana" w:cstheme="minorHAnsi"/>
          <w:b/>
          <w:color w:val="262626" w:themeColor="text1" w:themeTint="D9"/>
          <w:sz w:val="18"/>
          <w:szCs w:val="18"/>
          <w:lang w:val="en-US"/>
        </w:rPr>
        <w:t>I</w:t>
      </w:r>
      <w:r w:rsidRPr="00465464">
        <w:rPr>
          <w:rFonts w:ascii="Verdana" w:hAnsi="Verdana" w:cstheme="minorHAnsi"/>
          <w:b/>
          <w:color w:val="262626" w:themeColor="text1" w:themeTint="D9"/>
          <w:sz w:val="18"/>
          <w:szCs w:val="18"/>
        </w:rPr>
        <w:t xml:space="preserve"> ступени</w:t>
      </w:r>
    </w:p>
    <w:p w:rsidR="00465464" w:rsidRPr="00465464" w:rsidRDefault="00465464" w:rsidP="00465464">
      <w:pPr>
        <w:ind w:left="142" w:firstLine="142"/>
        <w:jc w:val="both"/>
        <w:rPr>
          <w:rFonts w:ascii="Verdana" w:hAnsi="Verdana"/>
          <w:color w:val="262626" w:themeColor="text1" w:themeTint="D9"/>
          <w:sz w:val="18"/>
          <w:szCs w:val="18"/>
        </w:rPr>
      </w:pPr>
      <w:r w:rsidRPr="00465464">
        <w:rPr>
          <w:rFonts w:ascii="Verdana" w:hAnsi="Verdana"/>
          <w:color w:val="262626" w:themeColor="text1" w:themeTint="D9"/>
          <w:sz w:val="18"/>
          <w:szCs w:val="18"/>
        </w:rPr>
        <w:t>В логопедическом пункте МОУ СОШ № 7 логопедический маршрут строился с учетом программы, рекомендованной Елецкой О.В. по коррекционно-педагогическому сопровождению обучающихся, имеющих нарушения устной и письменной  речи. Основными целями, которой являются:</w:t>
      </w:r>
    </w:p>
    <w:p w:rsidR="00465464" w:rsidRPr="00465464" w:rsidRDefault="00465464" w:rsidP="00465464">
      <w:pPr>
        <w:numPr>
          <w:ilvl w:val="0"/>
          <w:numId w:val="118"/>
        </w:numPr>
        <w:spacing w:line="276" w:lineRule="auto"/>
        <w:ind w:left="142" w:firstLine="0"/>
        <w:jc w:val="both"/>
        <w:rPr>
          <w:rFonts w:ascii="Verdana" w:hAnsi="Verdana"/>
          <w:color w:val="262626" w:themeColor="text1" w:themeTint="D9"/>
          <w:sz w:val="18"/>
          <w:szCs w:val="18"/>
        </w:rPr>
      </w:pPr>
      <w:r w:rsidRPr="00465464">
        <w:rPr>
          <w:rFonts w:ascii="Verdana" w:hAnsi="Verdana"/>
          <w:color w:val="262626" w:themeColor="text1" w:themeTint="D9"/>
          <w:sz w:val="18"/>
          <w:szCs w:val="18"/>
        </w:rPr>
        <w:t>коррекция нарушений устной и письменной речи;</w:t>
      </w:r>
    </w:p>
    <w:p w:rsidR="00465464" w:rsidRPr="00465464" w:rsidRDefault="00465464" w:rsidP="00465464">
      <w:pPr>
        <w:numPr>
          <w:ilvl w:val="0"/>
          <w:numId w:val="118"/>
        </w:numPr>
        <w:spacing w:line="276" w:lineRule="auto"/>
        <w:ind w:left="142" w:firstLine="0"/>
        <w:jc w:val="both"/>
        <w:rPr>
          <w:rFonts w:ascii="Verdana" w:hAnsi="Verdana"/>
          <w:color w:val="262626" w:themeColor="text1" w:themeTint="D9"/>
          <w:sz w:val="18"/>
          <w:szCs w:val="18"/>
        </w:rPr>
      </w:pPr>
      <w:r w:rsidRPr="00465464">
        <w:rPr>
          <w:rFonts w:ascii="Verdana" w:hAnsi="Verdana"/>
          <w:color w:val="262626" w:themeColor="text1" w:themeTint="D9"/>
          <w:sz w:val="18"/>
          <w:szCs w:val="18"/>
        </w:rPr>
        <w:lastRenderedPageBreak/>
        <w:t>своевременное предупреждение и преодоление трудностей усвоения образовательных программ;</w:t>
      </w:r>
    </w:p>
    <w:p w:rsidR="00465464" w:rsidRPr="00465464" w:rsidRDefault="00465464" w:rsidP="00465464">
      <w:pPr>
        <w:numPr>
          <w:ilvl w:val="0"/>
          <w:numId w:val="118"/>
        </w:numPr>
        <w:spacing w:line="276" w:lineRule="auto"/>
        <w:ind w:left="142" w:firstLine="0"/>
        <w:jc w:val="both"/>
        <w:rPr>
          <w:rFonts w:ascii="Verdana" w:hAnsi="Verdana"/>
          <w:color w:val="262626" w:themeColor="text1" w:themeTint="D9"/>
          <w:sz w:val="18"/>
          <w:szCs w:val="18"/>
        </w:rPr>
      </w:pPr>
      <w:r w:rsidRPr="00465464">
        <w:rPr>
          <w:rFonts w:ascii="Verdana" w:hAnsi="Verdana"/>
          <w:color w:val="262626" w:themeColor="text1" w:themeTint="D9"/>
          <w:sz w:val="18"/>
          <w:szCs w:val="18"/>
        </w:rPr>
        <w:t>разъяснение специальных знаний среди педагогов, родителей обучающихся.</w:t>
      </w:r>
    </w:p>
    <w:p w:rsidR="00465464" w:rsidRPr="00465464" w:rsidRDefault="00465464" w:rsidP="00465464">
      <w:pPr>
        <w:ind w:left="142" w:firstLine="566"/>
        <w:jc w:val="both"/>
        <w:rPr>
          <w:rFonts w:ascii="Verdana" w:hAnsi="Verdana"/>
          <w:color w:val="262626" w:themeColor="text1" w:themeTint="D9"/>
          <w:sz w:val="18"/>
          <w:szCs w:val="18"/>
        </w:rPr>
      </w:pPr>
      <w:r w:rsidRPr="00465464">
        <w:rPr>
          <w:rFonts w:ascii="Verdana" w:hAnsi="Verdana"/>
          <w:color w:val="262626" w:themeColor="text1" w:themeTint="D9"/>
          <w:sz w:val="18"/>
          <w:szCs w:val="18"/>
        </w:rPr>
        <w:t>На протяжении всего учебного года мною решались ряд коррекционно- образовательных задач:</w:t>
      </w:r>
    </w:p>
    <w:p w:rsidR="00465464" w:rsidRPr="00465464" w:rsidRDefault="00465464" w:rsidP="00465464">
      <w:pPr>
        <w:numPr>
          <w:ilvl w:val="0"/>
          <w:numId w:val="119"/>
        </w:numPr>
        <w:spacing w:line="276" w:lineRule="auto"/>
        <w:ind w:left="142" w:firstLine="0"/>
        <w:jc w:val="both"/>
        <w:rPr>
          <w:rFonts w:ascii="Verdana" w:hAnsi="Verdana"/>
          <w:color w:val="262626" w:themeColor="text1" w:themeTint="D9"/>
          <w:sz w:val="18"/>
          <w:szCs w:val="18"/>
        </w:rPr>
      </w:pPr>
      <w:r w:rsidRPr="00465464">
        <w:rPr>
          <w:rFonts w:ascii="Verdana" w:hAnsi="Verdana"/>
          <w:color w:val="262626" w:themeColor="text1" w:themeTint="D9"/>
          <w:sz w:val="18"/>
          <w:szCs w:val="18"/>
        </w:rPr>
        <w:t xml:space="preserve"> формирование фонематического восприятия;</w:t>
      </w:r>
    </w:p>
    <w:p w:rsidR="00465464" w:rsidRPr="00465464" w:rsidRDefault="00465464" w:rsidP="00465464">
      <w:pPr>
        <w:numPr>
          <w:ilvl w:val="0"/>
          <w:numId w:val="119"/>
        </w:numPr>
        <w:spacing w:line="276" w:lineRule="auto"/>
        <w:ind w:left="142" w:firstLine="0"/>
        <w:jc w:val="both"/>
        <w:rPr>
          <w:rFonts w:ascii="Verdana" w:hAnsi="Verdana"/>
          <w:color w:val="262626" w:themeColor="text1" w:themeTint="D9"/>
          <w:sz w:val="18"/>
          <w:szCs w:val="18"/>
        </w:rPr>
      </w:pPr>
      <w:r w:rsidRPr="00465464">
        <w:rPr>
          <w:rFonts w:ascii="Verdana" w:hAnsi="Verdana"/>
          <w:color w:val="262626" w:themeColor="text1" w:themeTint="D9"/>
          <w:sz w:val="18"/>
          <w:szCs w:val="18"/>
        </w:rPr>
        <w:t xml:space="preserve"> формирование слогового и звукобуквенного анализа и синтеза;</w:t>
      </w:r>
    </w:p>
    <w:p w:rsidR="00465464" w:rsidRPr="00465464" w:rsidRDefault="00465464" w:rsidP="00465464">
      <w:pPr>
        <w:numPr>
          <w:ilvl w:val="0"/>
          <w:numId w:val="119"/>
        </w:numPr>
        <w:spacing w:line="276" w:lineRule="auto"/>
        <w:ind w:left="142" w:firstLine="0"/>
        <w:jc w:val="both"/>
        <w:rPr>
          <w:rFonts w:ascii="Verdana" w:hAnsi="Verdana"/>
          <w:color w:val="262626" w:themeColor="text1" w:themeTint="D9"/>
          <w:sz w:val="18"/>
          <w:szCs w:val="18"/>
        </w:rPr>
      </w:pPr>
      <w:r w:rsidRPr="00465464">
        <w:rPr>
          <w:rFonts w:ascii="Verdana" w:hAnsi="Verdana"/>
          <w:color w:val="262626" w:themeColor="text1" w:themeTint="D9"/>
          <w:sz w:val="18"/>
          <w:szCs w:val="18"/>
        </w:rPr>
        <w:t xml:space="preserve"> формирование звукобуквенных связей;</w:t>
      </w:r>
    </w:p>
    <w:p w:rsidR="00465464" w:rsidRPr="00465464" w:rsidRDefault="00465464" w:rsidP="00465464">
      <w:pPr>
        <w:numPr>
          <w:ilvl w:val="0"/>
          <w:numId w:val="119"/>
        </w:numPr>
        <w:spacing w:line="276" w:lineRule="auto"/>
        <w:ind w:left="142" w:firstLine="0"/>
        <w:jc w:val="both"/>
        <w:rPr>
          <w:rFonts w:ascii="Verdana" w:hAnsi="Verdana"/>
          <w:color w:val="262626" w:themeColor="text1" w:themeTint="D9"/>
          <w:sz w:val="18"/>
          <w:szCs w:val="18"/>
        </w:rPr>
      </w:pPr>
      <w:r w:rsidRPr="00465464">
        <w:rPr>
          <w:rFonts w:ascii="Verdana" w:hAnsi="Verdana"/>
          <w:color w:val="262626" w:themeColor="text1" w:themeTint="D9"/>
          <w:sz w:val="18"/>
          <w:szCs w:val="18"/>
        </w:rPr>
        <w:t xml:space="preserve"> обогащение словаря детей;</w:t>
      </w:r>
    </w:p>
    <w:p w:rsidR="00465464" w:rsidRPr="00465464" w:rsidRDefault="00465464" w:rsidP="00465464">
      <w:pPr>
        <w:numPr>
          <w:ilvl w:val="0"/>
          <w:numId w:val="119"/>
        </w:numPr>
        <w:spacing w:line="276" w:lineRule="auto"/>
        <w:ind w:left="142" w:firstLine="0"/>
        <w:jc w:val="both"/>
        <w:rPr>
          <w:rFonts w:ascii="Verdana" w:hAnsi="Verdana"/>
          <w:color w:val="262626" w:themeColor="text1" w:themeTint="D9"/>
          <w:sz w:val="18"/>
          <w:szCs w:val="18"/>
        </w:rPr>
      </w:pPr>
      <w:r w:rsidRPr="00465464">
        <w:rPr>
          <w:rFonts w:ascii="Verdana" w:hAnsi="Verdana"/>
          <w:color w:val="262626" w:themeColor="text1" w:themeTint="D9"/>
          <w:sz w:val="18"/>
          <w:szCs w:val="18"/>
        </w:rPr>
        <w:t xml:space="preserve"> формирование невербальных высших психических функций, лежащих в основе письма;</w:t>
      </w:r>
    </w:p>
    <w:p w:rsidR="00465464" w:rsidRPr="00465464" w:rsidRDefault="00465464" w:rsidP="00465464">
      <w:pPr>
        <w:numPr>
          <w:ilvl w:val="0"/>
          <w:numId w:val="119"/>
        </w:numPr>
        <w:spacing w:line="276" w:lineRule="auto"/>
        <w:ind w:left="142" w:firstLine="0"/>
        <w:jc w:val="both"/>
        <w:rPr>
          <w:rFonts w:ascii="Verdana" w:hAnsi="Verdana"/>
          <w:color w:val="262626" w:themeColor="text1" w:themeTint="D9"/>
          <w:sz w:val="18"/>
          <w:szCs w:val="18"/>
        </w:rPr>
      </w:pPr>
      <w:r w:rsidRPr="00465464">
        <w:rPr>
          <w:rFonts w:ascii="Verdana" w:hAnsi="Verdana"/>
          <w:color w:val="262626" w:themeColor="text1" w:themeTint="D9"/>
          <w:sz w:val="18"/>
          <w:szCs w:val="18"/>
        </w:rPr>
        <w:t xml:space="preserve"> развитие мнезиса и сукцессивных функций;</w:t>
      </w:r>
    </w:p>
    <w:p w:rsidR="00465464" w:rsidRPr="00465464" w:rsidRDefault="00465464" w:rsidP="00465464">
      <w:pPr>
        <w:numPr>
          <w:ilvl w:val="0"/>
          <w:numId w:val="119"/>
        </w:numPr>
        <w:spacing w:line="276" w:lineRule="auto"/>
        <w:ind w:left="142" w:firstLine="0"/>
        <w:jc w:val="both"/>
        <w:rPr>
          <w:rFonts w:ascii="Verdana" w:hAnsi="Verdana"/>
          <w:color w:val="262626" w:themeColor="text1" w:themeTint="D9"/>
          <w:sz w:val="18"/>
          <w:szCs w:val="18"/>
        </w:rPr>
      </w:pPr>
      <w:r w:rsidRPr="00465464">
        <w:rPr>
          <w:rFonts w:ascii="Verdana" w:hAnsi="Verdana"/>
          <w:color w:val="262626" w:themeColor="text1" w:themeTint="D9"/>
          <w:sz w:val="18"/>
          <w:szCs w:val="18"/>
        </w:rPr>
        <w:t xml:space="preserve"> формирование мотивации.</w:t>
      </w:r>
    </w:p>
    <w:p w:rsidR="00465464" w:rsidRPr="00465464" w:rsidRDefault="00465464" w:rsidP="00465464">
      <w:pPr>
        <w:jc w:val="both"/>
        <w:rPr>
          <w:rFonts w:ascii="Verdana" w:hAnsi="Verdana"/>
          <w:color w:val="262626" w:themeColor="text1" w:themeTint="D9"/>
          <w:sz w:val="18"/>
          <w:szCs w:val="18"/>
        </w:rPr>
      </w:pPr>
      <w:r w:rsidRPr="00465464">
        <w:rPr>
          <w:rFonts w:ascii="Verdana" w:hAnsi="Verdana"/>
          <w:color w:val="262626" w:themeColor="text1" w:themeTint="D9"/>
          <w:sz w:val="18"/>
          <w:szCs w:val="18"/>
        </w:rPr>
        <w:t xml:space="preserve"> </w:t>
      </w:r>
      <w:r w:rsidRPr="00465464">
        <w:rPr>
          <w:rFonts w:ascii="Verdana" w:hAnsi="Verdana"/>
          <w:color w:val="262626" w:themeColor="text1" w:themeTint="D9"/>
          <w:sz w:val="18"/>
          <w:szCs w:val="18"/>
        </w:rPr>
        <w:tab/>
        <w:t xml:space="preserve">В начале учебного года в течение двух недель с 11.09 - 23.01 было  проведено первичное обследование 53 учащихся. Из них 25 были зачислены на логопедический пункт, 28 поставлены на учет. </w:t>
      </w:r>
    </w:p>
    <w:p w:rsidR="00465464" w:rsidRPr="00465464" w:rsidRDefault="00465464" w:rsidP="00465464">
      <w:pPr>
        <w:ind w:firstLine="708"/>
        <w:jc w:val="both"/>
        <w:rPr>
          <w:rFonts w:ascii="Verdana" w:hAnsi="Verdana"/>
          <w:snapToGrid w:val="0"/>
          <w:color w:val="262626" w:themeColor="text1" w:themeTint="D9"/>
          <w:sz w:val="18"/>
          <w:szCs w:val="18"/>
        </w:rPr>
      </w:pPr>
      <w:r w:rsidRPr="00465464">
        <w:rPr>
          <w:rFonts w:ascii="Verdana" w:hAnsi="Verdana"/>
          <w:snapToGrid w:val="0"/>
          <w:color w:val="262626" w:themeColor="text1" w:themeTint="D9"/>
          <w:sz w:val="18"/>
          <w:szCs w:val="18"/>
        </w:rPr>
        <w:t>Далее проводилось  исследование устной и письменной речи у детей младшего школьного возраста с целью выявления уровня сформированности навыка обучения основных факторов речи. Было обследовано 25 детей. Из них: 11 человек — учащиеся 1-го класса; 8 человек — учащиеся 2-го класса; 6 человек — учащиеся 3-го класса. За основу была взята методика Фотековой Т.А., предложенная автором для исследования речевой сферы детей младшего школьного возраста. Диагностика состояла также из шести речевых проб для исследования состояния устной речи и двух проб для исследования состояния письма. На основании полученных данных составлены индивидуальные речевые профили и речевой профиль группы.</w:t>
      </w:r>
      <w:r w:rsidRPr="00465464">
        <w:rPr>
          <w:rFonts w:ascii="Verdana" w:hAnsi="Verdana"/>
          <w:color w:val="262626" w:themeColor="text1" w:themeTint="D9"/>
          <w:sz w:val="18"/>
          <w:szCs w:val="18"/>
        </w:rPr>
        <w:t xml:space="preserve"> При устранении нарушений звукопроизношения к детям был применен индивидуальный подход. Лексический материал был насыщен при изучении звуков, и доступен детям с учетом их речевых возможностей.</w:t>
      </w:r>
    </w:p>
    <w:p w:rsidR="00465464" w:rsidRPr="00465464" w:rsidRDefault="00465464" w:rsidP="00465464">
      <w:pPr>
        <w:ind w:firstLine="708"/>
        <w:jc w:val="both"/>
        <w:rPr>
          <w:rFonts w:ascii="Verdana" w:hAnsi="Verdana"/>
          <w:color w:val="262626" w:themeColor="text1" w:themeTint="D9"/>
          <w:sz w:val="18"/>
          <w:szCs w:val="18"/>
        </w:rPr>
      </w:pPr>
    </w:p>
    <w:p w:rsidR="00465464" w:rsidRPr="00465464" w:rsidRDefault="00465464" w:rsidP="00465464">
      <w:pPr>
        <w:ind w:firstLine="708"/>
        <w:jc w:val="both"/>
        <w:rPr>
          <w:rFonts w:ascii="Verdana" w:hAnsi="Verdana"/>
          <w:color w:val="262626" w:themeColor="text1" w:themeTint="D9"/>
          <w:sz w:val="18"/>
          <w:szCs w:val="18"/>
        </w:rPr>
      </w:pPr>
      <w:r w:rsidRPr="00465464">
        <w:rPr>
          <w:rFonts w:ascii="Verdana" w:hAnsi="Verdana"/>
          <w:color w:val="262626" w:themeColor="text1" w:themeTint="D9"/>
          <w:sz w:val="18"/>
          <w:szCs w:val="18"/>
        </w:rPr>
        <w:t>В результате обследования 14 детей имеют логопедическое заключение - нарушение чтения и письма, обусловлено ОНР (III ур.) и 11 учащихся с ФФН. В связи с этим были  подобраны  группы с однородной структурой речевого дефекта. Основной формой организации учебной коррекционно-развивающей работы являлись групповые и индивидуальные занятия, которые проводились согласно расписанию, заверенное директором школы. На каждую  группу составлен  календарно-тематический план работы. В конце учебного года было выпущено 5 школьников. Это объясняется  тем, что коррекционная работа проводилась полгода, при необходимые дух лет.</w:t>
      </w:r>
    </w:p>
    <w:p w:rsidR="00465464" w:rsidRPr="00465464" w:rsidRDefault="00465464" w:rsidP="00465464">
      <w:pPr>
        <w:ind w:firstLine="708"/>
        <w:jc w:val="both"/>
        <w:rPr>
          <w:rFonts w:ascii="Verdana" w:hAnsi="Verdana"/>
          <w:color w:val="262626" w:themeColor="text1" w:themeTint="D9"/>
          <w:sz w:val="18"/>
          <w:szCs w:val="18"/>
        </w:rPr>
      </w:pPr>
      <w:r w:rsidRPr="00465464">
        <w:rPr>
          <w:rFonts w:ascii="Verdana" w:hAnsi="Verdana"/>
          <w:color w:val="262626" w:themeColor="text1" w:themeTint="D9"/>
          <w:sz w:val="18"/>
          <w:szCs w:val="18"/>
        </w:rPr>
        <w:t>Характеризуя словарный запас учащихся 2-х классов, следует отметить не только ограниченность, но и недостаточное понимание значений слов, особенно тех, которые редко используются в обиходе. Слова, понимание которых обусловлено контекстом, часто воспринимаются недостаточно дифференцированно и полно, т.к. учащиеся не полностью осознают смысловую общность значений слов, что приводит к своеобразному их употреблению, частым заменам как по смысловому, так и по звуковому и морфологическому признакам. Недостаточное умение пользоваться способами словообразования задерживает развитие словарного запаса у детей. Одним из существенных проявлений недостаточности грамматического оформления речи является низкий уровень способности строить предложения. Логопедическая работа с детьми начиналась с уточнения артикуляции имеющихся у детей (сохранных) звуков.</w:t>
      </w:r>
    </w:p>
    <w:p w:rsidR="00465464" w:rsidRPr="00465464" w:rsidRDefault="00465464" w:rsidP="00465464">
      <w:pPr>
        <w:jc w:val="both"/>
        <w:rPr>
          <w:rFonts w:ascii="Verdana" w:hAnsi="Verdana"/>
          <w:color w:val="262626" w:themeColor="text1" w:themeTint="D9"/>
          <w:sz w:val="18"/>
          <w:szCs w:val="18"/>
        </w:rPr>
      </w:pPr>
      <w:r w:rsidRPr="00465464">
        <w:rPr>
          <w:rFonts w:ascii="Verdana" w:hAnsi="Verdana"/>
          <w:color w:val="262626" w:themeColor="text1" w:themeTint="D9"/>
          <w:sz w:val="18"/>
          <w:szCs w:val="18"/>
        </w:rPr>
        <w:t xml:space="preserve"> Организационно занятия проводились как фронтально(со всей группой), так и индивидуально. Фронтальные занятия проводились на протяжении всего года в определенной системе и по единому плану с учетом индивидуальных особенностей детей. В процессе развития звукопроизношения у детей воспитывалось внимание к звуковой стороне речи:</w:t>
      </w:r>
    </w:p>
    <w:p w:rsidR="00465464" w:rsidRPr="00465464" w:rsidRDefault="00465464" w:rsidP="00465464">
      <w:pPr>
        <w:jc w:val="both"/>
        <w:rPr>
          <w:rFonts w:ascii="Verdana" w:hAnsi="Verdana"/>
          <w:color w:val="262626" w:themeColor="text1" w:themeTint="D9"/>
          <w:sz w:val="18"/>
          <w:szCs w:val="18"/>
        </w:rPr>
      </w:pPr>
      <w:r w:rsidRPr="00465464">
        <w:rPr>
          <w:rFonts w:ascii="Verdana" w:hAnsi="Verdana"/>
          <w:color w:val="262626" w:themeColor="text1" w:themeTint="D9"/>
          <w:sz w:val="18"/>
          <w:szCs w:val="18"/>
        </w:rPr>
        <w:t>- умение вслушиваться в речь;</w:t>
      </w:r>
    </w:p>
    <w:p w:rsidR="00465464" w:rsidRPr="00465464" w:rsidRDefault="00465464" w:rsidP="00465464">
      <w:pPr>
        <w:jc w:val="both"/>
        <w:rPr>
          <w:rFonts w:ascii="Verdana" w:hAnsi="Verdana"/>
          <w:color w:val="262626" w:themeColor="text1" w:themeTint="D9"/>
          <w:sz w:val="18"/>
          <w:szCs w:val="18"/>
        </w:rPr>
      </w:pPr>
      <w:r w:rsidRPr="00465464">
        <w:rPr>
          <w:rFonts w:ascii="Verdana" w:hAnsi="Verdana"/>
          <w:color w:val="262626" w:themeColor="text1" w:themeTint="D9"/>
          <w:sz w:val="18"/>
          <w:szCs w:val="18"/>
        </w:rPr>
        <w:t>- различать и воспроизводить отдельные элементы речи;</w:t>
      </w:r>
    </w:p>
    <w:p w:rsidR="00465464" w:rsidRPr="00465464" w:rsidRDefault="00465464" w:rsidP="00465464">
      <w:pPr>
        <w:jc w:val="both"/>
        <w:rPr>
          <w:rFonts w:ascii="Verdana" w:hAnsi="Verdana"/>
          <w:color w:val="262626" w:themeColor="text1" w:themeTint="D9"/>
          <w:sz w:val="18"/>
          <w:szCs w:val="18"/>
        </w:rPr>
      </w:pPr>
      <w:r w:rsidRPr="00465464">
        <w:rPr>
          <w:rFonts w:ascii="Verdana" w:hAnsi="Verdana"/>
          <w:color w:val="262626" w:themeColor="text1" w:themeTint="D9"/>
          <w:sz w:val="18"/>
          <w:szCs w:val="18"/>
        </w:rPr>
        <w:t>- удерживать в памяти воспринятый на слух материал;</w:t>
      </w:r>
    </w:p>
    <w:p w:rsidR="00465464" w:rsidRPr="00465464" w:rsidRDefault="00465464" w:rsidP="00465464">
      <w:pPr>
        <w:jc w:val="both"/>
        <w:rPr>
          <w:rFonts w:ascii="Verdana" w:hAnsi="Verdana"/>
          <w:color w:val="262626" w:themeColor="text1" w:themeTint="D9"/>
          <w:sz w:val="18"/>
          <w:szCs w:val="18"/>
        </w:rPr>
      </w:pPr>
      <w:r w:rsidRPr="00465464">
        <w:rPr>
          <w:rFonts w:ascii="Verdana" w:hAnsi="Verdana"/>
          <w:color w:val="262626" w:themeColor="text1" w:themeTint="D9"/>
          <w:sz w:val="18"/>
          <w:szCs w:val="18"/>
        </w:rPr>
        <w:t>- слушать звучание собственной речи  и исправлять свои ошибки.</w:t>
      </w:r>
    </w:p>
    <w:p w:rsidR="00465464" w:rsidRPr="00465464" w:rsidRDefault="00465464" w:rsidP="00465464">
      <w:pPr>
        <w:jc w:val="both"/>
        <w:rPr>
          <w:rFonts w:ascii="Verdana" w:hAnsi="Verdana"/>
          <w:color w:val="262626" w:themeColor="text1" w:themeTint="D9"/>
          <w:sz w:val="18"/>
          <w:szCs w:val="18"/>
        </w:rPr>
      </w:pPr>
      <w:r w:rsidRPr="00465464">
        <w:rPr>
          <w:rFonts w:ascii="Verdana" w:hAnsi="Verdana"/>
          <w:color w:val="262626" w:themeColor="text1" w:themeTint="D9"/>
          <w:sz w:val="18"/>
          <w:szCs w:val="18"/>
        </w:rPr>
        <w:t>По мере овладения новыми звуками дети на занятиях постепенно знакомились с изменением форм слова в зависимости от рода, числа, падежа, времени действия.</w:t>
      </w:r>
    </w:p>
    <w:p w:rsidR="00465464" w:rsidRPr="00465464" w:rsidRDefault="00465464" w:rsidP="00465464">
      <w:pPr>
        <w:jc w:val="both"/>
        <w:rPr>
          <w:rFonts w:ascii="Verdana" w:hAnsi="Verdana"/>
          <w:color w:val="262626" w:themeColor="text1" w:themeTint="D9"/>
          <w:sz w:val="18"/>
          <w:szCs w:val="18"/>
        </w:rPr>
      </w:pPr>
      <w:r w:rsidRPr="00465464">
        <w:rPr>
          <w:rFonts w:ascii="Verdana" w:hAnsi="Verdana"/>
          <w:color w:val="262626" w:themeColor="text1" w:themeTint="D9"/>
          <w:sz w:val="18"/>
          <w:szCs w:val="18"/>
        </w:rPr>
        <w:t>Также на занятиях дети учились составлять и распространять предложения по вопросам, опорным словам, по демонстрации действий. На занятиях дети заучивали тексты, пословицы, скороговорки, пересказывали, составляли рассказы по картинам и серии сюжетных картин. На занятиях проводилась работа по различению и выделению звуков из состава слова.</w:t>
      </w:r>
    </w:p>
    <w:p w:rsidR="00465464" w:rsidRPr="00465464" w:rsidRDefault="00465464" w:rsidP="00465464">
      <w:pPr>
        <w:ind w:firstLine="708"/>
        <w:jc w:val="both"/>
        <w:rPr>
          <w:rFonts w:ascii="Verdana" w:hAnsi="Verdana"/>
          <w:color w:val="262626" w:themeColor="text1" w:themeTint="D9"/>
          <w:sz w:val="18"/>
          <w:szCs w:val="18"/>
        </w:rPr>
      </w:pPr>
      <w:r w:rsidRPr="00465464">
        <w:rPr>
          <w:rFonts w:ascii="Verdana" w:hAnsi="Verdana"/>
          <w:color w:val="262626" w:themeColor="text1" w:themeTint="D9"/>
          <w:sz w:val="18"/>
          <w:szCs w:val="18"/>
        </w:rPr>
        <w:t xml:space="preserve">Помимо логопедических занятий, также большое внимание уделялось общению с родителями детей, посещавших занятия. С ними проводились индивидуальные и групповые беседы о состоянии речи их детей. Проводились консультации по выполнению домашнего задания, направленных на закрепление полученных знаний на занятиях. Также осуществлялась психологическая поддержка родителей, обеспокоенных состоянием их детей. Они были </w:t>
      </w:r>
      <w:r w:rsidRPr="00465464">
        <w:rPr>
          <w:rFonts w:ascii="Verdana" w:hAnsi="Verdana"/>
          <w:color w:val="262626" w:themeColor="text1" w:themeTint="D9"/>
          <w:sz w:val="18"/>
          <w:szCs w:val="18"/>
        </w:rPr>
        <w:lastRenderedPageBreak/>
        <w:t>проинформированы о необходимости посещения их ребенком логопедических занятий, с указанием причин этой необходимости.</w:t>
      </w:r>
    </w:p>
    <w:p w:rsidR="00465464" w:rsidRPr="00465464" w:rsidRDefault="00465464" w:rsidP="00465464">
      <w:pPr>
        <w:ind w:firstLine="708"/>
        <w:jc w:val="both"/>
        <w:rPr>
          <w:rFonts w:ascii="Verdana" w:hAnsi="Verdana"/>
          <w:color w:val="262626" w:themeColor="text1" w:themeTint="D9"/>
          <w:sz w:val="18"/>
          <w:szCs w:val="18"/>
        </w:rPr>
      </w:pPr>
      <w:r w:rsidRPr="00465464">
        <w:rPr>
          <w:rFonts w:ascii="Verdana" w:hAnsi="Verdana"/>
          <w:color w:val="262626" w:themeColor="text1" w:themeTint="D9"/>
          <w:sz w:val="18"/>
          <w:szCs w:val="18"/>
        </w:rPr>
        <w:t>В мае, в  конце учебного года, была проведена контрольная диагностика на выявление нарушений письма и чтения. Эта диагностика проводилась с 1 по 3 классы в виде диктантов, которые соответствовали их возрастному развитию и программным требованиям. В 1 классе диктант состоял из 25 слов, 2 классе - 36 слов, 3 классе - 45 слов. В первых классах было выявлено 6 человек с нарушениями письма, во вторых - 8 человек, в третьих - 6 человек.  У учащихся 1-х классов при письме наблюдается отражение неправильного произношения на письме, опора на неправильное проговаривание. Так же наблюдаются замены букв, соответствующие фонетически близким звукам. Также наблюдается искаженное воспроизведение букв на письме, замены и смешения графически сходных букв. У большинства детей наблюдается неправильное деление предложений на слова, что проявляется на письме в искажениях структуры слова и предложения. У учащихся 2-х и 3-х классов основными являются недостатки письма и чтения. В связной письменной речи у детей выявляются большие трудности в установлении логических и языковых связей между предложениями. Последовательность предложений не всегда соответствует последовательности описываемых событий, нарушаются смысловые и грамматические связи между предложениями. Нарушения в устной речи у большинства из них менее выражены. Нарушения лексики проявляются также в нарушениях слоговой структуры слова: элизиях (усечение слога, пропуск гласного звука или буквы), перестановке слов, слогов, добавление слога, словоизменений.</w:t>
      </w:r>
    </w:p>
    <w:p w:rsidR="00465464" w:rsidRPr="00465464" w:rsidRDefault="00465464" w:rsidP="00465464">
      <w:pPr>
        <w:jc w:val="both"/>
        <w:rPr>
          <w:rFonts w:ascii="Verdana" w:hAnsi="Verdana"/>
          <w:b/>
          <w:bCs/>
          <w:color w:val="262626" w:themeColor="text1" w:themeTint="D9"/>
          <w:sz w:val="18"/>
          <w:szCs w:val="18"/>
        </w:rPr>
      </w:pPr>
      <w:r w:rsidRPr="00465464">
        <w:rPr>
          <w:rFonts w:ascii="Verdana" w:hAnsi="Verdana"/>
          <w:color w:val="262626" w:themeColor="text1" w:themeTint="D9"/>
          <w:sz w:val="18"/>
          <w:szCs w:val="18"/>
        </w:rPr>
        <w:t xml:space="preserve">По итогам логопедической работы, проводившейся с детьми в течение 2010 учебного года, цели и задачи были частично реализованы. </w:t>
      </w:r>
    </w:p>
    <w:p w:rsidR="00465464" w:rsidRPr="00465464" w:rsidRDefault="00465464" w:rsidP="00465464">
      <w:pPr>
        <w:pStyle w:val="a3"/>
        <w:spacing w:line="276" w:lineRule="auto"/>
        <w:rPr>
          <w:rFonts w:ascii="Verdana" w:hAnsi="Verdana"/>
          <w:snapToGrid w:val="0"/>
          <w:color w:val="262626" w:themeColor="text1" w:themeTint="D9"/>
          <w:sz w:val="18"/>
          <w:szCs w:val="18"/>
        </w:rPr>
      </w:pPr>
      <w:r w:rsidRPr="00465464">
        <w:rPr>
          <w:rFonts w:ascii="Verdana" w:hAnsi="Verdana"/>
          <w:snapToGrid w:val="0"/>
          <w:color w:val="262626" w:themeColor="text1" w:themeTint="D9"/>
          <w:sz w:val="18"/>
          <w:szCs w:val="18"/>
        </w:rPr>
        <w:t>После обработки результатов исследования каждого ребенка и составления индивидуальных профилей мною был  подсчитан средний балл каждой серии проб, а затем средний процент выполнения заданий. Из этого следует, что на начало 2010 учебного года у детей, обучающихся на логопункте, отмечены, следующие уровни сформированности.</w:t>
      </w:r>
    </w:p>
    <w:p w:rsidR="00465464" w:rsidRPr="00465464" w:rsidRDefault="00465464" w:rsidP="00465464">
      <w:pPr>
        <w:pStyle w:val="a3"/>
        <w:spacing w:line="276" w:lineRule="auto"/>
        <w:rPr>
          <w:rFonts w:ascii="Verdana" w:hAnsi="Verdana"/>
          <w:snapToGrid w:val="0"/>
          <w:color w:val="262626" w:themeColor="text1" w:themeTint="D9"/>
          <w:sz w:val="18"/>
          <w:szCs w:val="18"/>
        </w:rPr>
      </w:pPr>
      <w:r w:rsidRPr="00465464">
        <w:rPr>
          <w:rFonts w:ascii="Verdana" w:hAnsi="Verdana"/>
          <w:snapToGrid w:val="0"/>
          <w:color w:val="262626" w:themeColor="text1" w:themeTint="D9"/>
          <w:sz w:val="18"/>
          <w:szCs w:val="18"/>
        </w:rPr>
        <w:t>1.</w:t>
      </w:r>
      <w:r w:rsidRPr="00465464">
        <w:rPr>
          <w:rFonts w:ascii="Verdana" w:hAnsi="Verdana"/>
          <w:snapToGrid w:val="0"/>
          <w:color w:val="262626" w:themeColor="text1" w:themeTint="D9"/>
          <w:sz w:val="18"/>
          <w:szCs w:val="18"/>
        </w:rPr>
        <w:tab/>
        <w:t>Фонематического анализа и синтеза:</w:t>
      </w:r>
    </w:p>
    <w:p w:rsidR="00465464" w:rsidRPr="00465464" w:rsidRDefault="00465464" w:rsidP="00465464">
      <w:pPr>
        <w:pStyle w:val="a3"/>
        <w:spacing w:line="276" w:lineRule="auto"/>
        <w:rPr>
          <w:rFonts w:ascii="Verdana" w:hAnsi="Verdana"/>
          <w:snapToGrid w:val="0"/>
          <w:color w:val="262626" w:themeColor="text1" w:themeTint="D9"/>
          <w:sz w:val="18"/>
          <w:szCs w:val="18"/>
        </w:rPr>
      </w:pPr>
      <w:r w:rsidRPr="00465464">
        <w:rPr>
          <w:rFonts w:ascii="Verdana" w:hAnsi="Verdana"/>
          <w:snapToGrid w:val="0"/>
          <w:color w:val="262626" w:themeColor="text1" w:themeTint="D9"/>
          <w:sz w:val="18"/>
          <w:szCs w:val="18"/>
        </w:rPr>
        <w:t>начало года — 65,3%</w:t>
      </w:r>
      <w:r w:rsidRPr="00465464">
        <w:rPr>
          <w:rFonts w:ascii="Verdana" w:hAnsi="Verdana"/>
          <w:snapToGrid w:val="0"/>
          <w:color w:val="262626" w:themeColor="text1" w:themeTint="D9"/>
          <w:sz w:val="18"/>
          <w:szCs w:val="18"/>
        </w:rPr>
        <w:tab/>
      </w:r>
      <w:r w:rsidRPr="00465464">
        <w:rPr>
          <w:rFonts w:ascii="Verdana" w:hAnsi="Verdana"/>
          <w:snapToGrid w:val="0"/>
          <w:color w:val="262626" w:themeColor="text1" w:themeTint="D9"/>
          <w:sz w:val="18"/>
          <w:szCs w:val="18"/>
        </w:rPr>
        <w:tab/>
      </w:r>
      <w:r w:rsidRPr="00465464">
        <w:rPr>
          <w:rFonts w:ascii="Verdana" w:hAnsi="Verdana"/>
          <w:snapToGrid w:val="0"/>
          <w:color w:val="262626" w:themeColor="text1" w:themeTint="D9"/>
          <w:sz w:val="18"/>
          <w:szCs w:val="18"/>
        </w:rPr>
        <w:tab/>
        <w:t>конец года —59%</w:t>
      </w:r>
    </w:p>
    <w:p w:rsidR="00465464" w:rsidRPr="00465464" w:rsidRDefault="00465464" w:rsidP="00465464">
      <w:pPr>
        <w:pStyle w:val="a3"/>
        <w:spacing w:line="276" w:lineRule="auto"/>
        <w:rPr>
          <w:rFonts w:ascii="Verdana" w:hAnsi="Verdana"/>
          <w:snapToGrid w:val="0"/>
          <w:color w:val="262626" w:themeColor="text1" w:themeTint="D9"/>
          <w:sz w:val="18"/>
          <w:szCs w:val="18"/>
        </w:rPr>
      </w:pPr>
      <w:r w:rsidRPr="00465464">
        <w:rPr>
          <w:rFonts w:ascii="Verdana" w:hAnsi="Verdana"/>
          <w:snapToGrid w:val="0"/>
          <w:color w:val="262626" w:themeColor="text1" w:themeTint="D9"/>
          <w:sz w:val="18"/>
          <w:szCs w:val="18"/>
        </w:rPr>
        <w:t>2.</w:t>
      </w:r>
      <w:r w:rsidRPr="00465464">
        <w:rPr>
          <w:rFonts w:ascii="Verdana" w:hAnsi="Verdana"/>
          <w:snapToGrid w:val="0"/>
          <w:color w:val="262626" w:themeColor="text1" w:themeTint="D9"/>
          <w:sz w:val="18"/>
          <w:szCs w:val="18"/>
        </w:rPr>
        <w:tab/>
        <w:t>Фонематического слогового анализа и синтеза:</w:t>
      </w:r>
    </w:p>
    <w:p w:rsidR="00465464" w:rsidRPr="00465464" w:rsidRDefault="00465464" w:rsidP="00465464">
      <w:pPr>
        <w:pStyle w:val="a3"/>
        <w:spacing w:line="276" w:lineRule="auto"/>
        <w:rPr>
          <w:rFonts w:ascii="Verdana" w:hAnsi="Verdana"/>
          <w:snapToGrid w:val="0"/>
          <w:color w:val="262626" w:themeColor="text1" w:themeTint="D9"/>
          <w:sz w:val="18"/>
          <w:szCs w:val="18"/>
        </w:rPr>
      </w:pPr>
      <w:r w:rsidRPr="00465464">
        <w:rPr>
          <w:rFonts w:ascii="Verdana" w:hAnsi="Verdana"/>
          <w:snapToGrid w:val="0"/>
          <w:color w:val="262626" w:themeColor="text1" w:themeTint="D9"/>
          <w:sz w:val="18"/>
          <w:szCs w:val="18"/>
        </w:rPr>
        <w:t>начало года — 73,4%</w:t>
      </w:r>
      <w:r w:rsidRPr="00465464">
        <w:rPr>
          <w:rFonts w:ascii="Verdana" w:hAnsi="Verdana"/>
          <w:snapToGrid w:val="0"/>
          <w:color w:val="262626" w:themeColor="text1" w:themeTint="D9"/>
          <w:sz w:val="18"/>
          <w:szCs w:val="18"/>
        </w:rPr>
        <w:tab/>
      </w:r>
      <w:r w:rsidRPr="00465464">
        <w:rPr>
          <w:rFonts w:ascii="Verdana" w:hAnsi="Verdana"/>
          <w:snapToGrid w:val="0"/>
          <w:color w:val="262626" w:themeColor="text1" w:themeTint="D9"/>
          <w:sz w:val="18"/>
          <w:szCs w:val="18"/>
        </w:rPr>
        <w:tab/>
      </w:r>
      <w:r w:rsidRPr="00465464">
        <w:rPr>
          <w:rFonts w:ascii="Verdana" w:hAnsi="Verdana"/>
          <w:snapToGrid w:val="0"/>
          <w:color w:val="262626" w:themeColor="text1" w:themeTint="D9"/>
          <w:sz w:val="18"/>
          <w:szCs w:val="18"/>
        </w:rPr>
        <w:tab/>
        <w:t>конец года —68,5%</w:t>
      </w:r>
    </w:p>
    <w:p w:rsidR="00465464" w:rsidRPr="00465464" w:rsidRDefault="00465464" w:rsidP="00465464">
      <w:pPr>
        <w:pStyle w:val="a3"/>
        <w:spacing w:line="276" w:lineRule="auto"/>
        <w:rPr>
          <w:rFonts w:ascii="Verdana" w:hAnsi="Verdana"/>
          <w:snapToGrid w:val="0"/>
          <w:color w:val="262626" w:themeColor="text1" w:themeTint="D9"/>
          <w:sz w:val="18"/>
          <w:szCs w:val="18"/>
        </w:rPr>
      </w:pPr>
      <w:r w:rsidRPr="00465464">
        <w:rPr>
          <w:rFonts w:ascii="Verdana" w:hAnsi="Verdana"/>
          <w:snapToGrid w:val="0"/>
          <w:color w:val="262626" w:themeColor="text1" w:themeTint="D9"/>
          <w:sz w:val="18"/>
          <w:szCs w:val="18"/>
        </w:rPr>
        <w:t>3.</w:t>
      </w:r>
      <w:r w:rsidRPr="00465464">
        <w:rPr>
          <w:rFonts w:ascii="Verdana" w:hAnsi="Verdana"/>
          <w:snapToGrid w:val="0"/>
          <w:color w:val="262626" w:themeColor="text1" w:themeTint="D9"/>
          <w:sz w:val="18"/>
          <w:szCs w:val="18"/>
        </w:rPr>
        <w:tab/>
        <w:t>Звукопроизношения:</w:t>
      </w:r>
    </w:p>
    <w:p w:rsidR="00465464" w:rsidRPr="00465464" w:rsidRDefault="00465464" w:rsidP="00465464">
      <w:pPr>
        <w:pStyle w:val="a3"/>
        <w:spacing w:line="276" w:lineRule="auto"/>
        <w:rPr>
          <w:rFonts w:ascii="Verdana" w:hAnsi="Verdana"/>
          <w:snapToGrid w:val="0"/>
          <w:color w:val="262626" w:themeColor="text1" w:themeTint="D9"/>
          <w:sz w:val="18"/>
          <w:szCs w:val="18"/>
        </w:rPr>
      </w:pPr>
      <w:r w:rsidRPr="00465464">
        <w:rPr>
          <w:rFonts w:ascii="Verdana" w:hAnsi="Verdana"/>
          <w:snapToGrid w:val="0"/>
          <w:color w:val="262626" w:themeColor="text1" w:themeTint="D9"/>
          <w:sz w:val="18"/>
          <w:szCs w:val="18"/>
        </w:rPr>
        <w:t>начало года — 54%</w:t>
      </w:r>
      <w:r w:rsidRPr="00465464">
        <w:rPr>
          <w:rFonts w:ascii="Verdana" w:hAnsi="Verdana"/>
          <w:snapToGrid w:val="0"/>
          <w:color w:val="262626" w:themeColor="text1" w:themeTint="D9"/>
          <w:sz w:val="18"/>
          <w:szCs w:val="18"/>
        </w:rPr>
        <w:tab/>
      </w:r>
      <w:r w:rsidRPr="00465464">
        <w:rPr>
          <w:rFonts w:ascii="Verdana" w:hAnsi="Verdana"/>
          <w:snapToGrid w:val="0"/>
          <w:color w:val="262626" w:themeColor="text1" w:themeTint="D9"/>
          <w:sz w:val="18"/>
          <w:szCs w:val="18"/>
        </w:rPr>
        <w:tab/>
      </w:r>
      <w:r w:rsidRPr="00465464">
        <w:rPr>
          <w:rFonts w:ascii="Verdana" w:hAnsi="Verdana"/>
          <w:snapToGrid w:val="0"/>
          <w:color w:val="262626" w:themeColor="text1" w:themeTint="D9"/>
          <w:sz w:val="18"/>
          <w:szCs w:val="18"/>
        </w:rPr>
        <w:tab/>
        <w:t>конец года — 48,6%</w:t>
      </w:r>
    </w:p>
    <w:p w:rsidR="00465464" w:rsidRPr="00465464" w:rsidRDefault="00465464" w:rsidP="00465464">
      <w:pPr>
        <w:pStyle w:val="a3"/>
        <w:spacing w:line="276" w:lineRule="auto"/>
        <w:rPr>
          <w:rFonts w:ascii="Verdana" w:hAnsi="Verdana"/>
          <w:snapToGrid w:val="0"/>
          <w:color w:val="262626" w:themeColor="text1" w:themeTint="D9"/>
          <w:sz w:val="18"/>
          <w:szCs w:val="18"/>
        </w:rPr>
      </w:pPr>
      <w:r w:rsidRPr="00465464">
        <w:rPr>
          <w:rFonts w:ascii="Verdana" w:hAnsi="Verdana"/>
          <w:snapToGrid w:val="0"/>
          <w:color w:val="262626" w:themeColor="text1" w:themeTint="D9"/>
          <w:sz w:val="18"/>
          <w:szCs w:val="18"/>
        </w:rPr>
        <w:t>4.</w:t>
      </w:r>
      <w:r w:rsidRPr="00465464">
        <w:rPr>
          <w:rFonts w:ascii="Verdana" w:hAnsi="Verdana"/>
          <w:snapToGrid w:val="0"/>
          <w:color w:val="262626" w:themeColor="text1" w:themeTint="D9"/>
          <w:sz w:val="18"/>
          <w:szCs w:val="18"/>
        </w:rPr>
        <w:tab/>
        <w:t>Словаря:</w:t>
      </w:r>
    </w:p>
    <w:p w:rsidR="00465464" w:rsidRPr="00465464" w:rsidRDefault="00465464" w:rsidP="00465464">
      <w:pPr>
        <w:pStyle w:val="a3"/>
        <w:spacing w:line="276" w:lineRule="auto"/>
        <w:rPr>
          <w:rFonts w:ascii="Verdana" w:hAnsi="Verdana"/>
          <w:snapToGrid w:val="0"/>
          <w:color w:val="262626" w:themeColor="text1" w:themeTint="D9"/>
          <w:sz w:val="18"/>
          <w:szCs w:val="18"/>
        </w:rPr>
      </w:pPr>
      <w:r w:rsidRPr="00465464">
        <w:rPr>
          <w:rFonts w:ascii="Verdana" w:hAnsi="Verdana"/>
          <w:snapToGrid w:val="0"/>
          <w:color w:val="262626" w:themeColor="text1" w:themeTint="D9"/>
          <w:sz w:val="18"/>
          <w:szCs w:val="18"/>
        </w:rPr>
        <w:t>начало года — 83,4%</w:t>
      </w:r>
      <w:r w:rsidRPr="00465464">
        <w:rPr>
          <w:rFonts w:ascii="Verdana" w:hAnsi="Verdana"/>
          <w:snapToGrid w:val="0"/>
          <w:color w:val="262626" w:themeColor="text1" w:themeTint="D9"/>
          <w:sz w:val="18"/>
          <w:szCs w:val="18"/>
        </w:rPr>
        <w:tab/>
      </w:r>
      <w:r w:rsidRPr="00465464">
        <w:rPr>
          <w:rFonts w:ascii="Verdana" w:hAnsi="Verdana"/>
          <w:snapToGrid w:val="0"/>
          <w:color w:val="262626" w:themeColor="text1" w:themeTint="D9"/>
          <w:sz w:val="18"/>
          <w:szCs w:val="18"/>
        </w:rPr>
        <w:tab/>
      </w:r>
      <w:r w:rsidRPr="00465464">
        <w:rPr>
          <w:rFonts w:ascii="Verdana" w:hAnsi="Verdana"/>
          <w:snapToGrid w:val="0"/>
          <w:color w:val="262626" w:themeColor="text1" w:themeTint="D9"/>
          <w:sz w:val="18"/>
          <w:szCs w:val="18"/>
        </w:rPr>
        <w:tab/>
        <w:t>конец года —78%</w:t>
      </w:r>
    </w:p>
    <w:p w:rsidR="00465464" w:rsidRPr="00465464" w:rsidRDefault="00465464" w:rsidP="00465464">
      <w:pPr>
        <w:pStyle w:val="a3"/>
        <w:spacing w:line="276" w:lineRule="auto"/>
        <w:rPr>
          <w:rFonts w:ascii="Verdana" w:hAnsi="Verdana"/>
          <w:snapToGrid w:val="0"/>
          <w:color w:val="262626" w:themeColor="text1" w:themeTint="D9"/>
          <w:sz w:val="18"/>
          <w:szCs w:val="18"/>
        </w:rPr>
      </w:pPr>
      <w:r w:rsidRPr="00465464">
        <w:rPr>
          <w:rFonts w:ascii="Verdana" w:hAnsi="Verdana"/>
          <w:snapToGrid w:val="0"/>
          <w:color w:val="262626" w:themeColor="text1" w:themeTint="D9"/>
          <w:sz w:val="18"/>
          <w:szCs w:val="18"/>
        </w:rPr>
        <w:t>5.</w:t>
      </w:r>
      <w:r w:rsidRPr="00465464">
        <w:rPr>
          <w:rFonts w:ascii="Verdana" w:hAnsi="Verdana"/>
          <w:snapToGrid w:val="0"/>
          <w:color w:val="262626" w:themeColor="text1" w:themeTint="D9"/>
          <w:sz w:val="18"/>
          <w:szCs w:val="18"/>
        </w:rPr>
        <w:tab/>
        <w:t>Грамматического строя:</w:t>
      </w:r>
    </w:p>
    <w:p w:rsidR="00465464" w:rsidRPr="00465464" w:rsidRDefault="00465464" w:rsidP="00465464">
      <w:pPr>
        <w:pStyle w:val="a3"/>
        <w:spacing w:line="276" w:lineRule="auto"/>
        <w:rPr>
          <w:rFonts w:ascii="Verdana" w:hAnsi="Verdana"/>
          <w:snapToGrid w:val="0"/>
          <w:color w:val="262626" w:themeColor="text1" w:themeTint="D9"/>
          <w:sz w:val="18"/>
          <w:szCs w:val="18"/>
        </w:rPr>
      </w:pPr>
      <w:r w:rsidRPr="00465464">
        <w:rPr>
          <w:rFonts w:ascii="Verdana" w:hAnsi="Verdana"/>
          <w:snapToGrid w:val="0"/>
          <w:color w:val="262626" w:themeColor="text1" w:themeTint="D9"/>
          <w:sz w:val="18"/>
          <w:szCs w:val="18"/>
        </w:rPr>
        <w:t>начало года —78,5%</w:t>
      </w:r>
      <w:r w:rsidRPr="00465464">
        <w:rPr>
          <w:rFonts w:ascii="Verdana" w:hAnsi="Verdana"/>
          <w:snapToGrid w:val="0"/>
          <w:color w:val="262626" w:themeColor="text1" w:themeTint="D9"/>
          <w:sz w:val="18"/>
          <w:szCs w:val="18"/>
        </w:rPr>
        <w:tab/>
      </w:r>
      <w:r w:rsidRPr="00465464">
        <w:rPr>
          <w:rFonts w:ascii="Verdana" w:hAnsi="Verdana"/>
          <w:snapToGrid w:val="0"/>
          <w:color w:val="262626" w:themeColor="text1" w:themeTint="D9"/>
          <w:sz w:val="18"/>
          <w:szCs w:val="18"/>
        </w:rPr>
        <w:tab/>
      </w:r>
      <w:r w:rsidRPr="00465464">
        <w:rPr>
          <w:rFonts w:ascii="Verdana" w:hAnsi="Verdana"/>
          <w:snapToGrid w:val="0"/>
          <w:color w:val="262626" w:themeColor="text1" w:themeTint="D9"/>
          <w:sz w:val="18"/>
          <w:szCs w:val="18"/>
        </w:rPr>
        <w:tab/>
        <w:t>конец года — 71 %</w:t>
      </w:r>
    </w:p>
    <w:p w:rsidR="00465464" w:rsidRPr="00465464" w:rsidRDefault="00465464" w:rsidP="00465464">
      <w:pPr>
        <w:pStyle w:val="a3"/>
        <w:spacing w:line="276" w:lineRule="auto"/>
        <w:rPr>
          <w:rFonts w:ascii="Verdana" w:hAnsi="Verdana"/>
          <w:snapToGrid w:val="0"/>
          <w:color w:val="262626" w:themeColor="text1" w:themeTint="D9"/>
          <w:sz w:val="18"/>
          <w:szCs w:val="18"/>
        </w:rPr>
      </w:pPr>
      <w:r w:rsidRPr="00465464">
        <w:rPr>
          <w:rFonts w:ascii="Verdana" w:hAnsi="Verdana"/>
          <w:snapToGrid w:val="0"/>
          <w:color w:val="262626" w:themeColor="text1" w:themeTint="D9"/>
          <w:sz w:val="18"/>
          <w:szCs w:val="18"/>
        </w:rPr>
        <w:t>6.</w:t>
      </w:r>
      <w:r w:rsidRPr="00465464">
        <w:rPr>
          <w:rFonts w:ascii="Verdana" w:hAnsi="Verdana"/>
          <w:snapToGrid w:val="0"/>
          <w:color w:val="262626" w:themeColor="text1" w:themeTint="D9"/>
          <w:sz w:val="18"/>
          <w:szCs w:val="18"/>
        </w:rPr>
        <w:tab/>
        <w:t>Связной речи:</w:t>
      </w:r>
    </w:p>
    <w:p w:rsidR="00465464" w:rsidRPr="00465464" w:rsidRDefault="00465464" w:rsidP="00465464">
      <w:pPr>
        <w:pStyle w:val="a3"/>
        <w:spacing w:line="276" w:lineRule="auto"/>
        <w:rPr>
          <w:rFonts w:ascii="Verdana" w:hAnsi="Verdana"/>
          <w:snapToGrid w:val="0"/>
          <w:color w:val="262626" w:themeColor="text1" w:themeTint="D9"/>
          <w:sz w:val="18"/>
          <w:szCs w:val="18"/>
        </w:rPr>
      </w:pPr>
      <w:r w:rsidRPr="00465464">
        <w:rPr>
          <w:rFonts w:ascii="Verdana" w:hAnsi="Verdana"/>
          <w:snapToGrid w:val="0"/>
          <w:color w:val="262626" w:themeColor="text1" w:themeTint="D9"/>
          <w:sz w:val="18"/>
          <w:szCs w:val="18"/>
        </w:rPr>
        <w:t>начало года — 84,6%</w:t>
      </w:r>
      <w:r w:rsidRPr="00465464">
        <w:rPr>
          <w:rFonts w:ascii="Verdana" w:hAnsi="Verdana"/>
          <w:snapToGrid w:val="0"/>
          <w:color w:val="262626" w:themeColor="text1" w:themeTint="D9"/>
          <w:sz w:val="18"/>
          <w:szCs w:val="18"/>
        </w:rPr>
        <w:tab/>
      </w:r>
      <w:r w:rsidRPr="00465464">
        <w:rPr>
          <w:rFonts w:ascii="Verdana" w:hAnsi="Verdana"/>
          <w:snapToGrid w:val="0"/>
          <w:color w:val="262626" w:themeColor="text1" w:themeTint="D9"/>
          <w:sz w:val="18"/>
          <w:szCs w:val="18"/>
        </w:rPr>
        <w:tab/>
      </w:r>
      <w:r w:rsidRPr="00465464">
        <w:rPr>
          <w:rFonts w:ascii="Verdana" w:hAnsi="Verdana"/>
          <w:snapToGrid w:val="0"/>
          <w:color w:val="262626" w:themeColor="text1" w:themeTint="D9"/>
          <w:sz w:val="18"/>
          <w:szCs w:val="18"/>
        </w:rPr>
        <w:tab/>
        <w:t>конец года — 65%</w:t>
      </w:r>
    </w:p>
    <w:p w:rsidR="00465464" w:rsidRPr="00465464" w:rsidRDefault="00465464" w:rsidP="00465464">
      <w:pPr>
        <w:pStyle w:val="a3"/>
        <w:spacing w:line="276" w:lineRule="auto"/>
        <w:rPr>
          <w:rFonts w:ascii="Verdana" w:hAnsi="Verdana"/>
          <w:snapToGrid w:val="0"/>
          <w:color w:val="262626" w:themeColor="text1" w:themeTint="D9"/>
          <w:sz w:val="18"/>
          <w:szCs w:val="18"/>
        </w:rPr>
      </w:pPr>
      <w:r w:rsidRPr="00465464">
        <w:rPr>
          <w:rFonts w:ascii="Verdana" w:hAnsi="Verdana"/>
          <w:snapToGrid w:val="0"/>
          <w:color w:val="262626" w:themeColor="text1" w:themeTint="D9"/>
          <w:sz w:val="18"/>
          <w:szCs w:val="18"/>
        </w:rPr>
        <w:t>7.</w:t>
      </w:r>
      <w:r w:rsidRPr="00465464">
        <w:rPr>
          <w:rFonts w:ascii="Verdana" w:hAnsi="Verdana"/>
          <w:snapToGrid w:val="0"/>
          <w:color w:val="262626" w:themeColor="text1" w:themeTint="D9"/>
          <w:sz w:val="18"/>
          <w:szCs w:val="18"/>
        </w:rPr>
        <w:tab/>
        <w:t>Письменной речи:</w:t>
      </w:r>
    </w:p>
    <w:p w:rsidR="00465464" w:rsidRPr="00465464" w:rsidRDefault="00465464" w:rsidP="00465464">
      <w:pPr>
        <w:pStyle w:val="a3"/>
        <w:spacing w:line="276" w:lineRule="auto"/>
        <w:rPr>
          <w:rFonts w:ascii="Verdana" w:hAnsi="Verdana"/>
          <w:snapToGrid w:val="0"/>
          <w:color w:val="262626" w:themeColor="text1" w:themeTint="D9"/>
          <w:sz w:val="18"/>
          <w:szCs w:val="18"/>
        </w:rPr>
      </w:pPr>
      <w:r w:rsidRPr="00465464">
        <w:rPr>
          <w:rFonts w:ascii="Verdana" w:hAnsi="Verdana"/>
          <w:snapToGrid w:val="0"/>
          <w:color w:val="262626" w:themeColor="text1" w:themeTint="D9"/>
          <w:sz w:val="18"/>
          <w:szCs w:val="18"/>
        </w:rPr>
        <w:t>начало года — 69,4%</w:t>
      </w:r>
      <w:r w:rsidRPr="00465464">
        <w:rPr>
          <w:rFonts w:ascii="Verdana" w:hAnsi="Verdana"/>
          <w:snapToGrid w:val="0"/>
          <w:color w:val="262626" w:themeColor="text1" w:themeTint="D9"/>
          <w:sz w:val="18"/>
          <w:szCs w:val="18"/>
        </w:rPr>
        <w:tab/>
      </w:r>
      <w:r w:rsidRPr="00465464">
        <w:rPr>
          <w:rFonts w:ascii="Verdana" w:hAnsi="Verdana"/>
          <w:snapToGrid w:val="0"/>
          <w:color w:val="262626" w:themeColor="text1" w:themeTint="D9"/>
          <w:sz w:val="18"/>
          <w:szCs w:val="18"/>
        </w:rPr>
        <w:tab/>
      </w:r>
      <w:r w:rsidRPr="00465464">
        <w:rPr>
          <w:rFonts w:ascii="Verdana" w:hAnsi="Verdana"/>
          <w:snapToGrid w:val="0"/>
          <w:color w:val="262626" w:themeColor="text1" w:themeTint="D9"/>
          <w:sz w:val="18"/>
          <w:szCs w:val="18"/>
        </w:rPr>
        <w:tab/>
        <w:t>конец года — 62%</w:t>
      </w:r>
    </w:p>
    <w:p w:rsidR="00465464" w:rsidRPr="00465464" w:rsidRDefault="00465464" w:rsidP="00465464">
      <w:pPr>
        <w:widowControl w:val="0"/>
        <w:tabs>
          <w:tab w:val="left" w:pos="9900"/>
        </w:tabs>
        <w:autoSpaceDE w:val="0"/>
        <w:autoSpaceDN w:val="0"/>
        <w:adjustRightInd w:val="0"/>
        <w:ind w:right="71" w:firstLine="720"/>
        <w:jc w:val="both"/>
        <w:rPr>
          <w:rFonts w:ascii="Verdana" w:hAnsi="Verdana"/>
          <w:color w:val="262626" w:themeColor="text1" w:themeTint="D9"/>
          <w:sz w:val="18"/>
          <w:szCs w:val="18"/>
        </w:rPr>
      </w:pPr>
      <w:r w:rsidRPr="00465464">
        <w:rPr>
          <w:rFonts w:ascii="Verdana" w:hAnsi="Verdana"/>
          <w:color w:val="262626" w:themeColor="text1" w:themeTint="D9"/>
          <w:sz w:val="18"/>
          <w:szCs w:val="18"/>
        </w:rPr>
        <w:t xml:space="preserve"> Кроме этого, в течение года проводила   консультацию  для учителей начального звена  «Подходы к выстраиванию системы коррекционных занятий в условиях образовательной среды»,  для учителей первых классов «</w:t>
      </w:r>
      <w:r w:rsidRPr="00465464">
        <w:rPr>
          <w:rFonts w:ascii="Verdana" w:hAnsi="Verdana"/>
          <w:bCs/>
          <w:color w:val="262626" w:themeColor="text1" w:themeTint="D9"/>
          <w:sz w:val="18"/>
          <w:szCs w:val="18"/>
        </w:rPr>
        <w:t xml:space="preserve">Трансформация слов», </w:t>
      </w:r>
      <w:r w:rsidRPr="00465464">
        <w:rPr>
          <w:rFonts w:ascii="Verdana" w:hAnsi="Verdana"/>
          <w:color w:val="262626" w:themeColor="text1" w:themeTint="D9"/>
          <w:sz w:val="18"/>
          <w:szCs w:val="18"/>
        </w:rPr>
        <w:t xml:space="preserve">для родителей выполнила  папку- передвижку «Помоги своему ребенку», а так же индивидуальное консультирование учителей и родителей. </w:t>
      </w:r>
    </w:p>
    <w:p w:rsidR="00465464" w:rsidRPr="00465464" w:rsidRDefault="00465464" w:rsidP="00465464">
      <w:pPr>
        <w:widowControl w:val="0"/>
        <w:tabs>
          <w:tab w:val="left" w:pos="9900"/>
        </w:tabs>
        <w:autoSpaceDE w:val="0"/>
        <w:autoSpaceDN w:val="0"/>
        <w:adjustRightInd w:val="0"/>
        <w:ind w:right="71" w:firstLine="720"/>
        <w:jc w:val="both"/>
        <w:rPr>
          <w:rFonts w:ascii="Verdana" w:hAnsi="Verdana"/>
          <w:color w:val="262626" w:themeColor="text1" w:themeTint="D9"/>
          <w:sz w:val="18"/>
          <w:szCs w:val="18"/>
        </w:rPr>
      </w:pPr>
      <w:r w:rsidRPr="00465464">
        <w:rPr>
          <w:rFonts w:ascii="Verdana" w:hAnsi="Verdana"/>
          <w:color w:val="262626" w:themeColor="text1" w:themeTint="D9"/>
          <w:sz w:val="18"/>
          <w:szCs w:val="18"/>
        </w:rPr>
        <w:t xml:space="preserve">Проводила открытое занятие  для родителей в школе «Филиппок» на тему: «Звуки – волшебная страна». </w:t>
      </w:r>
    </w:p>
    <w:p w:rsidR="00465464" w:rsidRPr="00465464" w:rsidRDefault="00465464" w:rsidP="00465464">
      <w:pPr>
        <w:widowControl w:val="0"/>
        <w:tabs>
          <w:tab w:val="left" w:pos="9900"/>
        </w:tabs>
        <w:autoSpaceDE w:val="0"/>
        <w:autoSpaceDN w:val="0"/>
        <w:adjustRightInd w:val="0"/>
        <w:ind w:right="71" w:firstLine="720"/>
        <w:jc w:val="both"/>
        <w:rPr>
          <w:rFonts w:ascii="Verdana" w:hAnsi="Verdana"/>
          <w:color w:val="262626" w:themeColor="text1" w:themeTint="D9"/>
          <w:sz w:val="18"/>
          <w:szCs w:val="18"/>
        </w:rPr>
      </w:pPr>
      <w:r w:rsidRPr="00465464">
        <w:rPr>
          <w:rFonts w:ascii="Verdana" w:hAnsi="Verdana"/>
          <w:color w:val="262626" w:themeColor="text1" w:themeTint="D9"/>
          <w:sz w:val="18"/>
          <w:szCs w:val="18"/>
        </w:rPr>
        <w:t>Разработала и провела  логопедическую неделю, куда входило ряд,  мероприятий: «Волшебный ручеек» -театрализация сказки (1-3 классы); «Сказка  о веселом человечке» занятие –развлечение  (1 класс); «Праздник правильной речи» -логопедическая эстафета (3 класс); « Ловкий грамотей» - занятие- конкурс (2 класс); «Весеннее настроение» -выставка рисунков с рассказом ( 1-3 классы).</w:t>
      </w:r>
    </w:p>
    <w:p w:rsidR="00465464" w:rsidRPr="00465464" w:rsidRDefault="00465464" w:rsidP="00465464">
      <w:pPr>
        <w:widowControl w:val="0"/>
        <w:tabs>
          <w:tab w:val="left" w:pos="9900"/>
        </w:tabs>
        <w:autoSpaceDE w:val="0"/>
        <w:autoSpaceDN w:val="0"/>
        <w:adjustRightInd w:val="0"/>
        <w:ind w:right="71" w:firstLine="720"/>
        <w:jc w:val="both"/>
        <w:rPr>
          <w:rFonts w:ascii="Verdana" w:hAnsi="Verdana" w:cstheme="minorBidi"/>
          <w:color w:val="262626" w:themeColor="text1" w:themeTint="D9"/>
          <w:sz w:val="18"/>
          <w:szCs w:val="18"/>
        </w:rPr>
      </w:pPr>
      <w:r w:rsidRPr="00465464">
        <w:rPr>
          <w:rFonts w:ascii="Verdana" w:hAnsi="Verdana"/>
          <w:color w:val="262626" w:themeColor="text1" w:themeTint="D9"/>
          <w:sz w:val="18"/>
          <w:szCs w:val="18"/>
        </w:rPr>
        <w:t xml:space="preserve">Принимала участие в школьных консилиумах и посещала городские методические  объединения учителей- логопедов. </w:t>
      </w:r>
    </w:p>
    <w:p w:rsidR="00465464" w:rsidRPr="00465464" w:rsidRDefault="00465464" w:rsidP="00465464">
      <w:pPr>
        <w:ind w:firstLine="540"/>
        <w:jc w:val="both"/>
        <w:rPr>
          <w:rFonts w:ascii="Verdana" w:hAnsi="Verdana"/>
          <w:color w:val="262626" w:themeColor="text1" w:themeTint="D9"/>
          <w:sz w:val="18"/>
          <w:szCs w:val="18"/>
        </w:rPr>
      </w:pPr>
      <w:r w:rsidRPr="00465464">
        <w:rPr>
          <w:rFonts w:ascii="Verdana" w:hAnsi="Verdana"/>
          <w:color w:val="262626" w:themeColor="text1" w:themeTint="D9"/>
          <w:sz w:val="18"/>
          <w:szCs w:val="18"/>
        </w:rPr>
        <w:t xml:space="preserve">Мною было проведено предварительное   обследование  детей  вторых, третьих  классов и  создана  база данных школьников, нуждающихся  в логопедической помощи на 2010-2011  учебный год – это 18учащихся. </w:t>
      </w:r>
    </w:p>
    <w:p w:rsidR="00465464" w:rsidRPr="00465464" w:rsidRDefault="00465464" w:rsidP="00465464">
      <w:pPr>
        <w:ind w:firstLine="540"/>
        <w:jc w:val="both"/>
        <w:rPr>
          <w:rFonts w:ascii="Verdana" w:hAnsi="Verdana"/>
          <w:color w:val="262626" w:themeColor="text1" w:themeTint="D9"/>
          <w:sz w:val="18"/>
          <w:szCs w:val="18"/>
        </w:rPr>
      </w:pPr>
      <w:r w:rsidRPr="00465464">
        <w:rPr>
          <w:rFonts w:ascii="Verdana" w:hAnsi="Verdana"/>
          <w:color w:val="262626" w:themeColor="text1" w:themeTint="D9"/>
          <w:sz w:val="18"/>
          <w:szCs w:val="18"/>
        </w:rPr>
        <w:t xml:space="preserve"> Организационно - методическая работа осуществлялась непосредственно  в течение всего данного периода - это планирование работы на следующий  учебный год, составление  планов различных мероприятий, в том числе и родительских собраний,  систематизирую и модифицирую материал для проведения  коррекционно – развивающей и  консультативной работы. </w:t>
      </w:r>
    </w:p>
    <w:p w:rsidR="00465464" w:rsidRPr="00465464" w:rsidRDefault="00465464" w:rsidP="00465464">
      <w:pPr>
        <w:ind w:firstLine="540"/>
        <w:jc w:val="both"/>
        <w:rPr>
          <w:rFonts w:ascii="Verdana" w:hAnsi="Verdana"/>
          <w:color w:val="262626" w:themeColor="text1" w:themeTint="D9"/>
          <w:sz w:val="18"/>
          <w:szCs w:val="18"/>
        </w:rPr>
      </w:pPr>
      <w:r w:rsidRPr="00465464">
        <w:rPr>
          <w:rFonts w:ascii="Verdana" w:hAnsi="Verdana"/>
          <w:color w:val="262626" w:themeColor="text1" w:themeTint="D9"/>
          <w:sz w:val="18"/>
          <w:szCs w:val="18"/>
        </w:rPr>
        <w:lastRenderedPageBreak/>
        <w:t xml:space="preserve">В течение года, пополняла оборудование логопедического кабинета наглядными пособиями, дидактическим материалом, методической литературой. Так же особое место уделяю изучению методической  и специальной литературы в целях самообразования.  </w:t>
      </w:r>
    </w:p>
    <w:p w:rsidR="00465464" w:rsidRPr="00465464" w:rsidRDefault="00465464" w:rsidP="00465464">
      <w:pPr>
        <w:ind w:firstLine="426"/>
        <w:jc w:val="both"/>
        <w:rPr>
          <w:rFonts w:ascii="Verdana" w:hAnsi="Verdana"/>
          <w:color w:val="262626" w:themeColor="text1" w:themeTint="D9"/>
          <w:sz w:val="18"/>
          <w:szCs w:val="18"/>
        </w:rPr>
      </w:pPr>
      <w:r w:rsidRPr="00465464">
        <w:rPr>
          <w:rFonts w:ascii="Verdana" w:hAnsi="Verdana"/>
          <w:color w:val="262626" w:themeColor="text1" w:themeTint="D9"/>
          <w:sz w:val="18"/>
          <w:szCs w:val="18"/>
        </w:rPr>
        <w:t>       Анализируя итоги, работу по коррекции речевых нарушений у учащихся считаю, что необходимо продолжать и совершенствовать планомерную работу и в следующем году, подключая к сотрудничеству большее количество родителей и педагогов. Мною  выявлены следующие трудности- это  совершенствование научно- практических подходов к диагностике, несистематическое  детьми логопункта, а так же  недостаточная оснащенность коммуникативными  технологиями, что затрудняет   проводить  работу «в ногу со временем».</w:t>
      </w:r>
    </w:p>
    <w:p w:rsidR="003701D8" w:rsidRPr="00465464" w:rsidRDefault="003701D8" w:rsidP="00465464">
      <w:pPr>
        <w:spacing w:line="276" w:lineRule="auto"/>
        <w:rPr>
          <w:rFonts w:ascii="Verdana" w:hAnsi="Verdana" w:cstheme="minorHAnsi"/>
          <w:color w:val="262626" w:themeColor="text1" w:themeTint="D9"/>
          <w:sz w:val="18"/>
          <w:szCs w:val="18"/>
        </w:rPr>
      </w:pPr>
    </w:p>
    <w:p w:rsidR="00AB2CC8" w:rsidRPr="00465464" w:rsidRDefault="00465464" w:rsidP="00DB2B26">
      <w:pPr>
        <w:spacing w:line="276" w:lineRule="auto"/>
        <w:ind w:left="567" w:hanging="567"/>
        <w:rPr>
          <w:rFonts w:ascii="Verdana" w:hAnsi="Verdana" w:cstheme="minorHAnsi"/>
          <w:b/>
          <w:color w:val="262626" w:themeColor="text1" w:themeTint="D9"/>
          <w:sz w:val="18"/>
          <w:szCs w:val="18"/>
        </w:rPr>
      </w:pPr>
      <w:r>
        <w:rPr>
          <w:rFonts w:ascii="Verdana" w:hAnsi="Verdana" w:cstheme="minorHAnsi"/>
          <w:b/>
          <w:color w:val="262626" w:themeColor="text1" w:themeTint="D9"/>
          <w:sz w:val="18"/>
          <w:szCs w:val="18"/>
        </w:rPr>
        <w:t>1.6</w:t>
      </w:r>
      <w:r w:rsidR="00DB2B26" w:rsidRPr="00465464">
        <w:rPr>
          <w:rFonts w:ascii="Verdana" w:hAnsi="Verdana" w:cstheme="minorHAnsi"/>
          <w:b/>
          <w:color w:val="262626" w:themeColor="text1" w:themeTint="D9"/>
          <w:sz w:val="18"/>
          <w:szCs w:val="18"/>
        </w:rPr>
        <w:t xml:space="preserve">. </w:t>
      </w:r>
      <w:r w:rsidR="00CD02DB" w:rsidRPr="00465464">
        <w:rPr>
          <w:rFonts w:ascii="Verdana" w:hAnsi="Verdana" w:cstheme="minorHAnsi"/>
          <w:b/>
          <w:color w:val="262626" w:themeColor="text1" w:themeTint="D9"/>
          <w:sz w:val="18"/>
          <w:szCs w:val="18"/>
        </w:rPr>
        <w:t xml:space="preserve">Анализ результативности учебного процесса в  школе </w:t>
      </w:r>
      <w:r w:rsidR="00CD02DB" w:rsidRPr="00465464">
        <w:rPr>
          <w:rFonts w:ascii="Verdana" w:hAnsi="Verdana" w:cstheme="minorHAnsi"/>
          <w:b/>
          <w:color w:val="262626" w:themeColor="text1" w:themeTint="D9"/>
          <w:sz w:val="18"/>
          <w:szCs w:val="18"/>
          <w:lang w:val="en-US"/>
        </w:rPr>
        <w:t>II</w:t>
      </w:r>
      <w:r w:rsidR="00CD02DB" w:rsidRPr="00465464">
        <w:rPr>
          <w:rFonts w:ascii="Verdana" w:hAnsi="Verdana" w:cstheme="minorHAnsi"/>
          <w:b/>
          <w:color w:val="262626" w:themeColor="text1" w:themeTint="D9"/>
          <w:sz w:val="18"/>
          <w:szCs w:val="18"/>
        </w:rPr>
        <w:t xml:space="preserve">  ступени обучения</w:t>
      </w:r>
    </w:p>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Анализ мониторинга по биологии в 7 классах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51"/>
        <w:gridCol w:w="1198"/>
        <w:gridCol w:w="1466"/>
        <w:gridCol w:w="1009"/>
        <w:gridCol w:w="1412"/>
        <w:gridCol w:w="878"/>
        <w:gridCol w:w="1490"/>
        <w:gridCol w:w="1067"/>
      </w:tblGrid>
      <w:tr w:rsidR="00CD02DB" w:rsidRPr="00465464" w:rsidTr="007E69AA">
        <w:tc>
          <w:tcPr>
            <w:tcW w:w="1100" w:type="dxa"/>
            <w:vMerge w:val="restart"/>
            <w:textDirection w:val="btLr"/>
          </w:tcPr>
          <w:p w:rsidR="00CD02DB" w:rsidRPr="00465464" w:rsidRDefault="00CD02DB" w:rsidP="00FC5E14">
            <w:pPr>
              <w:tabs>
                <w:tab w:val="left" w:pos="4215"/>
              </w:tabs>
              <w:spacing w:line="276" w:lineRule="auto"/>
              <w:ind w:left="113" w:right="113"/>
              <w:rPr>
                <w:rFonts w:ascii="Verdana" w:hAnsi="Verdana" w:cstheme="minorHAnsi"/>
                <w:color w:val="262626" w:themeColor="text1" w:themeTint="D9"/>
                <w:sz w:val="16"/>
                <w:szCs w:val="16"/>
              </w:rPr>
            </w:pPr>
            <w:r w:rsidRPr="00465464">
              <w:rPr>
                <w:rFonts w:ascii="Verdana" w:hAnsi="Verdana" w:cstheme="minorHAnsi"/>
                <w:color w:val="262626" w:themeColor="text1" w:themeTint="D9"/>
                <w:sz w:val="16"/>
                <w:szCs w:val="16"/>
              </w:rPr>
              <w:t>Всего учащихся</w:t>
            </w:r>
          </w:p>
        </w:tc>
        <w:tc>
          <w:tcPr>
            <w:tcW w:w="1258" w:type="dxa"/>
            <w:vMerge w:val="restart"/>
            <w:textDirection w:val="btLr"/>
          </w:tcPr>
          <w:p w:rsidR="00CD02DB" w:rsidRPr="00465464" w:rsidRDefault="00CD02DB" w:rsidP="00FC5E14">
            <w:pPr>
              <w:tabs>
                <w:tab w:val="left" w:pos="4215"/>
              </w:tabs>
              <w:spacing w:line="276" w:lineRule="auto"/>
              <w:ind w:left="113" w:right="113"/>
              <w:rPr>
                <w:rFonts w:ascii="Verdana" w:hAnsi="Verdana" w:cstheme="minorHAnsi"/>
                <w:color w:val="262626" w:themeColor="text1" w:themeTint="D9"/>
                <w:sz w:val="16"/>
                <w:szCs w:val="16"/>
              </w:rPr>
            </w:pPr>
            <w:r w:rsidRPr="00465464">
              <w:rPr>
                <w:rFonts w:ascii="Verdana" w:hAnsi="Verdana" w:cstheme="minorHAnsi"/>
                <w:color w:val="262626" w:themeColor="text1" w:themeTint="D9"/>
                <w:sz w:val="16"/>
                <w:szCs w:val="16"/>
              </w:rPr>
              <w:t>Выполняли тест</w:t>
            </w:r>
          </w:p>
        </w:tc>
        <w:tc>
          <w:tcPr>
            <w:tcW w:w="4683" w:type="dxa"/>
            <w:gridSpan w:val="4"/>
          </w:tcPr>
          <w:p w:rsidR="00CD02DB" w:rsidRPr="00465464" w:rsidRDefault="00CD02DB" w:rsidP="00FC5E14">
            <w:pPr>
              <w:tabs>
                <w:tab w:val="left" w:pos="4215"/>
              </w:tabs>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Уровни выполнения заданий</w:t>
            </w:r>
          </w:p>
        </w:tc>
        <w:tc>
          <w:tcPr>
            <w:tcW w:w="1483" w:type="dxa"/>
            <w:vMerge w:val="restart"/>
          </w:tcPr>
          <w:p w:rsidR="00CD02DB" w:rsidRPr="00465464" w:rsidRDefault="00CD02DB" w:rsidP="00FC5E14">
            <w:pPr>
              <w:tabs>
                <w:tab w:val="left" w:pos="4215"/>
              </w:tabs>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Успеваемость</w:t>
            </w:r>
          </w:p>
        </w:tc>
        <w:tc>
          <w:tcPr>
            <w:tcW w:w="1047" w:type="dxa"/>
            <w:vMerge w:val="restart"/>
          </w:tcPr>
          <w:p w:rsidR="00CD02DB" w:rsidRPr="00465464" w:rsidRDefault="00CD02DB" w:rsidP="00FC5E14">
            <w:pPr>
              <w:tabs>
                <w:tab w:val="left" w:pos="4215"/>
              </w:tabs>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Качество знаний</w:t>
            </w:r>
          </w:p>
        </w:tc>
      </w:tr>
      <w:tr w:rsidR="00CD02DB" w:rsidRPr="00465464" w:rsidTr="007E69AA">
        <w:trPr>
          <w:trHeight w:val="1146"/>
        </w:trPr>
        <w:tc>
          <w:tcPr>
            <w:tcW w:w="1100" w:type="dxa"/>
            <w:vMerge/>
          </w:tcPr>
          <w:p w:rsidR="00CD02DB" w:rsidRPr="00465464" w:rsidRDefault="00CD02DB" w:rsidP="00FC5E14">
            <w:pPr>
              <w:tabs>
                <w:tab w:val="left" w:pos="4215"/>
              </w:tabs>
              <w:spacing w:line="276" w:lineRule="auto"/>
              <w:rPr>
                <w:rFonts w:ascii="Verdana" w:hAnsi="Verdana" w:cstheme="minorHAnsi"/>
                <w:color w:val="262626" w:themeColor="text1" w:themeTint="D9"/>
                <w:sz w:val="18"/>
                <w:szCs w:val="18"/>
              </w:rPr>
            </w:pPr>
          </w:p>
        </w:tc>
        <w:tc>
          <w:tcPr>
            <w:tcW w:w="1258" w:type="dxa"/>
            <w:vMerge/>
          </w:tcPr>
          <w:p w:rsidR="00CD02DB" w:rsidRPr="00465464" w:rsidRDefault="00CD02DB" w:rsidP="00FC5E14">
            <w:pPr>
              <w:tabs>
                <w:tab w:val="left" w:pos="4215"/>
              </w:tabs>
              <w:spacing w:line="276" w:lineRule="auto"/>
              <w:rPr>
                <w:rFonts w:ascii="Verdana" w:hAnsi="Verdana" w:cstheme="minorHAnsi"/>
                <w:color w:val="262626" w:themeColor="text1" w:themeTint="D9"/>
                <w:sz w:val="18"/>
                <w:szCs w:val="18"/>
              </w:rPr>
            </w:pPr>
          </w:p>
        </w:tc>
        <w:tc>
          <w:tcPr>
            <w:tcW w:w="1445" w:type="dxa"/>
          </w:tcPr>
          <w:p w:rsidR="00CD02DB" w:rsidRPr="00465464" w:rsidRDefault="00CD02DB" w:rsidP="00FC5E14">
            <w:pPr>
              <w:tabs>
                <w:tab w:val="left" w:pos="4215"/>
              </w:tabs>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оптимальный</w:t>
            </w:r>
          </w:p>
        </w:tc>
        <w:tc>
          <w:tcPr>
            <w:tcW w:w="991" w:type="dxa"/>
          </w:tcPr>
          <w:p w:rsidR="00CD02DB" w:rsidRPr="00465464" w:rsidRDefault="00CD02DB" w:rsidP="00FC5E14">
            <w:pPr>
              <w:tabs>
                <w:tab w:val="left" w:pos="4215"/>
              </w:tabs>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высокий</w:t>
            </w:r>
          </w:p>
        </w:tc>
        <w:tc>
          <w:tcPr>
            <w:tcW w:w="1388" w:type="dxa"/>
          </w:tcPr>
          <w:p w:rsidR="00CD02DB" w:rsidRPr="00465464" w:rsidRDefault="00CD02DB" w:rsidP="00FC5E14">
            <w:pPr>
              <w:tabs>
                <w:tab w:val="left" w:pos="4215"/>
              </w:tabs>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достаточный</w:t>
            </w:r>
          </w:p>
        </w:tc>
        <w:tc>
          <w:tcPr>
            <w:tcW w:w="859" w:type="dxa"/>
          </w:tcPr>
          <w:p w:rsidR="00CD02DB" w:rsidRPr="00465464" w:rsidRDefault="00CD02DB" w:rsidP="00FC5E14">
            <w:pPr>
              <w:tabs>
                <w:tab w:val="left" w:pos="4215"/>
              </w:tabs>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низкий</w:t>
            </w:r>
          </w:p>
        </w:tc>
        <w:tc>
          <w:tcPr>
            <w:tcW w:w="1483" w:type="dxa"/>
            <w:vMerge/>
          </w:tcPr>
          <w:p w:rsidR="00CD02DB" w:rsidRPr="00465464" w:rsidRDefault="00CD02DB" w:rsidP="00FC5E14">
            <w:pPr>
              <w:tabs>
                <w:tab w:val="left" w:pos="4215"/>
              </w:tabs>
              <w:spacing w:line="276" w:lineRule="auto"/>
              <w:rPr>
                <w:rFonts w:ascii="Verdana" w:hAnsi="Verdana" w:cstheme="minorHAnsi"/>
                <w:color w:val="262626" w:themeColor="text1" w:themeTint="D9"/>
                <w:sz w:val="18"/>
                <w:szCs w:val="18"/>
              </w:rPr>
            </w:pPr>
          </w:p>
        </w:tc>
        <w:tc>
          <w:tcPr>
            <w:tcW w:w="1047" w:type="dxa"/>
            <w:vMerge/>
          </w:tcPr>
          <w:p w:rsidR="00CD02DB" w:rsidRPr="00465464" w:rsidRDefault="00CD02DB" w:rsidP="00FC5E14">
            <w:pPr>
              <w:tabs>
                <w:tab w:val="left" w:pos="4215"/>
              </w:tabs>
              <w:spacing w:line="276" w:lineRule="auto"/>
              <w:rPr>
                <w:rFonts w:ascii="Verdana" w:hAnsi="Verdana" w:cstheme="minorHAnsi"/>
                <w:color w:val="262626" w:themeColor="text1" w:themeTint="D9"/>
                <w:sz w:val="18"/>
                <w:szCs w:val="18"/>
              </w:rPr>
            </w:pPr>
          </w:p>
        </w:tc>
      </w:tr>
      <w:tr w:rsidR="00CD02DB" w:rsidRPr="00465464" w:rsidTr="007E69AA">
        <w:trPr>
          <w:trHeight w:val="553"/>
        </w:trPr>
        <w:tc>
          <w:tcPr>
            <w:tcW w:w="1100" w:type="dxa"/>
          </w:tcPr>
          <w:p w:rsidR="00CD02DB" w:rsidRPr="00465464" w:rsidRDefault="00CD02DB" w:rsidP="00FC5E14">
            <w:pPr>
              <w:tabs>
                <w:tab w:val="left" w:pos="4215"/>
              </w:tabs>
              <w:spacing w:line="276" w:lineRule="auto"/>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63</w:t>
            </w:r>
          </w:p>
        </w:tc>
        <w:tc>
          <w:tcPr>
            <w:tcW w:w="1258" w:type="dxa"/>
          </w:tcPr>
          <w:p w:rsidR="00CD02DB" w:rsidRPr="00465464" w:rsidRDefault="00CD02DB" w:rsidP="00FC5E14">
            <w:pPr>
              <w:tabs>
                <w:tab w:val="left" w:pos="4215"/>
              </w:tabs>
              <w:spacing w:line="276" w:lineRule="auto"/>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62</w:t>
            </w:r>
          </w:p>
        </w:tc>
        <w:tc>
          <w:tcPr>
            <w:tcW w:w="1445" w:type="dxa"/>
          </w:tcPr>
          <w:p w:rsidR="00CD02DB" w:rsidRPr="00465464" w:rsidRDefault="00CD02DB" w:rsidP="00FC5E14">
            <w:pPr>
              <w:tabs>
                <w:tab w:val="left" w:pos="4215"/>
              </w:tabs>
              <w:spacing w:line="276" w:lineRule="auto"/>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4</w:t>
            </w:r>
          </w:p>
        </w:tc>
        <w:tc>
          <w:tcPr>
            <w:tcW w:w="991" w:type="dxa"/>
          </w:tcPr>
          <w:p w:rsidR="00CD02DB" w:rsidRPr="00465464" w:rsidRDefault="00CD02DB" w:rsidP="00FC5E14">
            <w:pPr>
              <w:tabs>
                <w:tab w:val="left" w:pos="4215"/>
              </w:tabs>
              <w:spacing w:line="276" w:lineRule="auto"/>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17</w:t>
            </w:r>
          </w:p>
        </w:tc>
        <w:tc>
          <w:tcPr>
            <w:tcW w:w="1388" w:type="dxa"/>
          </w:tcPr>
          <w:p w:rsidR="00CD02DB" w:rsidRPr="00465464" w:rsidRDefault="00CD02DB" w:rsidP="00FC5E14">
            <w:pPr>
              <w:tabs>
                <w:tab w:val="left" w:pos="4215"/>
              </w:tabs>
              <w:spacing w:line="276" w:lineRule="auto"/>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37</w:t>
            </w:r>
          </w:p>
        </w:tc>
        <w:tc>
          <w:tcPr>
            <w:tcW w:w="859" w:type="dxa"/>
          </w:tcPr>
          <w:p w:rsidR="00CD02DB" w:rsidRPr="00465464" w:rsidRDefault="00CD02DB" w:rsidP="00FC5E14">
            <w:pPr>
              <w:tabs>
                <w:tab w:val="left" w:pos="4215"/>
              </w:tabs>
              <w:spacing w:line="276" w:lineRule="auto"/>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4</w:t>
            </w:r>
          </w:p>
        </w:tc>
        <w:tc>
          <w:tcPr>
            <w:tcW w:w="1483" w:type="dxa"/>
          </w:tcPr>
          <w:p w:rsidR="00CD02DB" w:rsidRPr="00465464" w:rsidRDefault="00CD02DB" w:rsidP="00FC5E14">
            <w:pPr>
              <w:tabs>
                <w:tab w:val="left" w:pos="4215"/>
              </w:tabs>
              <w:spacing w:line="276" w:lineRule="auto"/>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93,5%</w:t>
            </w:r>
          </w:p>
        </w:tc>
        <w:tc>
          <w:tcPr>
            <w:tcW w:w="1047" w:type="dxa"/>
          </w:tcPr>
          <w:p w:rsidR="00CD02DB" w:rsidRPr="00465464" w:rsidRDefault="00CD02DB" w:rsidP="00FC5E14">
            <w:pPr>
              <w:tabs>
                <w:tab w:val="left" w:pos="4215"/>
              </w:tabs>
              <w:spacing w:line="276" w:lineRule="auto"/>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33%</w:t>
            </w:r>
          </w:p>
        </w:tc>
      </w:tr>
    </w:tbl>
    <w:p w:rsidR="00CD02DB" w:rsidRPr="00465464" w:rsidRDefault="00CD02DB" w:rsidP="00FC5E14">
      <w:pPr>
        <w:tabs>
          <w:tab w:val="left" w:pos="2071"/>
        </w:tabs>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Представленная работа, все темы, для учащихся 7-х классов по содержанию соответствовала  программе И.Н. Пономарёва и Сонина. Работа состояла из заданий - А и В   двух вариантах. Задание  А – 17 вопросов. Задание  В -  5 вопросов. Низкий процент выполнения заданий по следующим вопросам: А4,А8, А12,А14, А15,А16 и задания части В. Задания части B учащиеся писали впервые и не владели техникой правильного заполнения, что свидетельствует о недостаточной работе учителей предметников по развитию навыков работы с тестами. Типичные ошибки: невнимательное прочтение вопросов; при установлении последовательностей, учащиеся, ошибаясь  в одной цифре, нарушали правильность порядка цепочки последовательности, получая  неверный ответ. Учителям рекомендовано использовать задания на сравнение, анализ, установление последовательности, составление логической цепочки. На обобщающих уроках и во время закрепления использовать задания в виде тестирования.</w:t>
      </w:r>
    </w:p>
    <w:p w:rsidR="00CD02DB" w:rsidRPr="00465464" w:rsidRDefault="00465464" w:rsidP="00DB2B26">
      <w:pPr>
        <w:spacing w:line="276" w:lineRule="auto"/>
        <w:ind w:left="567" w:hanging="567"/>
        <w:rPr>
          <w:rFonts w:ascii="Verdana" w:hAnsi="Verdana" w:cstheme="minorHAnsi"/>
          <w:b/>
          <w:color w:val="262626" w:themeColor="text1" w:themeTint="D9"/>
          <w:sz w:val="18"/>
          <w:szCs w:val="18"/>
        </w:rPr>
      </w:pPr>
      <w:r>
        <w:rPr>
          <w:rFonts w:ascii="Verdana" w:hAnsi="Verdana" w:cstheme="minorHAnsi"/>
          <w:b/>
          <w:color w:val="262626" w:themeColor="text1" w:themeTint="D9"/>
          <w:sz w:val="18"/>
          <w:szCs w:val="18"/>
        </w:rPr>
        <w:t>1.7</w:t>
      </w:r>
      <w:r w:rsidR="00DB2B26" w:rsidRPr="00465464">
        <w:rPr>
          <w:rFonts w:ascii="Verdana" w:hAnsi="Verdana" w:cstheme="minorHAnsi"/>
          <w:b/>
          <w:color w:val="262626" w:themeColor="text1" w:themeTint="D9"/>
          <w:sz w:val="18"/>
          <w:szCs w:val="18"/>
        </w:rPr>
        <w:t xml:space="preserve">. </w:t>
      </w:r>
      <w:r w:rsidR="00CD02DB" w:rsidRPr="00465464">
        <w:rPr>
          <w:rFonts w:ascii="Verdana" w:hAnsi="Verdana" w:cstheme="minorHAnsi"/>
          <w:b/>
          <w:color w:val="262626" w:themeColor="text1" w:themeTint="D9"/>
          <w:sz w:val="18"/>
          <w:szCs w:val="18"/>
        </w:rPr>
        <w:t>Анализ  промежуточной  аттестации по алгебре в 7</w:t>
      </w:r>
      <w:r w:rsidR="00CD02DB" w:rsidRPr="00465464">
        <w:rPr>
          <w:rFonts w:ascii="Verdana" w:hAnsi="Verdana" w:cstheme="minorHAnsi"/>
          <w:b/>
          <w:color w:val="262626" w:themeColor="text1" w:themeTint="D9"/>
          <w:sz w:val="18"/>
          <w:szCs w:val="18"/>
          <w:vertAlign w:val="superscript"/>
        </w:rPr>
        <w:t>аб</w:t>
      </w:r>
      <w:r w:rsidR="00AB2CC8" w:rsidRPr="00465464">
        <w:rPr>
          <w:rFonts w:ascii="Verdana" w:hAnsi="Verdana" w:cstheme="minorHAnsi"/>
          <w:b/>
          <w:color w:val="262626" w:themeColor="text1" w:themeTint="D9"/>
          <w:sz w:val="18"/>
          <w:szCs w:val="18"/>
        </w:rPr>
        <w:t xml:space="preserve"> классах </w:t>
      </w:r>
      <w:r w:rsidR="00CD02DB" w:rsidRPr="00465464">
        <w:rPr>
          <w:rFonts w:ascii="Verdana" w:hAnsi="Verdana" w:cstheme="minorHAnsi"/>
          <w:b/>
          <w:color w:val="262626" w:themeColor="text1" w:themeTint="D9"/>
          <w:sz w:val="18"/>
          <w:szCs w:val="18"/>
        </w:rPr>
        <w:t>за 2009 – 2010 учебный год</w:t>
      </w:r>
    </w:p>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Количественные результаты: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7"/>
        <w:gridCol w:w="1199"/>
        <w:gridCol w:w="1342"/>
        <w:gridCol w:w="562"/>
        <w:gridCol w:w="611"/>
        <w:gridCol w:w="611"/>
        <w:gridCol w:w="562"/>
        <w:gridCol w:w="1589"/>
        <w:gridCol w:w="1110"/>
        <w:gridCol w:w="1078"/>
      </w:tblGrid>
      <w:tr w:rsidR="00CD02DB" w:rsidRPr="00465464" w:rsidTr="000A13CB">
        <w:tc>
          <w:tcPr>
            <w:tcW w:w="907" w:type="dxa"/>
            <w:vMerge w:val="restart"/>
            <w:tcBorders>
              <w:top w:val="single" w:sz="4" w:space="0" w:color="auto"/>
              <w:left w:val="single" w:sz="4" w:space="0" w:color="auto"/>
              <w:bottom w:val="single" w:sz="4" w:space="0" w:color="auto"/>
              <w:right w:val="single" w:sz="4" w:space="0" w:color="auto"/>
            </w:tcBorders>
            <w:vAlign w:val="center"/>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Класс</w:t>
            </w:r>
          </w:p>
        </w:tc>
        <w:tc>
          <w:tcPr>
            <w:tcW w:w="1199" w:type="dxa"/>
            <w:vMerge w:val="restart"/>
            <w:tcBorders>
              <w:top w:val="single" w:sz="4" w:space="0" w:color="auto"/>
              <w:left w:val="single" w:sz="4" w:space="0" w:color="auto"/>
              <w:bottom w:val="single" w:sz="4" w:space="0" w:color="auto"/>
              <w:right w:val="single" w:sz="4" w:space="0" w:color="auto"/>
            </w:tcBorders>
            <w:vAlign w:val="center"/>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Учащихся по списку</w:t>
            </w:r>
          </w:p>
        </w:tc>
        <w:tc>
          <w:tcPr>
            <w:tcW w:w="1342" w:type="dxa"/>
            <w:vMerge w:val="restart"/>
            <w:tcBorders>
              <w:top w:val="single" w:sz="4" w:space="0" w:color="auto"/>
              <w:left w:val="single" w:sz="4" w:space="0" w:color="auto"/>
              <w:bottom w:val="single" w:sz="4" w:space="0" w:color="auto"/>
              <w:right w:val="single" w:sz="4" w:space="0" w:color="auto"/>
            </w:tcBorders>
            <w:vAlign w:val="center"/>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Выполняли задания</w:t>
            </w:r>
          </w:p>
        </w:tc>
        <w:tc>
          <w:tcPr>
            <w:tcW w:w="2346" w:type="dxa"/>
            <w:gridSpan w:val="4"/>
            <w:tcBorders>
              <w:top w:val="single" w:sz="4" w:space="0" w:color="auto"/>
              <w:left w:val="single" w:sz="4" w:space="0" w:color="auto"/>
              <w:bottom w:val="single" w:sz="4" w:space="0" w:color="auto"/>
              <w:right w:val="single" w:sz="4" w:space="0" w:color="auto"/>
            </w:tcBorders>
            <w:vAlign w:val="center"/>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Оценки</w:t>
            </w:r>
          </w:p>
        </w:tc>
        <w:tc>
          <w:tcPr>
            <w:tcW w:w="1589" w:type="dxa"/>
            <w:vMerge w:val="restart"/>
            <w:tcBorders>
              <w:top w:val="single" w:sz="4" w:space="0" w:color="auto"/>
              <w:left w:val="single" w:sz="4" w:space="0" w:color="auto"/>
              <w:bottom w:val="single" w:sz="4" w:space="0" w:color="auto"/>
              <w:right w:val="single" w:sz="4" w:space="0" w:color="auto"/>
            </w:tcBorders>
            <w:vAlign w:val="center"/>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Успеваемость %</w:t>
            </w:r>
          </w:p>
        </w:tc>
        <w:tc>
          <w:tcPr>
            <w:tcW w:w="1110" w:type="dxa"/>
            <w:vMerge w:val="restart"/>
            <w:tcBorders>
              <w:top w:val="single" w:sz="4" w:space="0" w:color="auto"/>
              <w:left w:val="single" w:sz="4" w:space="0" w:color="auto"/>
              <w:bottom w:val="single" w:sz="4" w:space="0" w:color="auto"/>
              <w:right w:val="single" w:sz="4" w:space="0" w:color="auto"/>
            </w:tcBorders>
            <w:vAlign w:val="center"/>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Качество %</w:t>
            </w:r>
          </w:p>
        </w:tc>
        <w:tc>
          <w:tcPr>
            <w:tcW w:w="1078" w:type="dxa"/>
            <w:vMerge w:val="restart"/>
            <w:tcBorders>
              <w:top w:val="single" w:sz="4" w:space="0" w:color="auto"/>
              <w:left w:val="single" w:sz="4" w:space="0" w:color="auto"/>
              <w:bottom w:val="single" w:sz="4" w:space="0" w:color="auto"/>
              <w:right w:val="single" w:sz="4" w:space="0" w:color="auto"/>
            </w:tcBorders>
            <w:vAlign w:val="center"/>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Средний балл</w:t>
            </w:r>
          </w:p>
        </w:tc>
      </w:tr>
      <w:tr w:rsidR="00CD02DB" w:rsidRPr="00465464" w:rsidTr="000A13CB">
        <w:tc>
          <w:tcPr>
            <w:tcW w:w="0" w:type="auto"/>
            <w:vMerge/>
            <w:tcBorders>
              <w:top w:val="single" w:sz="4" w:space="0" w:color="auto"/>
              <w:left w:val="single" w:sz="4" w:space="0" w:color="auto"/>
              <w:bottom w:val="single" w:sz="4" w:space="0" w:color="auto"/>
              <w:right w:val="single" w:sz="4" w:space="0" w:color="auto"/>
            </w:tcBorders>
            <w:vAlign w:val="center"/>
          </w:tcPr>
          <w:p w:rsidR="00CD02DB" w:rsidRPr="00465464" w:rsidRDefault="00CD02DB" w:rsidP="00FC5E14">
            <w:pPr>
              <w:spacing w:line="276" w:lineRule="auto"/>
              <w:rPr>
                <w:rFonts w:ascii="Verdana" w:hAnsi="Verdana" w:cstheme="minorHAnsi"/>
                <w:color w:val="262626" w:themeColor="text1" w:themeTint="D9"/>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D02DB" w:rsidRPr="00465464" w:rsidRDefault="00CD02DB" w:rsidP="00FC5E14">
            <w:pPr>
              <w:spacing w:line="276" w:lineRule="auto"/>
              <w:rPr>
                <w:rFonts w:ascii="Verdana" w:hAnsi="Verdana" w:cstheme="minorHAnsi"/>
                <w:color w:val="262626" w:themeColor="text1" w:themeTint="D9"/>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D02DB" w:rsidRPr="00465464" w:rsidRDefault="00CD02DB" w:rsidP="00FC5E14">
            <w:pPr>
              <w:spacing w:line="276" w:lineRule="auto"/>
              <w:rPr>
                <w:rFonts w:ascii="Verdana" w:hAnsi="Verdana" w:cstheme="minorHAnsi"/>
                <w:color w:val="262626" w:themeColor="text1" w:themeTint="D9"/>
                <w:sz w:val="18"/>
                <w:szCs w:val="18"/>
              </w:rPr>
            </w:pPr>
          </w:p>
        </w:tc>
        <w:tc>
          <w:tcPr>
            <w:tcW w:w="562" w:type="dxa"/>
            <w:tcBorders>
              <w:top w:val="single" w:sz="4" w:space="0" w:color="auto"/>
              <w:left w:val="single" w:sz="4" w:space="0" w:color="auto"/>
              <w:bottom w:val="single" w:sz="4" w:space="0" w:color="auto"/>
              <w:right w:val="single" w:sz="4" w:space="0" w:color="auto"/>
            </w:tcBorders>
            <w:vAlign w:val="center"/>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w:t>
            </w:r>
          </w:p>
        </w:tc>
        <w:tc>
          <w:tcPr>
            <w:tcW w:w="611" w:type="dxa"/>
            <w:tcBorders>
              <w:top w:val="single" w:sz="4" w:space="0" w:color="auto"/>
              <w:left w:val="single" w:sz="4" w:space="0" w:color="auto"/>
              <w:bottom w:val="single" w:sz="4" w:space="0" w:color="auto"/>
              <w:right w:val="single" w:sz="4" w:space="0" w:color="auto"/>
            </w:tcBorders>
            <w:vAlign w:val="center"/>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w:t>
            </w:r>
          </w:p>
        </w:tc>
        <w:tc>
          <w:tcPr>
            <w:tcW w:w="611" w:type="dxa"/>
            <w:tcBorders>
              <w:top w:val="single" w:sz="4" w:space="0" w:color="auto"/>
              <w:left w:val="single" w:sz="4" w:space="0" w:color="auto"/>
              <w:bottom w:val="single" w:sz="4" w:space="0" w:color="auto"/>
              <w:right w:val="single" w:sz="4" w:space="0" w:color="auto"/>
            </w:tcBorders>
            <w:vAlign w:val="center"/>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4</w:t>
            </w:r>
          </w:p>
        </w:tc>
        <w:tc>
          <w:tcPr>
            <w:tcW w:w="562" w:type="dxa"/>
            <w:tcBorders>
              <w:top w:val="single" w:sz="4" w:space="0" w:color="auto"/>
              <w:left w:val="single" w:sz="4" w:space="0" w:color="auto"/>
              <w:bottom w:val="single" w:sz="4" w:space="0" w:color="auto"/>
              <w:right w:val="single" w:sz="4" w:space="0" w:color="auto"/>
            </w:tcBorders>
            <w:vAlign w:val="center"/>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5</w:t>
            </w:r>
          </w:p>
        </w:tc>
        <w:tc>
          <w:tcPr>
            <w:tcW w:w="0" w:type="auto"/>
            <w:vMerge/>
            <w:tcBorders>
              <w:top w:val="single" w:sz="4" w:space="0" w:color="auto"/>
              <w:left w:val="single" w:sz="4" w:space="0" w:color="auto"/>
              <w:bottom w:val="single" w:sz="4" w:space="0" w:color="auto"/>
              <w:right w:val="single" w:sz="4" w:space="0" w:color="auto"/>
            </w:tcBorders>
            <w:vAlign w:val="center"/>
          </w:tcPr>
          <w:p w:rsidR="00CD02DB" w:rsidRPr="00465464" w:rsidRDefault="00CD02DB" w:rsidP="00FC5E14">
            <w:pPr>
              <w:spacing w:line="276" w:lineRule="auto"/>
              <w:rPr>
                <w:rFonts w:ascii="Verdana" w:hAnsi="Verdana" w:cstheme="minorHAnsi"/>
                <w:color w:val="262626" w:themeColor="text1" w:themeTint="D9"/>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D02DB" w:rsidRPr="00465464" w:rsidRDefault="00CD02DB" w:rsidP="00FC5E14">
            <w:pPr>
              <w:spacing w:line="276" w:lineRule="auto"/>
              <w:rPr>
                <w:rFonts w:ascii="Verdana" w:hAnsi="Verdana" w:cstheme="minorHAnsi"/>
                <w:color w:val="262626" w:themeColor="text1" w:themeTint="D9"/>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D02DB" w:rsidRPr="00465464" w:rsidRDefault="00CD02DB" w:rsidP="00FC5E14">
            <w:pPr>
              <w:spacing w:line="276" w:lineRule="auto"/>
              <w:rPr>
                <w:rFonts w:ascii="Verdana" w:hAnsi="Verdana" w:cstheme="minorHAnsi"/>
                <w:color w:val="262626" w:themeColor="text1" w:themeTint="D9"/>
                <w:sz w:val="18"/>
                <w:szCs w:val="18"/>
              </w:rPr>
            </w:pPr>
          </w:p>
        </w:tc>
      </w:tr>
      <w:tr w:rsidR="00CD02DB" w:rsidRPr="00465464" w:rsidTr="000A13CB">
        <w:tc>
          <w:tcPr>
            <w:tcW w:w="907"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7а</w:t>
            </w:r>
          </w:p>
        </w:tc>
        <w:tc>
          <w:tcPr>
            <w:tcW w:w="1199"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23</w:t>
            </w:r>
          </w:p>
        </w:tc>
        <w:tc>
          <w:tcPr>
            <w:tcW w:w="1342"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23</w:t>
            </w:r>
          </w:p>
        </w:tc>
        <w:tc>
          <w:tcPr>
            <w:tcW w:w="562"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0</w:t>
            </w:r>
          </w:p>
        </w:tc>
        <w:tc>
          <w:tcPr>
            <w:tcW w:w="611"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10</w:t>
            </w:r>
          </w:p>
        </w:tc>
        <w:tc>
          <w:tcPr>
            <w:tcW w:w="611"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11</w:t>
            </w:r>
          </w:p>
        </w:tc>
        <w:tc>
          <w:tcPr>
            <w:tcW w:w="562"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w:t>
            </w:r>
          </w:p>
        </w:tc>
        <w:tc>
          <w:tcPr>
            <w:tcW w:w="1589"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100</w:t>
            </w:r>
          </w:p>
        </w:tc>
        <w:tc>
          <w:tcPr>
            <w:tcW w:w="1110"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57,5</w:t>
            </w:r>
          </w:p>
        </w:tc>
        <w:tc>
          <w:tcPr>
            <w:tcW w:w="1078"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3,65</w:t>
            </w:r>
          </w:p>
        </w:tc>
      </w:tr>
      <w:tr w:rsidR="00CD02DB" w:rsidRPr="00465464" w:rsidTr="000A13CB">
        <w:tc>
          <w:tcPr>
            <w:tcW w:w="907"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7б</w:t>
            </w:r>
          </w:p>
        </w:tc>
        <w:tc>
          <w:tcPr>
            <w:tcW w:w="1199"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20</w:t>
            </w:r>
          </w:p>
        </w:tc>
        <w:tc>
          <w:tcPr>
            <w:tcW w:w="1342"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18</w:t>
            </w:r>
          </w:p>
        </w:tc>
        <w:tc>
          <w:tcPr>
            <w:tcW w:w="562"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w:t>
            </w:r>
          </w:p>
        </w:tc>
        <w:tc>
          <w:tcPr>
            <w:tcW w:w="611"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13</w:t>
            </w:r>
          </w:p>
        </w:tc>
        <w:tc>
          <w:tcPr>
            <w:tcW w:w="611"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4</w:t>
            </w:r>
          </w:p>
        </w:tc>
        <w:tc>
          <w:tcPr>
            <w:tcW w:w="562"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0</w:t>
            </w:r>
          </w:p>
        </w:tc>
        <w:tc>
          <w:tcPr>
            <w:tcW w:w="1589"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94,4</w:t>
            </w:r>
          </w:p>
        </w:tc>
        <w:tc>
          <w:tcPr>
            <w:tcW w:w="1110"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22</w:t>
            </w:r>
          </w:p>
        </w:tc>
        <w:tc>
          <w:tcPr>
            <w:tcW w:w="1078"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3,2</w:t>
            </w:r>
          </w:p>
        </w:tc>
      </w:tr>
      <w:tr w:rsidR="00CD02DB" w:rsidRPr="00465464" w:rsidTr="000A13CB">
        <w:tc>
          <w:tcPr>
            <w:tcW w:w="907"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Итого:</w:t>
            </w:r>
          </w:p>
        </w:tc>
        <w:tc>
          <w:tcPr>
            <w:tcW w:w="1199"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43</w:t>
            </w:r>
          </w:p>
        </w:tc>
        <w:tc>
          <w:tcPr>
            <w:tcW w:w="1342"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41</w:t>
            </w:r>
          </w:p>
        </w:tc>
        <w:tc>
          <w:tcPr>
            <w:tcW w:w="562"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w:t>
            </w:r>
          </w:p>
        </w:tc>
        <w:tc>
          <w:tcPr>
            <w:tcW w:w="611"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23</w:t>
            </w:r>
          </w:p>
        </w:tc>
        <w:tc>
          <w:tcPr>
            <w:tcW w:w="611"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15</w:t>
            </w:r>
          </w:p>
        </w:tc>
        <w:tc>
          <w:tcPr>
            <w:tcW w:w="562"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w:t>
            </w:r>
          </w:p>
        </w:tc>
        <w:tc>
          <w:tcPr>
            <w:tcW w:w="1589"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95,3</w:t>
            </w:r>
          </w:p>
        </w:tc>
        <w:tc>
          <w:tcPr>
            <w:tcW w:w="1110"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41,5</w:t>
            </w:r>
          </w:p>
        </w:tc>
        <w:tc>
          <w:tcPr>
            <w:tcW w:w="1078"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3,4</w:t>
            </w:r>
          </w:p>
        </w:tc>
      </w:tr>
    </w:tbl>
    <w:p w:rsidR="00CD02DB" w:rsidRPr="00465464" w:rsidRDefault="00CD02DB" w:rsidP="00FC5E14">
      <w:pPr>
        <w:spacing w:line="276" w:lineRule="auto"/>
        <w:rPr>
          <w:rFonts w:ascii="Verdana" w:hAnsi="Verdana" w:cstheme="minorHAnsi"/>
          <w:color w:val="262626" w:themeColor="text1" w:themeTint="D9"/>
          <w:sz w:val="18"/>
          <w:szCs w:val="18"/>
        </w:rPr>
      </w:pPr>
    </w:p>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Качественные результаты:</w:t>
      </w:r>
    </w:p>
    <w:tbl>
      <w:tblPr>
        <w:tblW w:w="9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01"/>
        <w:gridCol w:w="1478"/>
        <w:gridCol w:w="1938"/>
      </w:tblGrid>
      <w:tr w:rsidR="00CD02DB" w:rsidRPr="00465464" w:rsidTr="000A13CB">
        <w:trPr>
          <w:trHeight w:val="1164"/>
        </w:trPr>
        <w:tc>
          <w:tcPr>
            <w:tcW w:w="6001"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Учащимися допущены ошибки</w:t>
            </w:r>
          </w:p>
        </w:tc>
        <w:tc>
          <w:tcPr>
            <w:tcW w:w="1478"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Количество человек</w:t>
            </w:r>
          </w:p>
        </w:tc>
        <w:tc>
          <w:tcPr>
            <w:tcW w:w="1938"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Процент от общего числа уч-ся</w:t>
            </w:r>
          </w:p>
        </w:tc>
      </w:tr>
      <w:tr w:rsidR="00CD02DB" w:rsidRPr="00465464" w:rsidTr="000A13CB">
        <w:trPr>
          <w:trHeight w:val="507"/>
        </w:trPr>
        <w:tc>
          <w:tcPr>
            <w:tcW w:w="6001"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Упростить выражение</w:t>
            </w:r>
          </w:p>
        </w:tc>
        <w:tc>
          <w:tcPr>
            <w:tcW w:w="1478"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8</w:t>
            </w:r>
          </w:p>
        </w:tc>
        <w:tc>
          <w:tcPr>
            <w:tcW w:w="1938"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20</w:t>
            </w:r>
          </w:p>
        </w:tc>
      </w:tr>
      <w:tr w:rsidR="00CD02DB" w:rsidRPr="00465464" w:rsidTr="000A13CB">
        <w:trPr>
          <w:trHeight w:val="492"/>
        </w:trPr>
        <w:tc>
          <w:tcPr>
            <w:tcW w:w="6001"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Тождественные преобразования</w:t>
            </w:r>
          </w:p>
        </w:tc>
        <w:tc>
          <w:tcPr>
            <w:tcW w:w="1478"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7</w:t>
            </w:r>
          </w:p>
        </w:tc>
        <w:tc>
          <w:tcPr>
            <w:tcW w:w="1938"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17</w:t>
            </w:r>
          </w:p>
        </w:tc>
      </w:tr>
      <w:tr w:rsidR="00CD02DB" w:rsidRPr="00465464" w:rsidTr="000A13CB">
        <w:trPr>
          <w:trHeight w:val="507"/>
        </w:trPr>
        <w:tc>
          <w:tcPr>
            <w:tcW w:w="6001"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Нахождение ОДЗ</w:t>
            </w:r>
          </w:p>
        </w:tc>
        <w:tc>
          <w:tcPr>
            <w:tcW w:w="1478"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11</w:t>
            </w:r>
          </w:p>
        </w:tc>
        <w:tc>
          <w:tcPr>
            <w:tcW w:w="1938"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27</w:t>
            </w:r>
          </w:p>
        </w:tc>
      </w:tr>
      <w:tr w:rsidR="00CD02DB" w:rsidRPr="00465464" w:rsidTr="000A13CB">
        <w:trPr>
          <w:trHeight w:val="507"/>
        </w:trPr>
        <w:tc>
          <w:tcPr>
            <w:tcW w:w="6001"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Вычисление дробного выражения</w:t>
            </w:r>
          </w:p>
        </w:tc>
        <w:tc>
          <w:tcPr>
            <w:tcW w:w="1478"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7</w:t>
            </w:r>
          </w:p>
        </w:tc>
        <w:tc>
          <w:tcPr>
            <w:tcW w:w="1938"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17</w:t>
            </w:r>
          </w:p>
        </w:tc>
      </w:tr>
      <w:tr w:rsidR="00CD02DB" w:rsidRPr="00465464" w:rsidTr="000A13CB">
        <w:trPr>
          <w:trHeight w:val="492"/>
        </w:trPr>
        <w:tc>
          <w:tcPr>
            <w:tcW w:w="6001"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Преобразование линейного уравнения</w:t>
            </w:r>
          </w:p>
        </w:tc>
        <w:tc>
          <w:tcPr>
            <w:tcW w:w="1478"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8</w:t>
            </w:r>
          </w:p>
        </w:tc>
        <w:tc>
          <w:tcPr>
            <w:tcW w:w="1938"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20</w:t>
            </w:r>
          </w:p>
        </w:tc>
      </w:tr>
      <w:tr w:rsidR="00CD02DB" w:rsidRPr="00465464" w:rsidTr="000A13CB">
        <w:trPr>
          <w:trHeight w:val="507"/>
        </w:trPr>
        <w:tc>
          <w:tcPr>
            <w:tcW w:w="6001"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Исследование линейной функции</w:t>
            </w:r>
          </w:p>
        </w:tc>
        <w:tc>
          <w:tcPr>
            <w:tcW w:w="1478"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6</w:t>
            </w:r>
          </w:p>
        </w:tc>
        <w:tc>
          <w:tcPr>
            <w:tcW w:w="1938"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14</w:t>
            </w:r>
          </w:p>
        </w:tc>
      </w:tr>
    </w:tbl>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lastRenderedPageBreak/>
        <w:t xml:space="preserve"> </w:t>
      </w:r>
      <w:r w:rsidRPr="00465464">
        <w:rPr>
          <w:rFonts w:ascii="Verdana" w:hAnsi="Verdana" w:cstheme="minorHAnsi"/>
          <w:b/>
          <w:color w:val="262626" w:themeColor="text1" w:themeTint="D9"/>
          <w:sz w:val="18"/>
          <w:szCs w:val="18"/>
        </w:rPr>
        <w:t>Выводы:</w:t>
      </w:r>
      <w:r w:rsidRPr="00465464">
        <w:rPr>
          <w:rFonts w:ascii="Verdana" w:hAnsi="Verdana" w:cstheme="minorHAnsi"/>
          <w:color w:val="262626" w:themeColor="text1" w:themeTint="D9"/>
          <w:sz w:val="18"/>
          <w:szCs w:val="18"/>
        </w:rPr>
        <w:t xml:space="preserve"> учащиеся усвоили программный материал удовлетворительно. На следующий учебный год необходимо запланировать часы повторения тех тем, по которым было допущено большинство ошибок.</w:t>
      </w:r>
    </w:p>
    <w:p w:rsidR="00CD02DB" w:rsidRPr="00465464" w:rsidRDefault="00DB2B26" w:rsidP="00DB2B26">
      <w:pPr>
        <w:spacing w:line="276" w:lineRule="auto"/>
        <w:ind w:left="567" w:hanging="567"/>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rPr>
        <w:t>1.</w:t>
      </w:r>
      <w:r w:rsidR="00465464">
        <w:rPr>
          <w:rFonts w:ascii="Verdana" w:hAnsi="Verdana" w:cstheme="minorHAnsi"/>
          <w:b/>
          <w:color w:val="262626" w:themeColor="text1" w:themeTint="D9"/>
          <w:sz w:val="18"/>
          <w:szCs w:val="18"/>
        </w:rPr>
        <w:t>8</w:t>
      </w:r>
      <w:r w:rsidRPr="00465464">
        <w:rPr>
          <w:rFonts w:ascii="Verdana" w:hAnsi="Verdana" w:cstheme="minorHAnsi"/>
          <w:b/>
          <w:color w:val="262626" w:themeColor="text1" w:themeTint="D9"/>
          <w:sz w:val="18"/>
          <w:szCs w:val="18"/>
        </w:rPr>
        <w:t xml:space="preserve">. </w:t>
      </w:r>
      <w:r w:rsidR="00CD02DB" w:rsidRPr="00465464">
        <w:rPr>
          <w:rFonts w:ascii="Verdana" w:hAnsi="Verdana" w:cstheme="minorHAnsi"/>
          <w:b/>
          <w:color w:val="262626" w:themeColor="text1" w:themeTint="D9"/>
          <w:sz w:val="18"/>
          <w:szCs w:val="18"/>
        </w:rPr>
        <w:t xml:space="preserve">Анализ  промежуточной аттестации по алгебре в </w:t>
      </w:r>
      <w:r w:rsidR="00AB2CC8" w:rsidRPr="00465464">
        <w:rPr>
          <w:rFonts w:ascii="Verdana" w:hAnsi="Verdana" w:cstheme="minorHAnsi"/>
          <w:b/>
          <w:color w:val="262626" w:themeColor="text1" w:themeTint="D9"/>
          <w:sz w:val="18"/>
          <w:szCs w:val="18"/>
        </w:rPr>
        <w:t xml:space="preserve">8 классе  </w:t>
      </w:r>
      <w:r w:rsidR="00B9353F" w:rsidRPr="00465464">
        <w:rPr>
          <w:rFonts w:ascii="Verdana" w:hAnsi="Verdana" w:cstheme="minorHAnsi"/>
          <w:b/>
          <w:color w:val="262626" w:themeColor="text1" w:themeTint="D9"/>
          <w:sz w:val="18"/>
          <w:szCs w:val="18"/>
        </w:rPr>
        <w:t xml:space="preserve">за </w:t>
      </w:r>
      <w:r w:rsidR="00CD02DB" w:rsidRPr="00465464">
        <w:rPr>
          <w:rFonts w:ascii="Verdana" w:hAnsi="Verdana" w:cstheme="minorHAnsi"/>
          <w:b/>
          <w:color w:val="262626" w:themeColor="text1" w:themeTint="D9"/>
          <w:sz w:val="18"/>
          <w:szCs w:val="18"/>
        </w:rPr>
        <w:t>2009 – 2010 учебный год</w:t>
      </w:r>
    </w:p>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Количественные результаты: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0"/>
        <w:gridCol w:w="1202"/>
        <w:gridCol w:w="1345"/>
        <w:gridCol w:w="571"/>
        <w:gridCol w:w="618"/>
        <w:gridCol w:w="571"/>
        <w:gridCol w:w="571"/>
        <w:gridCol w:w="1591"/>
        <w:gridCol w:w="1112"/>
        <w:gridCol w:w="1080"/>
      </w:tblGrid>
      <w:tr w:rsidR="00CD02DB" w:rsidRPr="00465464" w:rsidTr="000A13CB">
        <w:tc>
          <w:tcPr>
            <w:tcW w:w="910" w:type="dxa"/>
            <w:vMerge w:val="restart"/>
            <w:tcBorders>
              <w:top w:val="single" w:sz="4" w:space="0" w:color="auto"/>
              <w:left w:val="single" w:sz="4" w:space="0" w:color="auto"/>
              <w:bottom w:val="single" w:sz="4" w:space="0" w:color="auto"/>
              <w:right w:val="single" w:sz="4" w:space="0" w:color="auto"/>
            </w:tcBorders>
            <w:vAlign w:val="center"/>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Класс</w:t>
            </w:r>
          </w:p>
        </w:tc>
        <w:tc>
          <w:tcPr>
            <w:tcW w:w="1202" w:type="dxa"/>
            <w:vMerge w:val="restart"/>
            <w:tcBorders>
              <w:top w:val="single" w:sz="4" w:space="0" w:color="auto"/>
              <w:left w:val="single" w:sz="4" w:space="0" w:color="auto"/>
              <w:bottom w:val="single" w:sz="4" w:space="0" w:color="auto"/>
              <w:right w:val="single" w:sz="4" w:space="0" w:color="auto"/>
            </w:tcBorders>
            <w:vAlign w:val="center"/>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Учащихся по списку</w:t>
            </w:r>
          </w:p>
        </w:tc>
        <w:tc>
          <w:tcPr>
            <w:tcW w:w="1345" w:type="dxa"/>
            <w:vMerge w:val="restart"/>
            <w:tcBorders>
              <w:top w:val="single" w:sz="4" w:space="0" w:color="auto"/>
              <w:left w:val="single" w:sz="4" w:space="0" w:color="auto"/>
              <w:bottom w:val="single" w:sz="4" w:space="0" w:color="auto"/>
              <w:right w:val="single" w:sz="4" w:space="0" w:color="auto"/>
            </w:tcBorders>
            <w:vAlign w:val="center"/>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Выполняли задания</w:t>
            </w:r>
          </w:p>
        </w:tc>
        <w:tc>
          <w:tcPr>
            <w:tcW w:w="2331" w:type="dxa"/>
            <w:gridSpan w:val="4"/>
            <w:tcBorders>
              <w:top w:val="single" w:sz="4" w:space="0" w:color="auto"/>
              <w:left w:val="single" w:sz="4" w:space="0" w:color="auto"/>
              <w:bottom w:val="single" w:sz="4" w:space="0" w:color="auto"/>
              <w:right w:val="single" w:sz="4" w:space="0" w:color="auto"/>
            </w:tcBorders>
            <w:vAlign w:val="center"/>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Оценки</w:t>
            </w:r>
          </w:p>
        </w:tc>
        <w:tc>
          <w:tcPr>
            <w:tcW w:w="1591" w:type="dxa"/>
            <w:vMerge w:val="restart"/>
            <w:tcBorders>
              <w:top w:val="single" w:sz="4" w:space="0" w:color="auto"/>
              <w:left w:val="single" w:sz="4" w:space="0" w:color="auto"/>
              <w:bottom w:val="single" w:sz="4" w:space="0" w:color="auto"/>
              <w:right w:val="single" w:sz="4" w:space="0" w:color="auto"/>
            </w:tcBorders>
            <w:vAlign w:val="center"/>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Успеваемость %</w:t>
            </w:r>
          </w:p>
        </w:tc>
        <w:tc>
          <w:tcPr>
            <w:tcW w:w="1112" w:type="dxa"/>
            <w:vMerge w:val="restart"/>
            <w:tcBorders>
              <w:top w:val="single" w:sz="4" w:space="0" w:color="auto"/>
              <w:left w:val="single" w:sz="4" w:space="0" w:color="auto"/>
              <w:bottom w:val="single" w:sz="4" w:space="0" w:color="auto"/>
              <w:right w:val="single" w:sz="4" w:space="0" w:color="auto"/>
            </w:tcBorders>
            <w:vAlign w:val="center"/>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Качество %</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Средний балл</w:t>
            </w:r>
          </w:p>
        </w:tc>
      </w:tr>
      <w:tr w:rsidR="00CD02DB" w:rsidRPr="00465464" w:rsidTr="000A13CB">
        <w:tc>
          <w:tcPr>
            <w:tcW w:w="0" w:type="auto"/>
            <w:vMerge/>
            <w:tcBorders>
              <w:top w:val="single" w:sz="4" w:space="0" w:color="auto"/>
              <w:left w:val="single" w:sz="4" w:space="0" w:color="auto"/>
              <w:bottom w:val="single" w:sz="4" w:space="0" w:color="auto"/>
              <w:right w:val="single" w:sz="4" w:space="0" w:color="auto"/>
            </w:tcBorders>
            <w:vAlign w:val="center"/>
          </w:tcPr>
          <w:p w:rsidR="00CD02DB" w:rsidRPr="00465464" w:rsidRDefault="00CD02DB" w:rsidP="00FC5E14">
            <w:pPr>
              <w:spacing w:line="276" w:lineRule="auto"/>
              <w:rPr>
                <w:rFonts w:ascii="Verdana" w:hAnsi="Verdana" w:cstheme="minorHAnsi"/>
                <w:color w:val="262626" w:themeColor="text1" w:themeTint="D9"/>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D02DB" w:rsidRPr="00465464" w:rsidRDefault="00CD02DB" w:rsidP="00FC5E14">
            <w:pPr>
              <w:spacing w:line="276" w:lineRule="auto"/>
              <w:rPr>
                <w:rFonts w:ascii="Verdana" w:hAnsi="Verdana" w:cstheme="minorHAnsi"/>
                <w:color w:val="262626" w:themeColor="text1" w:themeTint="D9"/>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D02DB" w:rsidRPr="00465464" w:rsidRDefault="00CD02DB" w:rsidP="00FC5E14">
            <w:pPr>
              <w:spacing w:line="276" w:lineRule="auto"/>
              <w:rPr>
                <w:rFonts w:ascii="Verdana" w:hAnsi="Verdana" w:cstheme="minorHAnsi"/>
                <w:color w:val="262626" w:themeColor="text1" w:themeTint="D9"/>
                <w:sz w:val="18"/>
                <w:szCs w:val="18"/>
              </w:rPr>
            </w:pPr>
          </w:p>
        </w:tc>
        <w:tc>
          <w:tcPr>
            <w:tcW w:w="571" w:type="dxa"/>
            <w:tcBorders>
              <w:top w:val="single" w:sz="4" w:space="0" w:color="auto"/>
              <w:left w:val="single" w:sz="4" w:space="0" w:color="auto"/>
              <w:bottom w:val="single" w:sz="4" w:space="0" w:color="auto"/>
              <w:right w:val="single" w:sz="4" w:space="0" w:color="auto"/>
            </w:tcBorders>
            <w:vAlign w:val="center"/>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w:t>
            </w:r>
          </w:p>
        </w:tc>
        <w:tc>
          <w:tcPr>
            <w:tcW w:w="618" w:type="dxa"/>
            <w:tcBorders>
              <w:top w:val="single" w:sz="4" w:space="0" w:color="auto"/>
              <w:left w:val="single" w:sz="4" w:space="0" w:color="auto"/>
              <w:bottom w:val="single" w:sz="4" w:space="0" w:color="auto"/>
              <w:right w:val="single" w:sz="4" w:space="0" w:color="auto"/>
            </w:tcBorders>
            <w:vAlign w:val="center"/>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w:t>
            </w:r>
          </w:p>
        </w:tc>
        <w:tc>
          <w:tcPr>
            <w:tcW w:w="571" w:type="dxa"/>
            <w:tcBorders>
              <w:top w:val="single" w:sz="4" w:space="0" w:color="auto"/>
              <w:left w:val="single" w:sz="4" w:space="0" w:color="auto"/>
              <w:bottom w:val="single" w:sz="4" w:space="0" w:color="auto"/>
              <w:right w:val="single" w:sz="4" w:space="0" w:color="auto"/>
            </w:tcBorders>
            <w:vAlign w:val="center"/>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4</w:t>
            </w:r>
          </w:p>
        </w:tc>
        <w:tc>
          <w:tcPr>
            <w:tcW w:w="571" w:type="dxa"/>
            <w:tcBorders>
              <w:top w:val="single" w:sz="4" w:space="0" w:color="auto"/>
              <w:left w:val="single" w:sz="4" w:space="0" w:color="auto"/>
              <w:bottom w:val="single" w:sz="4" w:space="0" w:color="auto"/>
              <w:right w:val="single" w:sz="4" w:space="0" w:color="auto"/>
            </w:tcBorders>
            <w:vAlign w:val="center"/>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5</w:t>
            </w:r>
          </w:p>
        </w:tc>
        <w:tc>
          <w:tcPr>
            <w:tcW w:w="0" w:type="auto"/>
            <w:vMerge/>
            <w:tcBorders>
              <w:top w:val="single" w:sz="4" w:space="0" w:color="auto"/>
              <w:left w:val="single" w:sz="4" w:space="0" w:color="auto"/>
              <w:bottom w:val="single" w:sz="4" w:space="0" w:color="auto"/>
              <w:right w:val="single" w:sz="4" w:space="0" w:color="auto"/>
            </w:tcBorders>
            <w:vAlign w:val="center"/>
          </w:tcPr>
          <w:p w:rsidR="00CD02DB" w:rsidRPr="00465464" w:rsidRDefault="00CD02DB" w:rsidP="00FC5E14">
            <w:pPr>
              <w:spacing w:line="276" w:lineRule="auto"/>
              <w:rPr>
                <w:rFonts w:ascii="Verdana" w:hAnsi="Verdana" w:cstheme="minorHAnsi"/>
                <w:color w:val="262626" w:themeColor="text1" w:themeTint="D9"/>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D02DB" w:rsidRPr="00465464" w:rsidRDefault="00CD02DB" w:rsidP="00FC5E14">
            <w:pPr>
              <w:spacing w:line="276" w:lineRule="auto"/>
              <w:rPr>
                <w:rFonts w:ascii="Verdana" w:hAnsi="Verdana" w:cstheme="minorHAnsi"/>
                <w:color w:val="262626" w:themeColor="text1" w:themeTint="D9"/>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D02DB" w:rsidRPr="00465464" w:rsidRDefault="00CD02DB" w:rsidP="00FC5E14">
            <w:pPr>
              <w:spacing w:line="276" w:lineRule="auto"/>
              <w:rPr>
                <w:rFonts w:ascii="Verdana" w:hAnsi="Verdana" w:cstheme="minorHAnsi"/>
                <w:color w:val="262626" w:themeColor="text1" w:themeTint="D9"/>
                <w:sz w:val="18"/>
                <w:szCs w:val="18"/>
              </w:rPr>
            </w:pPr>
          </w:p>
        </w:tc>
      </w:tr>
      <w:tr w:rsidR="00CD02DB" w:rsidRPr="00465464" w:rsidTr="000A13CB">
        <w:tc>
          <w:tcPr>
            <w:tcW w:w="910"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8А</w:t>
            </w:r>
          </w:p>
        </w:tc>
        <w:tc>
          <w:tcPr>
            <w:tcW w:w="1202"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18</w:t>
            </w:r>
          </w:p>
        </w:tc>
        <w:tc>
          <w:tcPr>
            <w:tcW w:w="1345"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13</w:t>
            </w:r>
          </w:p>
        </w:tc>
        <w:tc>
          <w:tcPr>
            <w:tcW w:w="571"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0</w:t>
            </w:r>
          </w:p>
        </w:tc>
        <w:tc>
          <w:tcPr>
            <w:tcW w:w="618"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11</w:t>
            </w:r>
          </w:p>
        </w:tc>
        <w:tc>
          <w:tcPr>
            <w:tcW w:w="571"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w:t>
            </w:r>
          </w:p>
        </w:tc>
        <w:tc>
          <w:tcPr>
            <w:tcW w:w="571"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0</w:t>
            </w:r>
          </w:p>
        </w:tc>
        <w:tc>
          <w:tcPr>
            <w:tcW w:w="1591"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100</w:t>
            </w:r>
          </w:p>
        </w:tc>
        <w:tc>
          <w:tcPr>
            <w:tcW w:w="1112"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15,38</w:t>
            </w:r>
          </w:p>
        </w:tc>
        <w:tc>
          <w:tcPr>
            <w:tcW w:w="1080"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3,15</w:t>
            </w:r>
          </w:p>
        </w:tc>
      </w:tr>
      <w:tr w:rsidR="00CD02DB" w:rsidRPr="00465464" w:rsidTr="000A13CB">
        <w:tc>
          <w:tcPr>
            <w:tcW w:w="910"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Итого:</w:t>
            </w:r>
          </w:p>
        </w:tc>
        <w:tc>
          <w:tcPr>
            <w:tcW w:w="1202"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18</w:t>
            </w:r>
          </w:p>
        </w:tc>
        <w:tc>
          <w:tcPr>
            <w:tcW w:w="1345"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13</w:t>
            </w:r>
          </w:p>
        </w:tc>
        <w:tc>
          <w:tcPr>
            <w:tcW w:w="571"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0</w:t>
            </w:r>
          </w:p>
        </w:tc>
        <w:tc>
          <w:tcPr>
            <w:tcW w:w="618"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11</w:t>
            </w:r>
          </w:p>
        </w:tc>
        <w:tc>
          <w:tcPr>
            <w:tcW w:w="571"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w:t>
            </w:r>
          </w:p>
        </w:tc>
        <w:tc>
          <w:tcPr>
            <w:tcW w:w="571"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0</w:t>
            </w:r>
          </w:p>
        </w:tc>
        <w:tc>
          <w:tcPr>
            <w:tcW w:w="1591"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100</w:t>
            </w:r>
          </w:p>
        </w:tc>
        <w:tc>
          <w:tcPr>
            <w:tcW w:w="1112"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15,38</w:t>
            </w:r>
          </w:p>
        </w:tc>
        <w:tc>
          <w:tcPr>
            <w:tcW w:w="1080"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3,15</w:t>
            </w:r>
          </w:p>
        </w:tc>
      </w:tr>
    </w:tbl>
    <w:p w:rsidR="007E69AA" w:rsidRPr="00465464" w:rsidRDefault="007E69AA" w:rsidP="00FC5E14">
      <w:pPr>
        <w:spacing w:line="276" w:lineRule="auto"/>
        <w:rPr>
          <w:rFonts w:ascii="Verdana" w:hAnsi="Verdana" w:cstheme="minorHAnsi"/>
          <w:color w:val="262626" w:themeColor="text1" w:themeTint="D9"/>
          <w:sz w:val="18"/>
          <w:szCs w:val="18"/>
        </w:rPr>
      </w:pPr>
    </w:p>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Качественные результаты:</w:t>
      </w:r>
    </w:p>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99"/>
        <w:gridCol w:w="1822"/>
        <w:gridCol w:w="1721"/>
      </w:tblGrid>
      <w:tr w:rsidR="00CD02DB" w:rsidRPr="00465464" w:rsidTr="000A13CB">
        <w:trPr>
          <w:trHeight w:val="801"/>
        </w:trPr>
        <w:tc>
          <w:tcPr>
            <w:tcW w:w="5799"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Учащимися допущены ошибки</w:t>
            </w:r>
          </w:p>
        </w:tc>
        <w:tc>
          <w:tcPr>
            <w:tcW w:w="1822"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Количество человек</w:t>
            </w:r>
          </w:p>
        </w:tc>
        <w:tc>
          <w:tcPr>
            <w:tcW w:w="1721"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Процент от общего числа уч-ся</w:t>
            </w:r>
          </w:p>
        </w:tc>
      </w:tr>
      <w:tr w:rsidR="00CD02DB" w:rsidRPr="00465464" w:rsidTr="000A13CB">
        <w:trPr>
          <w:trHeight w:val="504"/>
        </w:trPr>
        <w:tc>
          <w:tcPr>
            <w:tcW w:w="5799"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Исследование функции</w:t>
            </w:r>
          </w:p>
        </w:tc>
        <w:tc>
          <w:tcPr>
            <w:tcW w:w="1822"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11</w:t>
            </w:r>
          </w:p>
        </w:tc>
        <w:tc>
          <w:tcPr>
            <w:tcW w:w="1721"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84</w:t>
            </w:r>
          </w:p>
        </w:tc>
      </w:tr>
      <w:tr w:rsidR="00CD02DB" w:rsidRPr="00465464" w:rsidTr="000A13CB">
        <w:trPr>
          <w:trHeight w:val="489"/>
        </w:trPr>
        <w:tc>
          <w:tcPr>
            <w:tcW w:w="5799"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Нахождение иррациональных чисел</w:t>
            </w:r>
          </w:p>
        </w:tc>
        <w:tc>
          <w:tcPr>
            <w:tcW w:w="1822"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4</w:t>
            </w:r>
          </w:p>
        </w:tc>
        <w:tc>
          <w:tcPr>
            <w:tcW w:w="1721"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30</w:t>
            </w:r>
          </w:p>
        </w:tc>
      </w:tr>
      <w:tr w:rsidR="00CD02DB" w:rsidRPr="00465464" w:rsidTr="000A13CB">
        <w:trPr>
          <w:trHeight w:val="504"/>
        </w:trPr>
        <w:tc>
          <w:tcPr>
            <w:tcW w:w="5799"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Тождественные преобразования</w:t>
            </w:r>
          </w:p>
        </w:tc>
        <w:tc>
          <w:tcPr>
            <w:tcW w:w="1822"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9</w:t>
            </w:r>
          </w:p>
        </w:tc>
        <w:tc>
          <w:tcPr>
            <w:tcW w:w="1721"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69</w:t>
            </w:r>
          </w:p>
        </w:tc>
      </w:tr>
      <w:tr w:rsidR="00CD02DB" w:rsidRPr="00465464" w:rsidTr="000A13CB">
        <w:trPr>
          <w:trHeight w:val="489"/>
        </w:trPr>
        <w:tc>
          <w:tcPr>
            <w:tcW w:w="5799"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Решение квадратных уравнений</w:t>
            </w:r>
          </w:p>
        </w:tc>
        <w:tc>
          <w:tcPr>
            <w:tcW w:w="1822"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5</w:t>
            </w:r>
          </w:p>
        </w:tc>
        <w:tc>
          <w:tcPr>
            <w:tcW w:w="1721"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38</w:t>
            </w:r>
          </w:p>
        </w:tc>
      </w:tr>
      <w:tr w:rsidR="00CD02DB" w:rsidRPr="00465464" w:rsidTr="000A13CB">
        <w:trPr>
          <w:trHeight w:val="504"/>
        </w:trPr>
        <w:tc>
          <w:tcPr>
            <w:tcW w:w="5799"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Решение неравенств</w:t>
            </w:r>
          </w:p>
        </w:tc>
        <w:tc>
          <w:tcPr>
            <w:tcW w:w="1822"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10</w:t>
            </w:r>
          </w:p>
        </w:tc>
        <w:tc>
          <w:tcPr>
            <w:tcW w:w="1721" w:type="dxa"/>
            <w:tcBorders>
              <w:top w:val="single" w:sz="4" w:space="0" w:color="auto"/>
              <w:left w:val="single" w:sz="4" w:space="0" w:color="auto"/>
              <w:bottom w:val="single" w:sz="4" w:space="0" w:color="auto"/>
              <w:right w:val="single" w:sz="4" w:space="0" w:color="auto"/>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76</w:t>
            </w:r>
          </w:p>
        </w:tc>
      </w:tr>
    </w:tbl>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Выводы: учащиеся усвоили программный материал удовлетворительно. На следующий учебный год необходимо запланировать часы повторения тех тем, по которым было допущено большинство ошибок. Обращать внимание на данные темы на протяжении всего учебного года.</w:t>
      </w:r>
    </w:p>
    <w:p w:rsidR="003701D8" w:rsidRPr="00465464" w:rsidRDefault="003701D8" w:rsidP="00FC5E14">
      <w:pPr>
        <w:spacing w:line="276" w:lineRule="auto"/>
        <w:rPr>
          <w:rFonts w:ascii="Verdana" w:hAnsi="Verdana" w:cstheme="minorHAnsi"/>
          <w:color w:val="262626" w:themeColor="text1" w:themeTint="D9"/>
          <w:sz w:val="18"/>
          <w:szCs w:val="18"/>
        </w:rPr>
      </w:pPr>
    </w:p>
    <w:p w:rsidR="00DB2B26" w:rsidRPr="00465464" w:rsidRDefault="00465464" w:rsidP="00DB2B26">
      <w:pPr>
        <w:spacing w:line="276" w:lineRule="auto"/>
        <w:ind w:left="567" w:hanging="567"/>
        <w:rPr>
          <w:rFonts w:ascii="Verdana" w:hAnsi="Verdana" w:cstheme="minorHAnsi"/>
          <w:b/>
          <w:color w:val="262626" w:themeColor="text1" w:themeTint="D9"/>
          <w:sz w:val="18"/>
          <w:szCs w:val="18"/>
        </w:rPr>
      </w:pPr>
      <w:r>
        <w:rPr>
          <w:rFonts w:ascii="Verdana" w:hAnsi="Verdana" w:cstheme="minorHAnsi"/>
          <w:b/>
          <w:color w:val="262626" w:themeColor="text1" w:themeTint="D9"/>
          <w:sz w:val="18"/>
          <w:szCs w:val="18"/>
        </w:rPr>
        <w:t>1.9</w:t>
      </w:r>
      <w:r w:rsidR="00DB2B26" w:rsidRPr="00465464">
        <w:rPr>
          <w:rFonts w:ascii="Verdana" w:hAnsi="Verdana" w:cstheme="minorHAnsi"/>
          <w:b/>
          <w:color w:val="262626" w:themeColor="text1" w:themeTint="D9"/>
          <w:sz w:val="18"/>
          <w:szCs w:val="18"/>
        </w:rPr>
        <w:t xml:space="preserve">. </w:t>
      </w:r>
      <w:r w:rsidR="00CD02DB" w:rsidRPr="00465464">
        <w:rPr>
          <w:rFonts w:ascii="Verdana" w:hAnsi="Verdana" w:cstheme="minorHAnsi"/>
          <w:b/>
          <w:color w:val="262626" w:themeColor="text1" w:themeTint="D9"/>
          <w:sz w:val="18"/>
          <w:szCs w:val="18"/>
        </w:rPr>
        <w:t>Анализ  промежуточной аттестации п</w:t>
      </w:r>
      <w:r w:rsidR="00AB2CC8" w:rsidRPr="00465464">
        <w:rPr>
          <w:rFonts w:ascii="Verdana" w:hAnsi="Verdana" w:cstheme="minorHAnsi"/>
          <w:b/>
          <w:color w:val="262626" w:themeColor="text1" w:themeTint="D9"/>
          <w:sz w:val="18"/>
          <w:szCs w:val="18"/>
        </w:rPr>
        <w:t xml:space="preserve">о математике в 6 классе за </w:t>
      </w:r>
    </w:p>
    <w:p w:rsidR="00CD02DB" w:rsidRPr="00465464" w:rsidRDefault="00AB2CC8" w:rsidP="00DB2B26">
      <w:pPr>
        <w:spacing w:line="276" w:lineRule="auto"/>
        <w:ind w:left="567" w:hanging="567"/>
        <w:jc w:val="center"/>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2009 – 2010 уч.</w:t>
      </w:r>
      <w:r w:rsidR="00CD02DB" w:rsidRPr="00465464">
        <w:rPr>
          <w:rFonts w:ascii="Verdana" w:hAnsi="Verdana" w:cstheme="minorHAnsi"/>
          <w:b/>
          <w:color w:val="262626" w:themeColor="text1" w:themeTint="D9"/>
          <w:sz w:val="18"/>
          <w:szCs w:val="18"/>
        </w:rPr>
        <w:t xml:space="preserve"> год</w:t>
      </w:r>
    </w:p>
    <w:p w:rsidR="00CD02DB" w:rsidRPr="00465464" w:rsidRDefault="00CD02DB" w:rsidP="00FC5E14">
      <w:pPr>
        <w:spacing w:line="276" w:lineRule="auto"/>
        <w:ind w:firstLine="567"/>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На выполнение контрольной работы отводится 40 минут. Работа состоит из 16 заданий, которые разделены на 3 части. </w:t>
      </w:r>
    </w:p>
    <w:p w:rsidR="00CD02DB" w:rsidRPr="00465464" w:rsidRDefault="00CD02DB" w:rsidP="00FC5E14">
      <w:pPr>
        <w:spacing w:line="276" w:lineRule="auto"/>
        <w:ind w:firstLine="567"/>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Для получения отметки «3» вам достаточно правильно выполнить любые 8 заданий из группы А.</w:t>
      </w:r>
    </w:p>
    <w:p w:rsidR="00CD02DB" w:rsidRPr="00465464" w:rsidRDefault="00CD02DB" w:rsidP="00FC5E14">
      <w:pPr>
        <w:spacing w:line="276" w:lineRule="auto"/>
        <w:ind w:firstLine="567"/>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Для получения отметки «4» дополнительно к ним необходимо правильно выполнить любые 2 задания группы В.</w:t>
      </w:r>
    </w:p>
    <w:p w:rsidR="00CD02DB" w:rsidRPr="00465464" w:rsidRDefault="00CD02DB" w:rsidP="00FC5E14">
      <w:pPr>
        <w:spacing w:line="276" w:lineRule="auto"/>
        <w:ind w:firstLine="567"/>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Оценка «5» ставится при обязательном выполнении 8 заданий из группы А, 2 заданий группы В, одного задания из группы С. </w:t>
      </w:r>
    </w:p>
    <w:tbl>
      <w:tblPr>
        <w:tblW w:w="0" w:type="auto"/>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4"/>
        <w:gridCol w:w="930"/>
        <w:gridCol w:w="1015"/>
        <w:gridCol w:w="753"/>
        <w:gridCol w:w="753"/>
        <w:gridCol w:w="753"/>
        <w:gridCol w:w="753"/>
        <w:gridCol w:w="1281"/>
        <w:gridCol w:w="1800"/>
        <w:gridCol w:w="1161"/>
      </w:tblGrid>
      <w:tr w:rsidR="00CD02DB" w:rsidRPr="00465464" w:rsidTr="000A13CB">
        <w:trPr>
          <w:trHeight w:val="598"/>
        </w:trPr>
        <w:tc>
          <w:tcPr>
            <w:tcW w:w="854"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 xml:space="preserve">Класс </w:t>
            </w:r>
          </w:p>
        </w:tc>
        <w:tc>
          <w:tcPr>
            <w:tcW w:w="930"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Всего уч-ся</w:t>
            </w:r>
          </w:p>
        </w:tc>
        <w:tc>
          <w:tcPr>
            <w:tcW w:w="1015"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 xml:space="preserve">Писало </w:t>
            </w:r>
          </w:p>
        </w:tc>
        <w:tc>
          <w:tcPr>
            <w:tcW w:w="753"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5</w:t>
            </w:r>
          </w:p>
        </w:tc>
        <w:tc>
          <w:tcPr>
            <w:tcW w:w="753"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4</w:t>
            </w:r>
          </w:p>
        </w:tc>
        <w:tc>
          <w:tcPr>
            <w:tcW w:w="753"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3</w:t>
            </w:r>
          </w:p>
        </w:tc>
        <w:tc>
          <w:tcPr>
            <w:tcW w:w="753"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2</w:t>
            </w:r>
          </w:p>
        </w:tc>
        <w:tc>
          <w:tcPr>
            <w:tcW w:w="1281"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 xml:space="preserve">Качество </w:t>
            </w:r>
          </w:p>
        </w:tc>
        <w:tc>
          <w:tcPr>
            <w:tcW w:w="1800"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 xml:space="preserve">Успеваемость </w:t>
            </w:r>
          </w:p>
        </w:tc>
        <w:tc>
          <w:tcPr>
            <w:tcW w:w="1161"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Средний балл</w:t>
            </w:r>
          </w:p>
        </w:tc>
      </w:tr>
      <w:tr w:rsidR="00CD02DB" w:rsidRPr="00465464" w:rsidTr="000A13CB">
        <w:trPr>
          <w:trHeight w:val="299"/>
        </w:trPr>
        <w:tc>
          <w:tcPr>
            <w:tcW w:w="854"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6 «а»</w:t>
            </w:r>
          </w:p>
        </w:tc>
        <w:tc>
          <w:tcPr>
            <w:tcW w:w="930"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26</w:t>
            </w:r>
          </w:p>
        </w:tc>
        <w:tc>
          <w:tcPr>
            <w:tcW w:w="1015"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23</w:t>
            </w:r>
          </w:p>
        </w:tc>
        <w:tc>
          <w:tcPr>
            <w:tcW w:w="753" w:type="dxa"/>
            <w:tcBorders>
              <w:top w:val="single" w:sz="4" w:space="0" w:color="000000"/>
              <w:left w:val="single" w:sz="4" w:space="0" w:color="000000"/>
              <w:bottom w:val="single" w:sz="4" w:space="0" w:color="000000"/>
              <w:right w:val="single" w:sz="4" w:space="0" w:color="000000"/>
            </w:tcBorders>
          </w:tcPr>
          <w:p w:rsidR="00CD02DB" w:rsidRPr="00465464" w:rsidRDefault="00CD02DB" w:rsidP="00FC5E14">
            <w:pPr>
              <w:spacing w:line="276" w:lineRule="auto"/>
              <w:rPr>
                <w:rFonts w:ascii="Verdana" w:hAnsi="Verdana" w:cstheme="minorHAnsi"/>
                <w:color w:val="262626" w:themeColor="text1" w:themeTint="D9"/>
                <w:sz w:val="18"/>
                <w:szCs w:val="18"/>
                <w:lang w:eastAsia="en-US"/>
              </w:rPr>
            </w:pPr>
          </w:p>
        </w:tc>
        <w:tc>
          <w:tcPr>
            <w:tcW w:w="753"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10</w:t>
            </w:r>
          </w:p>
        </w:tc>
        <w:tc>
          <w:tcPr>
            <w:tcW w:w="753"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11</w:t>
            </w:r>
          </w:p>
        </w:tc>
        <w:tc>
          <w:tcPr>
            <w:tcW w:w="753"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2</w:t>
            </w:r>
          </w:p>
        </w:tc>
        <w:tc>
          <w:tcPr>
            <w:tcW w:w="1281"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43</w:t>
            </w:r>
          </w:p>
        </w:tc>
        <w:tc>
          <w:tcPr>
            <w:tcW w:w="1800"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91</w:t>
            </w:r>
          </w:p>
        </w:tc>
        <w:tc>
          <w:tcPr>
            <w:tcW w:w="1161"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3,3</w:t>
            </w:r>
          </w:p>
        </w:tc>
      </w:tr>
      <w:tr w:rsidR="00CD02DB" w:rsidRPr="00465464" w:rsidTr="000A13CB">
        <w:trPr>
          <w:trHeight w:val="299"/>
        </w:trPr>
        <w:tc>
          <w:tcPr>
            <w:tcW w:w="854"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6 «б»</w:t>
            </w:r>
          </w:p>
        </w:tc>
        <w:tc>
          <w:tcPr>
            <w:tcW w:w="930"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21</w:t>
            </w:r>
          </w:p>
        </w:tc>
        <w:tc>
          <w:tcPr>
            <w:tcW w:w="1015"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hAnsi="Verdana" w:cstheme="minorHAnsi"/>
                <w:color w:val="262626" w:themeColor="text1" w:themeTint="D9"/>
                <w:sz w:val="18"/>
                <w:szCs w:val="18"/>
                <w:lang w:val="en-US" w:eastAsia="en-US"/>
              </w:rPr>
            </w:pPr>
            <w:r w:rsidRPr="00465464">
              <w:rPr>
                <w:rFonts w:ascii="Verdana" w:hAnsi="Verdana" w:cstheme="minorHAnsi"/>
                <w:color w:val="262626" w:themeColor="text1" w:themeTint="D9"/>
                <w:sz w:val="18"/>
                <w:szCs w:val="18"/>
                <w:lang w:val="en-US"/>
              </w:rPr>
              <w:t>19</w:t>
            </w:r>
          </w:p>
        </w:tc>
        <w:tc>
          <w:tcPr>
            <w:tcW w:w="753" w:type="dxa"/>
            <w:tcBorders>
              <w:top w:val="single" w:sz="4" w:space="0" w:color="000000"/>
              <w:left w:val="single" w:sz="4" w:space="0" w:color="000000"/>
              <w:bottom w:val="single" w:sz="4" w:space="0" w:color="000000"/>
              <w:right w:val="single" w:sz="4" w:space="0" w:color="000000"/>
            </w:tcBorders>
          </w:tcPr>
          <w:p w:rsidR="00CD02DB" w:rsidRPr="00465464" w:rsidRDefault="00CD02DB" w:rsidP="00FC5E14">
            <w:pPr>
              <w:spacing w:line="276" w:lineRule="auto"/>
              <w:rPr>
                <w:rFonts w:ascii="Verdana" w:hAnsi="Verdana" w:cstheme="minorHAnsi"/>
                <w:color w:val="262626" w:themeColor="text1" w:themeTint="D9"/>
                <w:sz w:val="18"/>
                <w:szCs w:val="18"/>
                <w:lang w:eastAsia="en-US"/>
              </w:rPr>
            </w:pPr>
          </w:p>
        </w:tc>
        <w:tc>
          <w:tcPr>
            <w:tcW w:w="753"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hAnsi="Verdana" w:cstheme="minorHAnsi"/>
                <w:color w:val="262626" w:themeColor="text1" w:themeTint="D9"/>
                <w:sz w:val="18"/>
                <w:szCs w:val="18"/>
                <w:lang w:val="en-US" w:eastAsia="en-US"/>
              </w:rPr>
            </w:pPr>
            <w:r w:rsidRPr="00465464">
              <w:rPr>
                <w:rFonts w:ascii="Verdana" w:hAnsi="Verdana" w:cstheme="minorHAnsi"/>
                <w:color w:val="262626" w:themeColor="text1" w:themeTint="D9"/>
                <w:sz w:val="18"/>
                <w:szCs w:val="18"/>
                <w:lang w:val="en-US"/>
              </w:rPr>
              <w:t>7</w:t>
            </w:r>
          </w:p>
        </w:tc>
        <w:tc>
          <w:tcPr>
            <w:tcW w:w="753"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hAnsi="Verdana" w:cstheme="minorHAnsi"/>
                <w:color w:val="262626" w:themeColor="text1" w:themeTint="D9"/>
                <w:sz w:val="18"/>
                <w:szCs w:val="18"/>
                <w:lang w:val="en-US" w:eastAsia="en-US"/>
              </w:rPr>
            </w:pPr>
            <w:r w:rsidRPr="00465464">
              <w:rPr>
                <w:rFonts w:ascii="Verdana" w:hAnsi="Verdana" w:cstheme="minorHAnsi"/>
                <w:color w:val="262626" w:themeColor="text1" w:themeTint="D9"/>
                <w:sz w:val="18"/>
                <w:szCs w:val="18"/>
                <w:lang w:val="en-US"/>
              </w:rPr>
              <w:t>9</w:t>
            </w:r>
          </w:p>
        </w:tc>
        <w:tc>
          <w:tcPr>
            <w:tcW w:w="753"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hAnsi="Verdana" w:cstheme="minorHAnsi"/>
                <w:color w:val="262626" w:themeColor="text1" w:themeTint="D9"/>
                <w:sz w:val="18"/>
                <w:szCs w:val="18"/>
                <w:lang w:val="en-US" w:eastAsia="en-US"/>
              </w:rPr>
            </w:pPr>
            <w:r w:rsidRPr="00465464">
              <w:rPr>
                <w:rFonts w:ascii="Verdana" w:hAnsi="Verdana" w:cstheme="minorHAnsi"/>
                <w:color w:val="262626" w:themeColor="text1" w:themeTint="D9"/>
                <w:sz w:val="18"/>
                <w:szCs w:val="18"/>
                <w:lang w:val="en-US"/>
              </w:rPr>
              <w:t>3</w:t>
            </w:r>
          </w:p>
        </w:tc>
        <w:tc>
          <w:tcPr>
            <w:tcW w:w="1281"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hAnsi="Verdana" w:cstheme="minorHAnsi"/>
                <w:color w:val="262626" w:themeColor="text1" w:themeTint="D9"/>
                <w:sz w:val="18"/>
                <w:szCs w:val="18"/>
                <w:lang w:val="en-US" w:eastAsia="en-US"/>
              </w:rPr>
            </w:pPr>
            <w:r w:rsidRPr="00465464">
              <w:rPr>
                <w:rFonts w:ascii="Verdana" w:hAnsi="Verdana" w:cstheme="minorHAnsi"/>
                <w:color w:val="262626" w:themeColor="text1" w:themeTint="D9"/>
                <w:sz w:val="18"/>
                <w:szCs w:val="18"/>
                <w:lang w:val="en-US"/>
              </w:rPr>
              <w:t>39</w:t>
            </w:r>
          </w:p>
        </w:tc>
        <w:tc>
          <w:tcPr>
            <w:tcW w:w="1800"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84</w:t>
            </w:r>
          </w:p>
        </w:tc>
        <w:tc>
          <w:tcPr>
            <w:tcW w:w="1161"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3,6</w:t>
            </w:r>
          </w:p>
        </w:tc>
      </w:tr>
    </w:tbl>
    <w:p w:rsidR="00CD02DB" w:rsidRPr="00465464" w:rsidRDefault="00CD02DB" w:rsidP="00FC5E14">
      <w:pPr>
        <w:spacing w:line="276" w:lineRule="auto"/>
        <w:rPr>
          <w:rFonts w:ascii="Verdana" w:hAnsi="Verdana" w:cstheme="minorHAnsi"/>
          <w:color w:val="262626" w:themeColor="text1" w:themeTint="D9"/>
          <w:sz w:val="18"/>
          <w:szCs w:val="18"/>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719"/>
        <w:gridCol w:w="490"/>
        <w:gridCol w:w="552"/>
        <w:gridCol w:w="490"/>
        <w:gridCol w:w="489"/>
        <w:gridCol w:w="489"/>
        <w:gridCol w:w="489"/>
        <w:gridCol w:w="489"/>
        <w:gridCol w:w="489"/>
        <w:gridCol w:w="489"/>
        <w:gridCol w:w="601"/>
        <w:gridCol w:w="601"/>
        <w:gridCol w:w="601"/>
        <w:gridCol w:w="477"/>
        <w:gridCol w:w="477"/>
        <w:gridCol w:w="477"/>
        <w:gridCol w:w="477"/>
      </w:tblGrid>
      <w:tr w:rsidR="00CD02DB" w:rsidRPr="00465464" w:rsidTr="00B94209">
        <w:tc>
          <w:tcPr>
            <w:tcW w:w="1853" w:type="dxa"/>
            <w:gridSpan w:val="2"/>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 заданий</w:t>
            </w:r>
          </w:p>
        </w:tc>
        <w:tc>
          <w:tcPr>
            <w:tcW w:w="490"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А1</w:t>
            </w:r>
          </w:p>
        </w:tc>
        <w:tc>
          <w:tcPr>
            <w:tcW w:w="552"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А2</w:t>
            </w:r>
          </w:p>
        </w:tc>
        <w:tc>
          <w:tcPr>
            <w:tcW w:w="490"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А3</w:t>
            </w:r>
          </w:p>
        </w:tc>
        <w:tc>
          <w:tcPr>
            <w:tcW w:w="489"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А4</w:t>
            </w:r>
          </w:p>
        </w:tc>
        <w:tc>
          <w:tcPr>
            <w:tcW w:w="489"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А5</w:t>
            </w:r>
          </w:p>
        </w:tc>
        <w:tc>
          <w:tcPr>
            <w:tcW w:w="489"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А6</w:t>
            </w:r>
          </w:p>
        </w:tc>
        <w:tc>
          <w:tcPr>
            <w:tcW w:w="489"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А7</w:t>
            </w:r>
          </w:p>
        </w:tc>
        <w:tc>
          <w:tcPr>
            <w:tcW w:w="489"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А8</w:t>
            </w:r>
          </w:p>
        </w:tc>
        <w:tc>
          <w:tcPr>
            <w:tcW w:w="489"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А9</w:t>
            </w:r>
          </w:p>
        </w:tc>
        <w:tc>
          <w:tcPr>
            <w:tcW w:w="601"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А10</w:t>
            </w:r>
          </w:p>
        </w:tc>
        <w:tc>
          <w:tcPr>
            <w:tcW w:w="601"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А11</w:t>
            </w:r>
          </w:p>
        </w:tc>
        <w:tc>
          <w:tcPr>
            <w:tcW w:w="601"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А12</w:t>
            </w:r>
          </w:p>
        </w:tc>
        <w:tc>
          <w:tcPr>
            <w:tcW w:w="477"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В1</w:t>
            </w:r>
          </w:p>
        </w:tc>
        <w:tc>
          <w:tcPr>
            <w:tcW w:w="477"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В2</w:t>
            </w:r>
          </w:p>
        </w:tc>
        <w:tc>
          <w:tcPr>
            <w:tcW w:w="477"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В3</w:t>
            </w:r>
          </w:p>
        </w:tc>
        <w:tc>
          <w:tcPr>
            <w:tcW w:w="477"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С1</w:t>
            </w:r>
          </w:p>
        </w:tc>
      </w:tr>
      <w:tr w:rsidR="00CD02DB" w:rsidRPr="00465464" w:rsidTr="00B94209">
        <w:trPr>
          <w:trHeight w:val="270"/>
        </w:trPr>
        <w:tc>
          <w:tcPr>
            <w:tcW w:w="1134"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CD02DB" w:rsidRPr="00465464" w:rsidRDefault="00CD02DB" w:rsidP="00FC5E14">
            <w:pPr>
              <w:spacing w:line="276" w:lineRule="auto"/>
              <w:ind w:left="113" w:right="113"/>
              <w:jc w:val="center"/>
              <w:rPr>
                <w:rFonts w:ascii="Verdana"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Кол-во справившихся</w:t>
            </w:r>
          </w:p>
        </w:tc>
        <w:tc>
          <w:tcPr>
            <w:tcW w:w="719" w:type="dxa"/>
            <w:tcBorders>
              <w:top w:val="single" w:sz="4" w:space="0" w:color="000000"/>
              <w:left w:val="single" w:sz="4" w:space="0" w:color="000000"/>
              <w:bottom w:val="single" w:sz="4" w:space="0" w:color="000000"/>
              <w:right w:val="single" w:sz="4" w:space="0" w:color="000000"/>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6 «а»</w:t>
            </w:r>
          </w:p>
          <w:p w:rsidR="00CD02DB" w:rsidRPr="00465464" w:rsidRDefault="00CD02DB" w:rsidP="00FC5E14">
            <w:pPr>
              <w:spacing w:line="276" w:lineRule="auto"/>
              <w:rPr>
                <w:rFonts w:ascii="Verdana" w:hAnsi="Verdana" w:cstheme="minorHAnsi"/>
                <w:color w:val="262626" w:themeColor="text1" w:themeTint="D9"/>
                <w:sz w:val="18"/>
                <w:szCs w:val="18"/>
                <w:lang w:eastAsia="en-US"/>
              </w:rPr>
            </w:pPr>
          </w:p>
        </w:tc>
        <w:tc>
          <w:tcPr>
            <w:tcW w:w="490"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14</w:t>
            </w:r>
          </w:p>
        </w:tc>
        <w:tc>
          <w:tcPr>
            <w:tcW w:w="552"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23</w:t>
            </w:r>
          </w:p>
        </w:tc>
        <w:tc>
          <w:tcPr>
            <w:tcW w:w="490"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19</w:t>
            </w:r>
          </w:p>
        </w:tc>
        <w:tc>
          <w:tcPr>
            <w:tcW w:w="489"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12</w:t>
            </w:r>
          </w:p>
        </w:tc>
        <w:tc>
          <w:tcPr>
            <w:tcW w:w="489"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20</w:t>
            </w:r>
          </w:p>
        </w:tc>
        <w:tc>
          <w:tcPr>
            <w:tcW w:w="489"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19</w:t>
            </w:r>
          </w:p>
        </w:tc>
        <w:tc>
          <w:tcPr>
            <w:tcW w:w="489"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12</w:t>
            </w:r>
          </w:p>
        </w:tc>
        <w:tc>
          <w:tcPr>
            <w:tcW w:w="489"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14</w:t>
            </w:r>
          </w:p>
        </w:tc>
        <w:tc>
          <w:tcPr>
            <w:tcW w:w="489"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6</w:t>
            </w:r>
          </w:p>
        </w:tc>
        <w:tc>
          <w:tcPr>
            <w:tcW w:w="601"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18</w:t>
            </w:r>
          </w:p>
        </w:tc>
        <w:tc>
          <w:tcPr>
            <w:tcW w:w="601"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13</w:t>
            </w:r>
          </w:p>
        </w:tc>
        <w:tc>
          <w:tcPr>
            <w:tcW w:w="601"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20</w:t>
            </w:r>
          </w:p>
        </w:tc>
        <w:tc>
          <w:tcPr>
            <w:tcW w:w="477"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12</w:t>
            </w:r>
          </w:p>
        </w:tc>
        <w:tc>
          <w:tcPr>
            <w:tcW w:w="477"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w:t>
            </w:r>
          </w:p>
        </w:tc>
        <w:tc>
          <w:tcPr>
            <w:tcW w:w="477"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10</w:t>
            </w:r>
          </w:p>
        </w:tc>
        <w:tc>
          <w:tcPr>
            <w:tcW w:w="477"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w:t>
            </w:r>
          </w:p>
        </w:tc>
      </w:tr>
      <w:tr w:rsidR="00CD02DB" w:rsidRPr="00465464" w:rsidTr="00B94209">
        <w:trPr>
          <w:trHeight w:val="270"/>
        </w:trPr>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CD02DB" w:rsidRPr="00465464" w:rsidRDefault="00CD02DB" w:rsidP="00FC5E14">
            <w:pPr>
              <w:spacing w:line="276" w:lineRule="auto"/>
              <w:rPr>
                <w:rFonts w:ascii="Verdana" w:hAnsi="Verdana" w:cstheme="minorHAnsi"/>
                <w:color w:val="262626" w:themeColor="text1" w:themeTint="D9"/>
                <w:sz w:val="18"/>
                <w:szCs w:val="18"/>
                <w:lang w:eastAsia="en-US"/>
              </w:rPr>
            </w:pPr>
          </w:p>
        </w:tc>
        <w:tc>
          <w:tcPr>
            <w:tcW w:w="719"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w:t>
            </w:r>
          </w:p>
        </w:tc>
        <w:tc>
          <w:tcPr>
            <w:tcW w:w="490"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61</w:t>
            </w:r>
          </w:p>
        </w:tc>
        <w:tc>
          <w:tcPr>
            <w:tcW w:w="552"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100</w:t>
            </w:r>
          </w:p>
        </w:tc>
        <w:tc>
          <w:tcPr>
            <w:tcW w:w="490"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83</w:t>
            </w:r>
          </w:p>
        </w:tc>
        <w:tc>
          <w:tcPr>
            <w:tcW w:w="489"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52</w:t>
            </w:r>
          </w:p>
        </w:tc>
        <w:tc>
          <w:tcPr>
            <w:tcW w:w="489"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87</w:t>
            </w:r>
          </w:p>
        </w:tc>
        <w:tc>
          <w:tcPr>
            <w:tcW w:w="489"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83</w:t>
            </w:r>
          </w:p>
        </w:tc>
        <w:tc>
          <w:tcPr>
            <w:tcW w:w="489"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52</w:t>
            </w:r>
          </w:p>
        </w:tc>
        <w:tc>
          <w:tcPr>
            <w:tcW w:w="489"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61</w:t>
            </w:r>
          </w:p>
        </w:tc>
        <w:tc>
          <w:tcPr>
            <w:tcW w:w="489"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26</w:t>
            </w:r>
          </w:p>
        </w:tc>
        <w:tc>
          <w:tcPr>
            <w:tcW w:w="601"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78</w:t>
            </w:r>
          </w:p>
        </w:tc>
        <w:tc>
          <w:tcPr>
            <w:tcW w:w="601"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57</w:t>
            </w:r>
          </w:p>
        </w:tc>
        <w:tc>
          <w:tcPr>
            <w:tcW w:w="601"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86</w:t>
            </w:r>
          </w:p>
        </w:tc>
        <w:tc>
          <w:tcPr>
            <w:tcW w:w="477"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52</w:t>
            </w:r>
          </w:p>
        </w:tc>
        <w:tc>
          <w:tcPr>
            <w:tcW w:w="477" w:type="dxa"/>
            <w:tcBorders>
              <w:top w:val="single" w:sz="4" w:space="0" w:color="000000"/>
              <w:left w:val="single" w:sz="4" w:space="0" w:color="000000"/>
              <w:bottom w:val="single" w:sz="4" w:space="0" w:color="000000"/>
              <w:right w:val="single" w:sz="4" w:space="0" w:color="000000"/>
            </w:tcBorders>
          </w:tcPr>
          <w:p w:rsidR="00CD02DB" w:rsidRPr="00465464" w:rsidRDefault="00CD02DB" w:rsidP="00FC5E14">
            <w:pPr>
              <w:spacing w:line="276" w:lineRule="auto"/>
              <w:rPr>
                <w:rFonts w:ascii="Verdana" w:hAnsi="Verdana" w:cstheme="minorHAnsi"/>
                <w:color w:val="262626" w:themeColor="text1" w:themeTint="D9"/>
                <w:sz w:val="18"/>
                <w:szCs w:val="18"/>
                <w:lang w:eastAsia="en-US"/>
              </w:rPr>
            </w:pPr>
          </w:p>
        </w:tc>
        <w:tc>
          <w:tcPr>
            <w:tcW w:w="477"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44</w:t>
            </w:r>
          </w:p>
        </w:tc>
        <w:tc>
          <w:tcPr>
            <w:tcW w:w="477" w:type="dxa"/>
            <w:tcBorders>
              <w:top w:val="single" w:sz="4" w:space="0" w:color="000000"/>
              <w:left w:val="single" w:sz="4" w:space="0" w:color="000000"/>
              <w:bottom w:val="single" w:sz="4" w:space="0" w:color="000000"/>
              <w:right w:val="single" w:sz="4" w:space="0" w:color="000000"/>
            </w:tcBorders>
          </w:tcPr>
          <w:p w:rsidR="00CD02DB" w:rsidRPr="00465464" w:rsidRDefault="00CD02DB" w:rsidP="00FC5E14">
            <w:pPr>
              <w:spacing w:line="276" w:lineRule="auto"/>
              <w:rPr>
                <w:rFonts w:ascii="Verdana" w:hAnsi="Verdana" w:cstheme="minorHAnsi"/>
                <w:color w:val="262626" w:themeColor="text1" w:themeTint="D9"/>
                <w:sz w:val="18"/>
                <w:szCs w:val="18"/>
                <w:lang w:eastAsia="en-US"/>
              </w:rPr>
            </w:pPr>
          </w:p>
        </w:tc>
      </w:tr>
      <w:tr w:rsidR="00CD02DB" w:rsidRPr="00465464" w:rsidTr="00B94209">
        <w:trPr>
          <w:trHeight w:val="270"/>
        </w:trPr>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CD02DB" w:rsidRPr="00465464" w:rsidRDefault="00CD02DB" w:rsidP="00FC5E14">
            <w:pPr>
              <w:spacing w:line="276" w:lineRule="auto"/>
              <w:rPr>
                <w:rFonts w:ascii="Verdana" w:hAnsi="Verdana" w:cstheme="minorHAnsi"/>
                <w:color w:val="262626" w:themeColor="text1" w:themeTint="D9"/>
                <w:sz w:val="18"/>
                <w:szCs w:val="18"/>
                <w:lang w:eastAsia="en-US"/>
              </w:rPr>
            </w:pPr>
          </w:p>
        </w:tc>
        <w:tc>
          <w:tcPr>
            <w:tcW w:w="719" w:type="dxa"/>
            <w:tcBorders>
              <w:top w:val="single" w:sz="4" w:space="0" w:color="000000"/>
              <w:left w:val="single" w:sz="4" w:space="0" w:color="000000"/>
              <w:bottom w:val="single" w:sz="4" w:space="0" w:color="000000"/>
              <w:right w:val="single" w:sz="4" w:space="0" w:color="000000"/>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6 «б»</w:t>
            </w:r>
          </w:p>
          <w:p w:rsidR="00CD02DB" w:rsidRPr="00465464" w:rsidRDefault="00CD02DB" w:rsidP="00FC5E14">
            <w:pPr>
              <w:spacing w:line="276" w:lineRule="auto"/>
              <w:rPr>
                <w:rFonts w:ascii="Verdana" w:hAnsi="Verdana" w:cstheme="minorHAnsi"/>
                <w:color w:val="262626" w:themeColor="text1" w:themeTint="D9"/>
                <w:sz w:val="18"/>
                <w:szCs w:val="18"/>
                <w:lang w:eastAsia="en-US"/>
              </w:rPr>
            </w:pPr>
          </w:p>
        </w:tc>
        <w:tc>
          <w:tcPr>
            <w:tcW w:w="490"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hAnsi="Verdana" w:cstheme="minorHAnsi"/>
                <w:color w:val="262626" w:themeColor="text1" w:themeTint="D9"/>
                <w:sz w:val="18"/>
                <w:szCs w:val="18"/>
                <w:lang w:val="en-US" w:eastAsia="en-US"/>
              </w:rPr>
            </w:pPr>
            <w:r w:rsidRPr="00465464">
              <w:rPr>
                <w:rFonts w:ascii="Verdana" w:hAnsi="Verdana" w:cstheme="minorHAnsi"/>
                <w:color w:val="262626" w:themeColor="text1" w:themeTint="D9"/>
                <w:sz w:val="18"/>
                <w:szCs w:val="18"/>
                <w:lang w:val="en-US"/>
              </w:rPr>
              <w:t>18</w:t>
            </w:r>
          </w:p>
        </w:tc>
        <w:tc>
          <w:tcPr>
            <w:tcW w:w="552"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hAnsi="Verdana" w:cstheme="minorHAnsi"/>
                <w:color w:val="262626" w:themeColor="text1" w:themeTint="D9"/>
                <w:sz w:val="18"/>
                <w:szCs w:val="18"/>
                <w:lang w:val="en-US" w:eastAsia="en-US"/>
              </w:rPr>
            </w:pPr>
            <w:r w:rsidRPr="00465464">
              <w:rPr>
                <w:rFonts w:ascii="Verdana" w:hAnsi="Verdana" w:cstheme="minorHAnsi"/>
                <w:color w:val="262626" w:themeColor="text1" w:themeTint="D9"/>
                <w:sz w:val="18"/>
                <w:szCs w:val="18"/>
                <w:lang w:val="en-US"/>
              </w:rPr>
              <w:t>17</w:t>
            </w:r>
          </w:p>
        </w:tc>
        <w:tc>
          <w:tcPr>
            <w:tcW w:w="490"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hAnsi="Verdana" w:cstheme="minorHAnsi"/>
                <w:color w:val="262626" w:themeColor="text1" w:themeTint="D9"/>
                <w:sz w:val="18"/>
                <w:szCs w:val="18"/>
                <w:lang w:val="en-US" w:eastAsia="en-US"/>
              </w:rPr>
            </w:pPr>
            <w:r w:rsidRPr="00465464">
              <w:rPr>
                <w:rFonts w:ascii="Verdana" w:hAnsi="Verdana" w:cstheme="minorHAnsi"/>
                <w:color w:val="262626" w:themeColor="text1" w:themeTint="D9"/>
                <w:sz w:val="18"/>
                <w:szCs w:val="18"/>
                <w:lang w:val="en-US"/>
              </w:rPr>
              <w:t>16</w:t>
            </w:r>
          </w:p>
        </w:tc>
        <w:tc>
          <w:tcPr>
            <w:tcW w:w="489"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hAnsi="Verdana" w:cstheme="minorHAnsi"/>
                <w:color w:val="262626" w:themeColor="text1" w:themeTint="D9"/>
                <w:sz w:val="18"/>
                <w:szCs w:val="18"/>
                <w:lang w:val="en-US" w:eastAsia="en-US"/>
              </w:rPr>
            </w:pPr>
            <w:r w:rsidRPr="00465464">
              <w:rPr>
                <w:rFonts w:ascii="Verdana" w:hAnsi="Verdana" w:cstheme="minorHAnsi"/>
                <w:color w:val="262626" w:themeColor="text1" w:themeTint="D9"/>
                <w:sz w:val="18"/>
                <w:szCs w:val="18"/>
                <w:lang w:val="en-US"/>
              </w:rPr>
              <w:t>9</w:t>
            </w:r>
          </w:p>
        </w:tc>
        <w:tc>
          <w:tcPr>
            <w:tcW w:w="489"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hAnsi="Verdana" w:cstheme="minorHAnsi"/>
                <w:color w:val="262626" w:themeColor="text1" w:themeTint="D9"/>
                <w:sz w:val="18"/>
                <w:szCs w:val="18"/>
                <w:lang w:val="en-US" w:eastAsia="en-US"/>
              </w:rPr>
            </w:pPr>
            <w:r w:rsidRPr="00465464">
              <w:rPr>
                <w:rFonts w:ascii="Verdana" w:hAnsi="Verdana" w:cstheme="minorHAnsi"/>
                <w:color w:val="262626" w:themeColor="text1" w:themeTint="D9"/>
                <w:sz w:val="18"/>
                <w:szCs w:val="18"/>
                <w:lang w:val="en-US"/>
              </w:rPr>
              <w:t>12</w:t>
            </w:r>
          </w:p>
        </w:tc>
        <w:tc>
          <w:tcPr>
            <w:tcW w:w="489"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hAnsi="Verdana" w:cstheme="minorHAnsi"/>
                <w:color w:val="262626" w:themeColor="text1" w:themeTint="D9"/>
                <w:sz w:val="18"/>
                <w:szCs w:val="18"/>
                <w:lang w:val="en-US" w:eastAsia="en-US"/>
              </w:rPr>
            </w:pPr>
            <w:r w:rsidRPr="00465464">
              <w:rPr>
                <w:rFonts w:ascii="Verdana" w:hAnsi="Verdana" w:cstheme="minorHAnsi"/>
                <w:color w:val="262626" w:themeColor="text1" w:themeTint="D9"/>
                <w:sz w:val="18"/>
                <w:szCs w:val="18"/>
                <w:lang w:val="en-US"/>
              </w:rPr>
              <w:t>12</w:t>
            </w:r>
          </w:p>
        </w:tc>
        <w:tc>
          <w:tcPr>
            <w:tcW w:w="489"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hAnsi="Verdana" w:cstheme="minorHAnsi"/>
                <w:color w:val="262626" w:themeColor="text1" w:themeTint="D9"/>
                <w:sz w:val="18"/>
                <w:szCs w:val="18"/>
                <w:lang w:val="en-US" w:eastAsia="en-US"/>
              </w:rPr>
            </w:pPr>
            <w:r w:rsidRPr="00465464">
              <w:rPr>
                <w:rFonts w:ascii="Verdana" w:hAnsi="Verdana" w:cstheme="minorHAnsi"/>
                <w:color w:val="262626" w:themeColor="text1" w:themeTint="D9"/>
                <w:sz w:val="18"/>
                <w:szCs w:val="18"/>
                <w:lang w:val="en-US"/>
              </w:rPr>
              <w:t>5</w:t>
            </w:r>
          </w:p>
        </w:tc>
        <w:tc>
          <w:tcPr>
            <w:tcW w:w="489"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hAnsi="Verdana" w:cstheme="minorHAnsi"/>
                <w:color w:val="262626" w:themeColor="text1" w:themeTint="D9"/>
                <w:sz w:val="18"/>
                <w:szCs w:val="18"/>
                <w:lang w:val="en-US" w:eastAsia="en-US"/>
              </w:rPr>
            </w:pPr>
            <w:r w:rsidRPr="00465464">
              <w:rPr>
                <w:rFonts w:ascii="Verdana" w:hAnsi="Verdana" w:cstheme="minorHAnsi"/>
                <w:color w:val="262626" w:themeColor="text1" w:themeTint="D9"/>
                <w:sz w:val="18"/>
                <w:szCs w:val="18"/>
                <w:lang w:val="en-US"/>
              </w:rPr>
              <w:t>14</w:t>
            </w:r>
          </w:p>
        </w:tc>
        <w:tc>
          <w:tcPr>
            <w:tcW w:w="489"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hAnsi="Verdana" w:cstheme="minorHAnsi"/>
                <w:color w:val="262626" w:themeColor="text1" w:themeTint="D9"/>
                <w:sz w:val="18"/>
                <w:szCs w:val="18"/>
                <w:lang w:val="en-US" w:eastAsia="en-US"/>
              </w:rPr>
            </w:pPr>
            <w:r w:rsidRPr="00465464">
              <w:rPr>
                <w:rFonts w:ascii="Verdana" w:hAnsi="Verdana" w:cstheme="minorHAnsi"/>
                <w:color w:val="262626" w:themeColor="text1" w:themeTint="D9"/>
                <w:sz w:val="18"/>
                <w:szCs w:val="18"/>
                <w:lang w:val="en-US"/>
              </w:rPr>
              <w:t>5</w:t>
            </w:r>
          </w:p>
        </w:tc>
        <w:tc>
          <w:tcPr>
            <w:tcW w:w="601"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hAnsi="Verdana" w:cstheme="minorHAnsi"/>
                <w:color w:val="262626" w:themeColor="text1" w:themeTint="D9"/>
                <w:sz w:val="18"/>
                <w:szCs w:val="18"/>
                <w:lang w:val="en-US" w:eastAsia="en-US"/>
              </w:rPr>
            </w:pPr>
            <w:r w:rsidRPr="00465464">
              <w:rPr>
                <w:rFonts w:ascii="Verdana" w:hAnsi="Verdana" w:cstheme="minorHAnsi"/>
                <w:color w:val="262626" w:themeColor="text1" w:themeTint="D9"/>
                <w:sz w:val="18"/>
                <w:szCs w:val="18"/>
                <w:lang w:val="en-US"/>
              </w:rPr>
              <w:t>12</w:t>
            </w:r>
          </w:p>
        </w:tc>
        <w:tc>
          <w:tcPr>
            <w:tcW w:w="601"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hAnsi="Verdana" w:cstheme="minorHAnsi"/>
                <w:color w:val="262626" w:themeColor="text1" w:themeTint="D9"/>
                <w:sz w:val="18"/>
                <w:szCs w:val="18"/>
                <w:lang w:val="en-US" w:eastAsia="en-US"/>
              </w:rPr>
            </w:pPr>
            <w:r w:rsidRPr="00465464">
              <w:rPr>
                <w:rFonts w:ascii="Verdana" w:hAnsi="Verdana" w:cstheme="minorHAnsi"/>
                <w:color w:val="262626" w:themeColor="text1" w:themeTint="D9"/>
                <w:sz w:val="18"/>
                <w:szCs w:val="18"/>
                <w:lang w:val="en-US"/>
              </w:rPr>
              <w:t>17</w:t>
            </w:r>
          </w:p>
        </w:tc>
        <w:tc>
          <w:tcPr>
            <w:tcW w:w="601"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hAnsi="Verdana" w:cstheme="minorHAnsi"/>
                <w:color w:val="262626" w:themeColor="text1" w:themeTint="D9"/>
                <w:sz w:val="18"/>
                <w:szCs w:val="18"/>
                <w:lang w:val="en-US" w:eastAsia="en-US"/>
              </w:rPr>
            </w:pPr>
            <w:r w:rsidRPr="00465464">
              <w:rPr>
                <w:rFonts w:ascii="Verdana" w:hAnsi="Verdana" w:cstheme="minorHAnsi"/>
                <w:color w:val="262626" w:themeColor="text1" w:themeTint="D9"/>
                <w:sz w:val="18"/>
                <w:szCs w:val="18"/>
                <w:lang w:val="en-US"/>
              </w:rPr>
              <w:t>16</w:t>
            </w:r>
          </w:p>
        </w:tc>
        <w:tc>
          <w:tcPr>
            <w:tcW w:w="477"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hAnsi="Verdana" w:cstheme="minorHAnsi"/>
                <w:color w:val="262626" w:themeColor="text1" w:themeTint="D9"/>
                <w:sz w:val="18"/>
                <w:szCs w:val="18"/>
                <w:lang w:val="en-US" w:eastAsia="en-US"/>
              </w:rPr>
            </w:pPr>
            <w:r w:rsidRPr="00465464">
              <w:rPr>
                <w:rFonts w:ascii="Verdana" w:hAnsi="Verdana" w:cstheme="minorHAnsi"/>
                <w:color w:val="262626" w:themeColor="text1" w:themeTint="D9"/>
                <w:sz w:val="18"/>
                <w:szCs w:val="18"/>
                <w:lang w:val="en-US"/>
              </w:rPr>
              <w:t>8</w:t>
            </w:r>
          </w:p>
        </w:tc>
        <w:tc>
          <w:tcPr>
            <w:tcW w:w="477"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hAnsi="Verdana" w:cstheme="minorHAnsi"/>
                <w:color w:val="262626" w:themeColor="text1" w:themeTint="D9"/>
                <w:sz w:val="18"/>
                <w:szCs w:val="18"/>
                <w:lang w:val="en-US" w:eastAsia="en-US"/>
              </w:rPr>
            </w:pPr>
            <w:r w:rsidRPr="00465464">
              <w:rPr>
                <w:rFonts w:ascii="Verdana" w:hAnsi="Verdana" w:cstheme="minorHAnsi"/>
                <w:color w:val="262626" w:themeColor="text1" w:themeTint="D9"/>
                <w:sz w:val="18"/>
                <w:szCs w:val="18"/>
                <w:lang w:val="en-US"/>
              </w:rPr>
              <w:t>-</w:t>
            </w:r>
          </w:p>
        </w:tc>
        <w:tc>
          <w:tcPr>
            <w:tcW w:w="477"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hAnsi="Verdana" w:cstheme="minorHAnsi"/>
                <w:color w:val="262626" w:themeColor="text1" w:themeTint="D9"/>
                <w:sz w:val="18"/>
                <w:szCs w:val="18"/>
                <w:lang w:val="en-US" w:eastAsia="en-US"/>
              </w:rPr>
            </w:pPr>
            <w:r w:rsidRPr="00465464">
              <w:rPr>
                <w:rFonts w:ascii="Verdana" w:hAnsi="Verdana" w:cstheme="minorHAnsi"/>
                <w:color w:val="262626" w:themeColor="text1" w:themeTint="D9"/>
                <w:sz w:val="18"/>
                <w:szCs w:val="18"/>
                <w:lang w:val="en-US"/>
              </w:rPr>
              <w:t>12</w:t>
            </w:r>
          </w:p>
        </w:tc>
        <w:tc>
          <w:tcPr>
            <w:tcW w:w="477"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hAnsi="Verdana" w:cstheme="minorHAnsi"/>
                <w:color w:val="262626" w:themeColor="text1" w:themeTint="D9"/>
                <w:sz w:val="18"/>
                <w:szCs w:val="18"/>
                <w:lang w:val="en-US" w:eastAsia="en-US"/>
              </w:rPr>
            </w:pPr>
            <w:r w:rsidRPr="00465464">
              <w:rPr>
                <w:rFonts w:ascii="Verdana" w:hAnsi="Verdana" w:cstheme="minorHAnsi"/>
                <w:color w:val="262626" w:themeColor="text1" w:themeTint="D9"/>
                <w:sz w:val="18"/>
                <w:szCs w:val="18"/>
                <w:lang w:val="en-US"/>
              </w:rPr>
              <w:t>-</w:t>
            </w:r>
          </w:p>
        </w:tc>
      </w:tr>
      <w:tr w:rsidR="00CD02DB" w:rsidRPr="00465464" w:rsidTr="00B94209">
        <w:trPr>
          <w:trHeight w:val="270"/>
        </w:trPr>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CD02DB" w:rsidRPr="00465464" w:rsidRDefault="00CD02DB" w:rsidP="00FC5E14">
            <w:pPr>
              <w:spacing w:line="276" w:lineRule="auto"/>
              <w:rPr>
                <w:rFonts w:ascii="Verdana" w:hAnsi="Verdana" w:cstheme="minorHAnsi"/>
                <w:color w:val="262626" w:themeColor="text1" w:themeTint="D9"/>
                <w:sz w:val="18"/>
                <w:szCs w:val="18"/>
                <w:lang w:eastAsia="en-US"/>
              </w:rPr>
            </w:pPr>
          </w:p>
        </w:tc>
        <w:tc>
          <w:tcPr>
            <w:tcW w:w="719" w:type="dxa"/>
            <w:tcBorders>
              <w:top w:val="single" w:sz="4" w:space="0" w:color="000000"/>
              <w:left w:val="single" w:sz="4" w:space="0" w:color="000000"/>
              <w:bottom w:val="single" w:sz="4" w:space="0" w:color="000000"/>
              <w:right w:val="single" w:sz="4" w:space="0" w:color="000000"/>
            </w:tcBorders>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w:t>
            </w:r>
          </w:p>
          <w:p w:rsidR="00CD02DB" w:rsidRPr="00465464" w:rsidRDefault="00CD02DB" w:rsidP="00FC5E14">
            <w:pPr>
              <w:spacing w:line="276" w:lineRule="auto"/>
              <w:rPr>
                <w:rFonts w:ascii="Verdana" w:hAnsi="Verdana" w:cstheme="minorHAnsi"/>
                <w:color w:val="262626" w:themeColor="text1" w:themeTint="D9"/>
                <w:sz w:val="18"/>
                <w:szCs w:val="18"/>
                <w:lang w:eastAsia="en-US"/>
              </w:rPr>
            </w:pPr>
          </w:p>
        </w:tc>
        <w:tc>
          <w:tcPr>
            <w:tcW w:w="490"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95</w:t>
            </w:r>
          </w:p>
        </w:tc>
        <w:tc>
          <w:tcPr>
            <w:tcW w:w="552"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89</w:t>
            </w:r>
          </w:p>
        </w:tc>
        <w:tc>
          <w:tcPr>
            <w:tcW w:w="490"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84</w:t>
            </w:r>
          </w:p>
        </w:tc>
        <w:tc>
          <w:tcPr>
            <w:tcW w:w="489"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47</w:t>
            </w:r>
          </w:p>
        </w:tc>
        <w:tc>
          <w:tcPr>
            <w:tcW w:w="489"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63</w:t>
            </w:r>
          </w:p>
        </w:tc>
        <w:tc>
          <w:tcPr>
            <w:tcW w:w="489"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63</w:t>
            </w:r>
          </w:p>
        </w:tc>
        <w:tc>
          <w:tcPr>
            <w:tcW w:w="489"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26</w:t>
            </w:r>
          </w:p>
        </w:tc>
        <w:tc>
          <w:tcPr>
            <w:tcW w:w="489"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74</w:t>
            </w:r>
          </w:p>
        </w:tc>
        <w:tc>
          <w:tcPr>
            <w:tcW w:w="489"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26</w:t>
            </w:r>
          </w:p>
        </w:tc>
        <w:tc>
          <w:tcPr>
            <w:tcW w:w="601"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63</w:t>
            </w:r>
          </w:p>
        </w:tc>
        <w:tc>
          <w:tcPr>
            <w:tcW w:w="601"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89</w:t>
            </w:r>
          </w:p>
        </w:tc>
        <w:tc>
          <w:tcPr>
            <w:tcW w:w="601"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84</w:t>
            </w:r>
          </w:p>
        </w:tc>
        <w:tc>
          <w:tcPr>
            <w:tcW w:w="477"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42</w:t>
            </w:r>
          </w:p>
        </w:tc>
        <w:tc>
          <w:tcPr>
            <w:tcW w:w="477" w:type="dxa"/>
            <w:tcBorders>
              <w:top w:val="single" w:sz="4" w:space="0" w:color="000000"/>
              <w:left w:val="single" w:sz="4" w:space="0" w:color="000000"/>
              <w:bottom w:val="single" w:sz="4" w:space="0" w:color="000000"/>
              <w:right w:val="single" w:sz="4" w:space="0" w:color="000000"/>
            </w:tcBorders>
          </w:tcPr>
          <w:p w:rsidR="00CD02DB" w:rsidRPr="00465464" w:rsidRDefault="00CD02DB" w:rsidP="00FC5E14">
            <w:pPr>
              <w:spacing w:line="276" w:lineRule="auto"/>
              <w:rPr>
                <w:rFonts w:ascii="Verdana" w:hAnsi="Verdana" w:cstheme="minorHAnsi"/>
                <w:color w:val="262626" w:themeColor="text1" w:themeTint="D9"/>
                <w:sz w:val="18"/>
                <w:szCs w:val="18"/>
                <w:lang w:eastAsia="en-US"/>
              </w:rPr>
            </w:pPr>
          </w:p>
        </w:tc>
        <w:tc>
          <w:tcPr>
            <w:tcW w:w="477"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63</w:t>
            </w:r>
          </w:p>
        </w:tc>
        <w:tc>
          <w:tcPr>
            <w:tcW w:w="477" w:type="dxa"/>
            <w:tcBorders>
              <w:top w:val="single" w:sz="4" w:space="0" w:color="000000"/>
              <w:left w:val="single" w:sz="4" w:space="0" w:color="000000"/>
              <w:bottom w:val="single" w:sz="4" w:space="0" w:color="000000"/>
              <w:right w:val="single" w:sz="4" w:space="0" w:color="000000"/>
            </w:tcBorders>
          </w:tcPr>
          <w:p w:rsidR="00CD02DB" w:rsidRPr="00465464" w:rsidRDefault="00CD02DB" w:rsidP="00FC5E14">
            <w:pPr>
              <w:spacing w:line="276" w:lineRule="auto"/>
              <w:rPr>
                <w:rFonts w:ascii="Verdana" w:hAnsi="Verdana" w:cstheme="minorHAnsi"/>
                <w:color w:val="262626" w:themeColor="text1" w:themeTint="D9"/>
                <w:sz w:val="18"/>
                <w:szCs w:val="18"/>
                <w:lang w:eastAsia="en-US"/>
              </w:rPr>
            </w:pPr>
          </w:p>
        </w:tc>
      </w:tr>
    </w:tbl>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lastRenderedPageBreak/>
        <w:t xml:space="preserve">Наиболее трудными для учащихся оказались задания А4, А 7,А9,А11, В2, С. Задание на упрощение выражений, связанных с раскрытием скобок, решение уравнения,  выполнение чисел с разными знаками, решение задач. </w:t>
      </w:r>
    </w:p>
    <w:p w:rsidR="00CD02DB" w:rsidRPr="00465464" w:rsidRDefault="00CD02DB" w:rsidP="00FC5E14">
      <w:pPr>
        <w:spacing w:line="276" w:lineRule="auto"/>
        <w:ind w:firstLine="709"/>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Действия учителя: в 7 классе запланировать при повторении решение заданий по данным темам и индивидуальную работу с учащимися, не справившимися с данными заданиями.</w:t>
      </w:r>
    </w:p>
    <w:p w:rsidR="00CD02DB" w:rsidRPr="00465464" w:rsidRDefault="00CD02DB" w:rsidP="00FC5E14">
      <w:pPr>
        <w:spacing w:line="276" w:lineRule="auto"/>
        <w:rPr>
          <w:rFonts w:ascii="Verdana" w:hAnsi="Verdana" w:cstheme="minorHAnsi"/>
          <w:bCs/>
          <w:color w:val="262626" w:themeColor="text1" w:themeTint="D9"/>
          <w:sz w:val="18"/>
          <w:szCs w:val="18"/>
        </w:rPr>
      </w:pPr>
      <w:r w:rsidRPr="00465464">
        <w:rPr>
          <w:rFonts w:ascii="Verdana" w:hAnsi="Verdana" w:cstheme="minorHAnsi"/>
          <w:bCs/>
          <w:color w:val="262626" w:themeColor="text1" w:themeTint="D9"/>
          <w:sz w:val="18"/>
          <w:szCs w:val="18"/>
        </w:rPr>
        <w:t>Таким образом:</w:t>
      </w:r>
    </w:p>
    <w:p w:rsidR="00CD02DB" w:rsidRPr="00465464" w:rsidRDefault="00CD02DB" w:rsidP="00FC5E14">
      <w:pPr>
        <w:numPr>
          <w:ilvl w:val="0"/>
          <w:numId w:val="3"/>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Успеваемость учащихся школы стабильна,  но отмечается тенденции к понижению качества знаний;</w:t>
      </w:r>
    </w:p>
    <w:p w:rsidR="00CD02DB" w:rsidRPr="00465464" w:rsidRDefault="00CD02DB" w:rsidP="00FC5E14">
      <w:pPr>
        <w:numPr>
          <w:ilvl w:val="0"/>
          <w:numId w:val="3"/>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Все учащиеся успешно усвоили программный материал по всем предметам, кроме двух учащихся 8 класса, которые были оставлены на второй год  (Павлов Сергей, Ботуров Тимур) и условно переведен учащийся 5в класса Степченко Александр за пропуски по неуважительной причине.</w:t>
      </w:r>
    </w:p>
    <w:p w:rsidR="00CD02DB" w:rsidRPr="00465464" w:rsidRDefault="00CD02DB" w:rsidP="00FC5E14">
      <w:pPr>
        <w:numPr>
          <w:ilvl w:val="0"/>
          <w:numId w:val="3"/>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Слабым звеном  в учебной деятельности являются 7б,7в,8а,9б классы- это учащиеся, имеющие низкий уровень мотивации.</w:t>
      </w:r>
    </w:p>
    <w:p w:rsidR="00CD02DB" w:rsidRPr="00465464" w:rsidRDefault="00CD02DB" w:rsidP="00FC5E14">
      <w:pPr>
        <w:numPr>
          <w:ilvl w:val="0"/>
          <w:numId w:val="3"/>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Формы получения образования: очная и индивидуальная, учащихся получают образование  в двух формах: классно – урочной  и обучение на дому по состоянию здоровья.</w:t>
      </w:r>
    </w:p>
    <w:p w:rsidR="00CD02DB" w:rsidRPr="00465464" w:rsidRDefault="00CD02DB" w:rsidP="00FC5E14">
      <w:pPr>
        <w:numPr>
          <w:ilvl w:val="0"/>
          <w:numId w:val="3"/>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Учебной деятельностью   в 2009-2010 году охвачено 529  учащихся, из них в общеобразовательных классах обучаются 520 обучающихся, в специальном классе коррекции обучаются 9 детей, индивидуально обучаются 12 учащихся, в том числе для  3  учащихся по общеобразовательной программе; и для 9 учащихся по программам  8 вида организовано обучение на дому. </w:t>
      </w:r>
    </w:p>
    <w:p w:rsidR="00CD02DB" w:rsidRPr="00465464" w:rsidRDefault="00CD02DB" w:rsidP="00FC5E14">
      <w:pPr>
        <w:numPr>
          <w:ilvl w:val="0"/>
          <w:numId w:val="3"/>
        </w:numPr>
        <w:spacing w:line="276" w:lineRule="auto"/>
        <w:ind w:hanging="19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Всего в 2009-2010 году в школе открыто  24 класса комплекта со средней наполняемостью детей - 23 ученика. Наполняемость класса коррекционного направления соответствует нормам. В специальном  коррекционном  классе используются базовые образовательные программы,  адаптированные для детей, имеющих медицинские заключения к обучению в сохранном режиме.</w:t>
      </w:r>
    </w:p>
    <w:p w:rsidR="00CD02DB" w:rsidRPr="00465464" w:rsidRDefault="00CD02DB" w:rsidP="00FC5E14">
      <w:pPr>
        <w:pStyle w:val="a3"/>
        <w:numPr>
          <w:ilvl w:val="0"/>
          <w:numId w:val="3"/>
        </w:numPr>
        <w:spacing w:before="0" w:after="0" w:line="276" w:lineRule="auto"/>
        <w:ind w:hanging="19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Недостаточно эффективным является контроль пропусков уроков со стороны классных руководителей  и учителей – предметников в школе 2 и 3 ступеней обучения. Сводная ведомость пропусков не заполняется ежедневно частью  учителей. </w:t>
      </w:r>
    </w:p>
    <w:p w:rsidR="00CD02DB" w:rsidRPr="00465464" w:rsidRDefault="00CD02DB" w:rsidP="00FC5E14">
      <w:pPr>
        <w:pStyle w:val="a3"/>
        <w:spacing w:before="0" w:after="0" w:line="276" w:lineRule="auto"/>
        <w:rPr>
          <w:rFonts w:ascii="Verdana" w:hAnsi="Verdana" w:cstheme="minorHAnsi"/>
          <w:b/>
          <w:i/>
          <w:color w:val="262626" w:themeColor="text1" w:themeTint="D9"/>
          <w:sz w:val="18"/>
          <w:szCs w:val="18"/>
        </w:rPr>
      </w:pPr>
    </w:p>
    <w:p w:rsidR="00CD02DB" w:rsidRPr="00465464" w:rsidRDefault="00465464" w:rsidP="00DB2B26">
      <w:pPr>
        <w:shd w:val="clear" w:color="auto" w:fill="FFFFFF"/>
        <w:spacing w:line="276" w:lineRule="auto"/>
        <w:ind w:left="567" w:hanging="567"/>
        <w:rPr>
          <w:rFonts w:ascii="Verdana" w:hAnsi="Verdana" w:cstheme="minorHAnsi"/>
          <w:b/>
          <w:color w:val="262626" w:themeColor="text1" w:themeTint="D9"/>
          <w:sz w:val="18"/>
          <w:szCs w:val="18"/>
        </w:rPr>
      </w:pPr>
      <w:r>
        <w:rPr>
          <w:rFonts w:ascii="Verdana" w:hAnsi="Verdana" w:cstheme="minorHAnsi"/>
          <w:b/>
          <w:color w:val="262626" w:themeColor="text1" w:themeTint="D9"/>
          <w:sz w:val="18"/>
          <w:szCs w:val="18"/>
        </w:rPr>
        <w:t>1.10</w:t>
      </w:r>
      <w:r w:rsidR="00DB2B26" w:rsidRPr="00465464">
        <w:rPr>
          <w:rFonts w:ascii="Verdana" w:hAnsi="Verdana" w:cstheme="minorHAnsi"/>
          <w:b/>
          <w:color w:val="262626" w:themeColor="text1" w:themeTint="D9"/>
          <w:sz w:val="18"/>
          <w:szCs w:val="18"/>
        </w:rPr>
        <w:t xml:space="preserve">. </w:t>
      </w:r>
      <w:r w:rsidR="00CD02DB" w:rsidRPr="00465464">
        <w:rPr>
          <w:rFonts w:ascii="Verdana" w:hAnsi="Verdana" w:cstheme="minorHAnsi"/>
          <w:b/>
          <w:color w:val="262626" w:themeColor="text1" w:themeTint="D9"/>
          <w:sz w:val="18"/>
          <w:szCs w:val="18"/>
        </w:rPr>
        <w:t xml:space="preserve">Анализ результатов учебной деятельности 5 специального </w:t>
      </w:r>
      <w:r w:rsidR="00DB2B26" w:rsidRPr="00465464">
        <w:rPr>
          <w:rFonts w:ascii="Verdana" w:hAnsi="Verdana" w:cstheme="minorHAnsi"/>
          <w:b/>
          <w:color w:val="262626" w:themeColor="text1" w:themeTint="D9"/>
          <w:sz w:val="18"/>
          <w:szCs w:val="18"/>
        </w:rPr>
        <w:t xml:space="preserve">   </w:t>
      </w:r>
      <w:r w:rsidR="00CD02DB" w:rsidRPr="00465464">
        <w:rPr>
          <w:rFonts w:ascii="Verdana" w:hAnsi="Verdana" w:cstheme="minorHAnsi"/>
          <w:b/>
          <w:color w:val="262626" w:themeColor="text1" w:themeTint="D9"/>
          <w:sz w:val="18"/>
          <w:szCs w:val="18"/>
        </w:rPr>
        <w:t xml:space="preserve">(коррекционного) класса </w:t>
      </w:r>
      <w:r w:rsidR="00CD02DB" w:rsidRPr="00465464">
        <w:rPr>
          <w:rFonts w:ascii="Verdana" w:hAnsi="Verdana" w:cstheme="minorHAnsi"/>
          <w:b/>
          <w:color w:val="262626" w:themeColor="text1" w:themeTint="D9"/>
          <w:sz w:val="18"/>
          <w:szCs w:val="18"/>
          <w:lang w:val="en-US"/>
        </w:rPr>
        <w:t>VII</w:t>
      </w:r>
      <w:r w:rsidR="00CD02DB" w:rsidRPr="00465464">
        <w:rPr>
          <w:rFonts w:ascii="Verdana" w:hAnsi="Verdana" w:cstheme="minorHAnsi"/>
          <w:b/>
          <w:color w:val="262626" w:themeColor="text1" w:themeTint="D9"/>
          <w:sz w:val="18"/>
          <w:szCs w:val="18"/>
        </w:rPr>
        <w:t xml:space="preserve"> вида</w:t>
      </w:r>
      <w:r w:rsidR="00AB2CC8" w:rsidRPr="00465464">
        <w:rPr>
          <w:rFonts w:ascii="Verdana" w:hAnsi="Verdana" w:cstheme="minorHAnsi"/>
          <w:b/>
          <w:color w:val="262626" w:themeColor="text1" w:themeTint="D9"/>
          <w:sz w:val="18"/>
          <w:szCs w:val="18"/>
        </w:rPr>
        <w:t xml:space="preserve"> </w:t>
      </w:r>
      <w:r w:rsidR="00CD02DB" w:rsidRPr="00465464">
        <w:rPr>
          <w:rFonts w:ascii="Verdana" w:hAnsi="Verdana" w:cstheme="minorHAnsi"/>
          <w:b/>
          <w:color w:val="262626" w:themeColor="text1" w:themeTint="D9"/>
          <w:sz w:val="18"/>
          <w:szCs w:val="18"/>
        </w:rPr>
        <w:t>МОУ СОШ № 7 2009-2010 г.</w:t>
      </w:r>
    </w:p>
    <w:p w:rsidR="00CD02DB" w:rsidRPr="00465464" w:rsidRDefault="00CD02DB" w:rsidP="00FC5E14">
      <w:pPr>
        <w:pStyle w:val="31"/>
        <w:spacing w:after="0"/>
        <w:ind w:firstLine="708"/>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Для обучения детей в специальных (коррекционных)  классах </w:t>
      </w:r>
      <w:r w:rsidRPr="00465464">
        <w:rPr>
          <w:rFonts w:ascii="Verdana" w:hAnsi="Verdana" w:cstheme="minorHAnsi"/>
          <w:color w:val="262626" w:themeColor="text1" w:themeTint="D9"/>
          <w:sz w:val="18"/>
          <w:szCs w:val="18"/>
          <w:lang w:val="en-US"/>
        </w:rPr>
        <w:t>VII</w:t>
      </w:r>
      <w:r w:rsidRPr="00465464">
        <w:rPr>
          <w:rFonts w:ascii="Verdana" w:hAnsi="Verdana" w:cstheme="minorHAnsi"/>
          <w:color w:val="262626" w:themeColor="text1" w:themeTint="D9"/>
          <w:sz w:val="18"/>
          <w:szCs w:val="18"/>
        </w:rPr>
        <w:t xml:space="preserve"> вида  используются программно- методические материалы  коррекционно - развивающего обучения под редакцией С.Г.Шевченко, 1999г.</w:t>
      </w:r>
    </w:p>
    <w:p w:rsidR="00CD02DB" w:rsidRPr="00465464" w:rsidRDefault="00CD02DB" w:rsidP="00FC5E14">
      <w:pPr>
        <w:shd w:val="clear" w:color="auto" w:fill="FFFFFF"/>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Представленные в сборнике программы предназначены для обучения детей, которые нуждаются в коррекционно-развивающем обучении. Для обучения в СК классе учителями  составлено развернутое календарно-тематическое планирование в соответствии с заявленными программами. Для  учащихся индивидуального обучения календарно-тематическое планирование составлено  в соответствии с заявленными программами и индивидуальным планом.</w:t>
      </w:r>
    </w:p>
    <w:p w:rsidR="00CD02DB" w:rsidRPr="00465464" w:rsidRDefault="00CD02DB" w:rsidP="00FC5E14">
      <w:pPr>
        <w:shd w:val="clear" w:color="auto" w:fill="FFFFFF"/>
        <w:spacing w:line="276" w:lineRule="auto"/>
        <w:rPr>
          <w:rFonts w:ascii="Verdana" w:hAnsi="Verdana" w:cstheme="minorHAnsi"/>
          <w:b/>
          <w:color w:val="262626" w:themeColor="text1" w:themeTint="D9"/>
          <w:sz w:val="18"/>
          <w:szCs w:val="18"/>
        </w:rPr>
      </w:pPr>
    </w:p>
    <w:p w:rsidR="00CD02DB" w:rsidRPr="00465464" w:rsidRDefault="00465464" w:rsidP="00FC5E14">
      <w:pPr>
        <w:shd w:val="clear" w:color="auto" w:fill="FFFFFF"/>
        <w:spacing w:line="276" w:lineRule="auto"/>
        <w:rPr>
          <w:rFonts w:ascii="Verdana" w:hAnsi="Verdana" w:cstheme="minorHAnsi"/>
          <w:b/>
          <w:color w:val="262626" w:themeColor="text1" w:themeTint="D9"/>
          <w:sz w:val="18"/>
          <w:szCs w:val="18"/>
        </w:rPr>
      </w:pPr>
      <w:r>
        <w:rPr>
          <w:rFonts w:ascii="Verdana" w:hAnsi="Verdana" w:cstheme="minorHAnsi"/>
          <w:b/>
          <w:color w:val="262626" w:themeColor="text1" w:themeTint="D9"/>
          <w:sz w:val="18"/>
          <w:szCs w:val="18"/>
        </w:rPr>
        <w:t>1.10</w:t>
      </w:r>
      <w:r w:rsidR="00DB2B26" w:rsidRPr="00465464">
        <w:rPr>
          <w:rFonts w:ascii="Verdana" w:hAnsi="Verdana" w:cstheme="minorHAnsi"/>
          <w:b/>
          <w:color w:val="262626" w:themeColor="text1" w:themeTint="D9"/>
          <w:sz w:val="18"/>
          <w:szCs w:val="18"/>
        </w:rPr>
        <w:t xml:space="preserve">.1. </w:t>
      </w:r>
      <w:r w:rsidR="00CD02DB" w:rsidRPr="00465464">
        <w:rPr>
          <w:rFonts w:ascii="Verdana" w:hAnsi="Verdana" w:cstheme="minorHAnsi"/>
          <w:b/>
          <w:color w:val="262626" w:themeColor="text1" w:themeTint="D9"/>
          <w:sz w:val="18"/>
          <w:szCs w:val="18"/>
        </w:rPr>
        <w:t>Количественный состав учащихся коррекционного класса (7 вид)</w:t>
      </w:r>
    </w:p>
    <w:p w:rsidR="00CD02DB" w:rsidRPr="00465464" w:rsidRDefault="00CD02DB" w:rsidP="00FC5E14">
      <w:pPr>
        <w:shd w:val="clear" w:color="auto" w:fill="FFFFFF"/>
        <w:spacing w:line="276" w:lineRule="auto"/>
        <w:rPr>
          <w:rFonts w:ascii="Verdana" w:hAnsi="Verdana" w:cstheme="minorHAnsi"/>
          <w:color w:val="262626" w:themeColor="text1" w:themeTint="D9"/>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5"/>
        <w:gridCol w:w="1595"/>
        <w:gridCol w:w="1595"/>
        <w:gridCol w:w="1595"/>
        <w:gridCol w:w="1288"/>
        <w:gridCol w:w="1903"/>
      </w:tblGrid>
      <w:tr w:rsidR="00CD02DB" w:rsidRPr="00465464" w:rsidTr="000A13CB">
        <w:trPr>
          <w:trHeight w:val="895"/>
        </w:trPr>
        <w:tc>
          <w:tcPr>
            <w:tcW w:w="1595"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Учебный год</w:t>
            </w:r>
          </w:p>
        </w:tc>
        <w:tc>
          <w:tcPr>
            <w:tcW w:w="1595"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Класс</w:t>
            </w:r>
          </w:p>
        </w:tc>
        <w:tc>
          <w:tcPr>
            <w:tcW w:w="1595"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Кол-во уч-ся  на начало</w:t>
            </w:r>
          </w:p>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года</w:t>
            </w:r>
          </w:p>
        </w:tc>
        <w:tc>
          <w:tcPr>
            <w:tcW w:w="1595"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Прибыло </w:t>
            </w:r>
          </w:p>
          <w:p w:rsidR="00CD02DB" w:rsidRPr="00465464" w:rsidRDefault="00CD02DB" w:rsidP="00FC5E14">
            <w:pPr>
              <w:spacing w:line="276" w:lineRule="auto"/>
              <w:rPr>
                <w:rFonts w:ascii="Verdana" w:hAnsi="Verdana" w:cstheme="minorHAnsi"/>
                <w:color w:val="262626" w:themeColor="text1" w:themeTint="D9"/>
                <w:sz w:val="18"/>
                <w:szCs w:val="18"/>
              </w:rPr>
            </w:pPr>
          </w:p>
        </w:tc>
        <w:tc>
          <w:tcPr>
            <w:tcW w:w="1288"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Выбыло</w:t>
            </w:r>
          </w:p>
          <w:p w:rsidR="00CD02DB" w:rsidRPr="00465464" w:rsidRDefault="00CD02DB" w:rsidP="00FC5E14">
            <w:pPr>
              <w:spacing w:line="276" w:lineRule="auto"/>
              <w:rPr>
                <w:rFonts w:ascii="Verdana" w:hAnsi="Verdana" w:cstheme="minorHAnsi"/>
                <w:color w:val="262626" w:themeColor="text1" w:themeTint="D9"/>
                <w:sz w:val="18"/>
                <w:szCs w:val="18"/>
              </w:rPr>
            </w:pPr>
          </w:p>
        </w:tc>
        <w:tc>
          <w:tcPr>
            <w:tcW w:w="1903"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Кол-во уч-ся на</w:t>
            </w:r>
          </w:p>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конец года</w:t>
            </w:r>
          </w:p>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w:t>
            </w:r>
          </w:p>
        </w:tc>
      </w:tr>
      <w:tr w:rsidR="00CD02DB" w:rsidRPr="00465464" w:rsidTr="000A13CB">
        <w:tc>
          <w:tcPr>
            <w:tcW w:w="1595" w:type="dxa"/>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2008-2009</w:t>
            </w:r>
          </w:p>
        </w:tc>
        <w:tc>
          <w:tcPr>
            <w:tcW w:w="1595"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4</w:t>
            </w:r>
          </w:p>
        </w:tc>
        <w:tc>
          <w:tcPr>
            <w:tcW w:w="1595"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10</w:t>
            </w:r>
          </w:p>
        </w:tc>
        <w:tc>
          <w:tcPr>
            <w:tcW w:w="1595"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w:t>
            </w:r>
          </w:p>
        </w:tc>
        <w:tc>
          <w:tcPr>
            <w:tcW w:w="1288"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w:t>
            </w:r>
          </w:p>
        </w:tc>
        <w:tc>
          <w:tcPr>
            <w:tcW w:w="1903"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10</w:t>
            </w:r>
          </w:p>
        </w:tc>
      </w:tr>
      <w:tr w:rsidR="00CD02DB" w:rsidRPr="00465464" w:rsidTr="000A13CB">
        <w:tc>
          <w:tcPr>
            <w:tcW w:w="1595" w:type="dxa"/>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2009-2010</w:t>
            </w:r>
          </w:p>
        </w:tc>
        <w:tc>
          <w:tcPr>
            <w:tcW w:w="1595"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5</w:t>
            </w:r>
          </w:p>
        </w:tc>
        <w:tc>
          <w:tcPr>
            <w:tcW w:w="1595"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11</w:t>
            </w:r>
          </w:p>
        </w:tc>
        <w:tc>
          <w:tcPr>
            <w:tcW w:w="1595"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w:t>
            </w:r>
          </w:p>
        </w:tc>
        <w:tc>
          <w:tcPr>
            <w:tcW w:w="1288"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w:t>
            </w:r>
          </w:p>
        </w:tc>
        <w:tc>
          <w:tcPr>
            <w:tcW w:w="1903"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9</w:t>
            </w:r>
          </w:p>
        </w:tc>
      </w:tr>
    </w:tbl>
    <w:p w:rsidR="00CD02DB" w:rsidRPr="00465464" w:rsidRDefault="00CD02DB" w:rsidP="00FC5E14">
      <w:pPr>
        <w:spacing w:line="276" w:lineRule="auto"/>
        <w:rPr>
          <w:rFonts w:ascii="Verdana" w:hAnsi="Verdana" w:cstheme="minorHAnsi"/>
          <w:b/>
          <w:color w:val="262626" w:themeColor="text1" w:themeTint="D9"/>
          <w:sz w:val="18"/>
          <w:szCs w:val="18"/>
        </w:rPr>
      </w:pPr>
    </w:p>
    <w:p w:rsidR="00DB2B26" w:rsidRPr="00465464" w:rsidRDefault="00CD02DB" w:rsidP="00091262">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На начало 2009-2010 учебного года в 5 классе обучалось 11 учащихся. Из них 1 учащийся обучается по программе 8 вида индивидуального обучения, 10 человек  по программе 7 вида. На конец учебного года 1учащийся Титов Дмитрий переведен в 5 общеобразовательный по решению педагогического совета, 1 учащийся 4 класса 8 вида переведен из состава 5 класса в  состав 4 класса. Таким образом, количество учащихся на конец учебного года составляет 9 человек.</w:t>
      </w:r>
    </w:p>
    <w:p w:rsidR="00CD02DB" w:rsidRPr="00465464" w:rsidRDefault="00465464" w:rsidP="00FC5E14">
      <w:pPr>
        <w:spacing w:line="276" w:lineRule="auto"/>
        <w:rPr>
          <w:rFonts w:ascii="Verdana" w:hAnsi="Verdana" w:cstheme="minorHAnsi"/>
          <w:b/>
          <w:color w:val="262626" w:themeColor="text1" w:themeTint="D9"/>
          <w:sz w:val="18"/>
          <w:szCs w:val="18"/>
        </w:rPr>
      </w:pPr>
      <w:r>
        <w:rPr>
          <w:rFonts w:ascii="Verdana" w:hAnsi="Verdana" w:cstheme="minorHAnsi"/>
          <w:b/>
          <w:color w:val="262626" w:themeColor="text1" w:themeTint="D9"/>
          <w:sz w:val="18"/>
          <w:szCs w:val="18"/>
        </w:rPr>
        <w:t>1.10</w:t>
      </w:r>
      <w:r w:rsidR="00DB2B26" w:rsidRPr="00465464">
        <w:rPr>
          <w:rFonts w:ascii="Verdana" w:hAnsi="Verdana" w:cstheme="minorHAnsi"/>
          <w:b/>
          <w:color w:val="262626" w:themeColor="text1" w:themeTint="D9"/>
          <w:sz w:val="18"/>
          <w:szCs w:val="18"/>
        </w:rPr>
        <w:t xml:space="preserve">.2. </w:t>
      </w:r>
      <w:r w:rsidR="00CD02DB" w:rsidRPr="00465464">
        <w:rPr>
          <w:rFonts w:ascii="Verdana" w:hAnsi="Verdana" w:cstheme="minorHAnsi"/>
          <w:b/>
          <w:color w:val="262626" w:themeColor="text1" w:themeTint="D9"/>
          <w:sz w:val="18"/>
          <w:szCs w:val="18"/>
        </w:rPr>
        <w:t>Сведения о результатах освоения программы выпускниками 4 класса 2008-2009 учебного года в сравнении с результатами 5 класса 2009-2010 учебного года</w:t>
      </w:r>
    </w:p>
    <w:p w:rsidR="00CD02DB" w:rsidRPr="00465464" w:rsidRDefault="00CD02DB" w:rsidP="00FC5E14">
      <w:pPr>
        <w:spacing w:line="276" w:lineRule="auto"/>
        <w:rPr>
          <w:rFonts w:ascii="Verdana" w:hAnsi="Verdana" w:cstheme="minorHAnsi"/>
          <w:b/>
          <w:color w:val="262626" w:themeColor="text1" w:themeTint="D9"/>
          <w:sz w:val="18"/>
          <w:szCs w:val="18"/>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57"/>
        <w:gridCol w:w="814"/>
        <w:gridCol w:w="982"/>
        <w:gridCol w:w="982"/>
        <w:gridCol w:w="816"/>
        <w:gridCol w:w="815"/>
        <w:gridCol w:w="817"/>
        <w:gridCol w:w="817"/>
        <w:gridCol w:w="822"/>
      </w:tblGrid>
      <w:tr w:rsidR="00CD02DB" w:rsidRPr="00465464" w:rsidTr="00B94209">
        <w:trPr>
          <w:trHeight w:val="256"/>
        </w:trPr>
        <w:tc>
          <w:tcPr>
            <w:tcW w:w="2457" w:type="dxa"/>
            <w:vMerge w:val="restart"/>
            <w:vAlign w:val="center"/>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p>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Учебные предметы</w:t>
            </w:r>
          </w:p>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p>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p>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p>
        </w:tc>
        <w:tc>
          <w:tcPr>
            <w:tcW w:w="3594" w:type="dxa"/>
            <w:gridSpan w:val="4"/>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rPr>
              <w:t>2008-2009</w:t>
            </w:r>
            <w:r w:rsidRPr="00465464">
              <w:rPr>
                <w:rFonts w:ascii="Verdana" w:hAnsi="Verdana" w:cstheme="minorHAnsi"/>
                <w:color w:val="262626" w:themeColor="text1" w:themeTint="D9"/>
                <w:sz w:val="18"/>
                <w:szCs w:val="18"/>
              </w:rPr>
              <w:t xml:space="preserve"> уч.г.   4 класс</w:t>
            </w:r>
          </w:p>
        </w:tc>
        <w:tc>
          <w:tcPr>
            <w:tcW w:w="3271" w:type="dxa"/>
            <w:gridSpan w:val="4"/>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2009-2010 уч. г.5класс</w:t>
            </w:r>
          </w:p>
        </w:tc>
      </w:tr>
      <w:tr w:rsidR="00CD02DB" w:rsidRPr="00465464" w:rsidTr="00B94209">
        <w:trPr>
          <w:trHeight w:val="1753"/>
        </w:trPr>
        <w:tc>
          <w:tcPr>
            <w:tcW w:w="2457" w:type="dxa"/>
            <w:vMerge/>
            <w:tcBorders>
              <w:bottom w:val="single" w:sz="4" w:space="0" w:color="auto"/>
            </w:tcBorders>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p>
        </w:tc>
        <w:tc>
          <w:tcPr>
            <w:tcW w:w="814" w:type="dxa"/>
            <w:tcBorders>
              <w:bottom w:val="single" w:sz="4" w:space="0" w:color="auto"/>
            </w:tcBorders>
            <w:textDirection w:val="btLr"/>
          </w:tcPr>
          <w:p w:rsidR="00CD02DB" w:rsidRPr="00465464" w:rsidRDefault="00CD02DB" w:rsidP="00FC5E14">
            <w:pPr>
              <w:pStyle w:val="a8"/>
              <w:spacing w:before="0" w:beforeAutospacing="0" w:after="0" w:afterAutospacing="0" w:line="276" w:lineRule="auto"/>
              <w:ind w:left="113" w:right="113"/>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Всего выпускников</w:t>
            </w:r>
          </w:p>
        </w:tc>
        <w:tc>
          <w:tcPr>
            <w:tcW w:w="982" w:type="dxa"/>
            <w:tcBorders>
              <w:bottom w:val="single" w:sz="4" w:space="0" w:color="auto"/>
            </w:tcBorders>
            <w:textDirection w:val="btLr"/>
          </w:tcPr>
          <w:p w:rsidR="00CD02DB" w:rsidRPr="00465464" w:rsidRDefault="00CD02DB" w:rsidP="00FC5E14">
            <w:pPr>
              <w:pStyle w:val="a8"/>
              <w:spacing w:before="0" w:beforeAutospacing="0" w:after="0" w:afterAutospacing="0" w:line="276" w:lineRule="auto"/>
              <w:ind w:left="113" w:right="113"/>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Успеваемость </w:t>
            </w:r>
          </w:p>
        </w:tc>
        <w:tc>
          <w:tcPr>
            <w:tcW w:w="982" w:type="dxa"/>
            <w:tcBorders>
              <w:bottom w:val="single" w:sz="4" w:space="0" w:color="auto"/>
            </w:tcBorders>
            <w:textDirection w:val="btLr"/>
          </w:tcPr>
          <w:p w:rsidR="00CD02DB" w:rsidRPr="00465464" w:rsidRDefault="00CD02DB" w:rsidP="00FC5E14">
            <w:pPr>
              <w:pStyle w:val="a8"/>
              <w:spacing w:before="0" w:beforeAutospacing="0" w:after="0" w:afterAutospacing="0" w:line="276" w:lineRule="auto"/>
              <w:ind w:left="113" w:right="113"/>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Качество (%)</w:t>
            </w:r>
          </w:p>
        </w:tc>
        <w:tc>
          <w:tcPr>
            <w:tcW w:w="816" w:type="dxa"/>
            <w:tcBorders>
              <w:bottom w:val="single" w:sz="4" w:space="0" w:color="auto"/>
            </w:tcBorders>
            <w:textDirection w:val="btLr"/>
          </w:tcPr>
          <w:p w:rsidR="00CD02DB" w:rsidRPr="00465464" w:rsidRDefault="00CD02DB" w:rsidP="00FC5E14">
            <w:pPr>
              <w:pStyle w:val="a8"/>
              <w:spacing w:before="0" w:beforeAutospacing="0" w:after="0" w:afterAutospacing="0" w:line="276" w:lineRule="auto"/>
              <w:ind w:left="113" w:right="113"/>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Степень обученности</w:t>
            </w:r>
          </w:p>
        </w:tc>
        <w:tc>
          <w:tcPr>
            <w:tcW w:w="815" w:type="dxa"/>
            <w:tcBorders>
              <w:bottom w:val="single" w:sz="4" w:space="0" w:color="auto"/>
            </w:tcBorders>
            <w:textDirection w:val="btLr"/>
          </w:tcPr>
          <w:p w:rsidR="00CD02DB" w:rsidRPr="00465464" w:rsidRDefault="00CD02DB" w:rsidP="00FC5E14">
            <w:pPr>
              <w:pStyle w:val="a8"/>
              <w:spacing w:before="0" w:beforeAutospacing="0" w:after="0" w:afterAutospacing="0" w:line="276" w:lineRule="auto"/>
              <w:ind w:left="113" w:right="113"/>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Всего выпускников</w:t>
            </w:r>
          </w:p>
        </w:tc>
        <w:tc>
          <w:tcPr>
            <w:tcW w:w="817" w:type="dxa"/>
            <w:tcBorders>
              <w:bottom w:val="single" w:sz="4" w:space="0" w:color="auto"/>
            </w:tcBorders>
            <w:textDirection w:val="btLr"/>
          </w:tcPr>
          <w:p w:rsidR="00CD02DB" w:rsidRPr="00465464" w:rsidRDefault="00CD02DB" w:rsidP="00FC5E14">
            <w:pPr>
              <w:pStyle w:val="a8"/>
              <w:spacing w:before="0" w:beforeAutospacing="0" w:after="0" w:afterAutospacing="0" w:line="276" w:lineRule="auto"/>
              <w:ind w:left="113" w:right="113"/>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Успеваемость </w:t>
            </w:r>
          </w:p>
        </w:tc>
        <w:tc>
          <w:tcPr>
            <w:tcW w:w="817" w:type="dxa"/>
            <w:tcBorders>
              <w:bottom w:val="single" w:sz="4" w:space="0" w:color="auto"/>
            </w:tcBorders>
            <w:textDirection w:val="btLr"/>
          </w:tcPr>
          <w:p w:rsidR="00CD02DB" w:rsidRPr="00465464" w:rsidRDefault="00CD02DB" w:rsidP="00FC5E14">
            <w:pPr>
              <w:pStyle w:val="a8"/>
              <w:spacing w:before="0" w:beforeAutospacing="0" w:after="0" w:afterAutospacing="0" w:line="276" w:lineRule="auto"/>
              <w:ind w:left="113" w:right="113"/>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Качество (%)</w:t>
            </w:r>
          </w:p>
        </w:tc>
        <w:tc>
          <w:tcPr>
            <w:tcW w:w="822" w:type="dxa"/>
            <w:tcBorders>
              <w:bottom w:val="single" w:sz="4" w:space="0" w:color="auto"/>
            </w:tcBorders>
            <w:textDirection w:val="btLr"/>
          </w:tcPr>
          <w:p w:rsidR="00CD02DB" w:rsidRPr="00465464" w:rsidRDefault="00CD02DB" w:rsidP="00FC5E14">
            <w:pPr>
              <w:pStyle w:val="a8"/>
              <w:spacing w:before="0" w:beforeAutospacing="0" w:after="0" w:afterAutospacing="0" w:line="276" w:lineRule="auto"/>
              <w:ind w:left="113" w:right="113"/>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Степень обученности</w:t>
            </w:r>
          </w:p>
        </w:tc>
      </w:tr>
      <w:tr w:rsidR="00CD02DB" w:rsidRPr="00465464" w:rsidTr="00B94209">
        <w:trPr>
          <w:trHeight w:val="376"/>
        </w:trPr>
        <w:tc>
          <w:tcPr>
            <w:tcW w:w="2457" w:type="dxa"/>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Русский язык</w:t>
            </w:r>
          </w:p>
        </w:tc>
        <w:tc>
          <w:tcPr>
            <w:tcW w:w="814" w:type="dxa"/>
            <w:vMerge w:val="restart"/>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9</w:t>
            </w:r>
          </w:p>
        </w:tc>
        <w:tc>
          <w:tcPr>
            <w:tcW w:w="982" w:type="dxa"/>
            <w:vAlign w:val="center"/>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100%</w:t>
            </w:r>
          </w:p>
        </w:tc>
        <w:tc>
          <w:tcPr>
            <w:tcW w:w="982" w:type="dxa"/>
            <w:vAlign w:val="center"/>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22%</w:t>
            </w:r>
          </w:p>
        </w:tc>
        <w:tc>
          <w:tcPr>
            <w:tcW w:w="816" w:type="dxa"/>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3,2</w:t>
            </w:r>
          </w:p>
        </w:tc>
        <w:tc>
          <w:tcPr>
            <w:tcW w:w="815" w:type="dxa"/>
            <w:vMerge w:val="restart"/>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9</w:t>
            </w:r>
          </w:p>
        </w:tc>
        <w:tc>
          <w:tcPr>
            <w:tcW w:w="817" w:type="dxa"/>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100%</w:t>
            </w:r>
          </w:p>
        </w:tc>
        <w:tc>
          <w:tcPr>
            <w:tcW w:w="817" w:type="dxa"/>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0</w:t>
            </w:r>
          </w:p>
        </w:tc>
        <w:tc>
          <w:tcPr>
            <w:tcW w:w="822" w:type="dxa"/>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w:t>
            </w:r>
          </w:p>
        </w:tc>
      </w:tr>
      <w:tr w:rsidR="00CD02DB" w:rsidRPr="00465464" w:rsidTr="00B94209">
        <w:trPr>
          <w:trHeight w:val="496"/>
        </w:trPr>
        <w:tc>
          <w:tcPr>
            <w:tcW w:w="2457" w:type="dxa"/>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Литературное чтение</w:t>
            </w:r>
          </w:p>
        </w:tc>
        <w:tc>
          <w:tcPr>
            <w:tcW w:w="814" w:type="dxa"/>
            <w:vMerge/>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p>
        </w:tc>
        <w:tc>
          <w:tcPr>
            <w:tcW w:w="982" w:type="dxa"/>
            <w:vAlign w:val="center"/>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100%</w:t>
            </w:r>
          </w:p>
        </w:tc>
        <w:tc>
          <w:tcPr>
            <w:tcW w:w="982" w:type="dxa"/>
            <w:vAlign w:val="center"/>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44%</w:t>
            </w:r>
          </w:p>
        </w:tc>
        <w:tc>
          <w:tcPr>
            <w:tcW w:w="816" w:type="dxa"/>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3,3</w:t>
            </w:r>
          </w:p>
        </w:tc>
        <w:tc>
          <w:tcPr>
            <w:tcW w:w="815" w:type="dxa"/>
            <w:vMerge/>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p>
        </w:tc>
        <w:tc>
          <w:tcPr>
            <w:tcW w:w="817"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100%</w:t>
            </w:r>
          </w:p>
        </w:tc>
        <w:tc>
          <w:tcPr>
            <w:tcW w:w="817" w:type="dxa"/>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0</w:t>
            </w:r>
          </w:p>
        </w:tc>
        <w:tc>
          <w:tcPr>
            <w:tcW w:w="822" w:type="dxa"/>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w:t>
            </w:r>
          </w:p>
        </w:tc>
      </w:tr>
      <w:tr w:rsidR="00CD02DB" w:rsidRPr="00465464" w:rsidTr="00B94209">
        <w:trPr>
          <w:trHeight w:val="496"/>
        </w:trPr>
        <w:tc>
          <w:tcPr>
            <w:tcW w:w="2457" w:type="dxa"/>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Иностранный язык</w:t>
            </w:r>
          </w:p>
        </w:tc>
        <w:tc>
          <w:tcPr>
            <w:tcW w:w="814" w:type="dxa"/>
            <w:vMerge/>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p>
        </w:tc>
        <w:tc>
          <w:tcPr>
            <w:tcW w:w="982" w:type="dxa"/>
            <w:vAlign w:val="center"/>
          </w:tcPr>
          <w:p w:rsidR="00CD02DB" w:rsidRPr="00465464" w:rsidRDefault="00CD02DB" w:rsidP="00FC5E14">
            <w:pPr>
              <w:spacing w:line="276" w:lineRule="auto"/>
              <w:rPr>
                <w:rFonts w:ascii="Verdana" w:hAnsi="Verdana" w:cstheme="minorHAnsi"/>
                <w:color w:val="262626" w:themeColor="text1" w:themeTint="D9"/>
                <w:sz w:val="18"/>
                <w:szCs w:val="18"/>
              </w:rPr>
            </w:pPr>
          </w:p>
        </w:tc>
        <w:tc>
          <w:tcPr>
            <w:tcW w:w="982" w:type="dxa"/>
            <w:vAlign w:val="center"/>
          </w:tcPr>
          <w:p w:rsidR="00CD02DB" w:rsidRPr="00465464" w:rsidRDefault="00CD02DB" w:rsidP="00FC5E14">
            <w:pPr>
              <w:pStyle w:val="31"/>
              <w:spacing w:after="0"/>
              <w:rPr>
                <w:rFonts w:ascii="Verdana" w:hAnsi="Verdana" w:cstheme="minorHAnsi"/>
                <w:color w:val="262626" w:themeColor="text1" w:themeTint="D9"/>
                <w:sz w:val="18"/>
                <w:szCs w:val="18"/>
              </w:rPr>
            </w:pPr>
          </w:p>
        </w:tc>
        <w:tc>
          <w:tcPr>
            <w:tcW w:w="816" w:type="dxa"/>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p>
        </w:tc>
        <w:tc>
          <w:tcPr>
            <w:tcW w:w="815" w:type="dxa"/>
            <w:vMerge/>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p>
        </w:tc>
        <w:tc>
          <w:tcPr>
            <w:tcW w:w="817"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100</w:t>
            </w:r>
          </w:p>
        </w:tc>
        <w:tc>
          <w:tcPr>
            <w:tcW w:w="817" w:type="dxa"/>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0</w:t>
            </w:r>
          </w:p>
        </w:tc>
        <w:tc>
          <w:tcPr>
            <w:tcW w:w="822" w:type="dxa"/>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w:t>
            </w:r>
          </w:p>
        </w:tc>
      </w:tr>
      <w:tr w:rsidR="00CD02DB" w:rsidRPr="00465464" w:rsidTr="00B94209">
        <w:trPr>
          <w:trHeight w:val="361"/>
        </w:trPr>
        <w:tc>
          <w:tcPr>
            <w:tcW w:w="2457" w:type="dxa"/>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Математика</w:t>
            </w:r>
          </w:p>
        </w:tc>
        <w:tc>
          <w:tcPr>
            <w:tcW w:w="814" w:type="dxa"/>
            <w:vMerge/>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p>
        </w:tc>
        <w:tc>
          <w:tcPr>
            <w:tcW w:w="982" w:type="dxa"/>
            <w:vAlign w:val="center"/>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100%</w:t>
            </w:r>
          </w:p>
        </w:tc>
        <w:tc>
          <w:tcPr>
            <w:tcW w:w="982" w:type="dxa"/>
            <w:vAlign w:val="center"/>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55%</w:t>
            </w:r>
          </w:p>
        </w:tc>
        <w:tc>
          <w:tcPr>
            <w:tcW w:w="816" w:type="dxa"/>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3,4</w:t>
            </w:r>
          </w:p>
        </w:tc>
        <w:tc>
          <w:tcPr>
            <w:tcW w:w="815" w:type="dxa"/>
            <w:vMerge/>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p>
        </w:tc>
        <w:tc>
          <w:tcPr>
            <w:tcW w:w="817"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100%</w:t>
            </w:r>
          </w:p>
        </w:tc>
        <w:tc>
          <w:tcPr>
            <w:tcW w:w="817" w:type="dxa"/>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12,5</w:t>
            </w:r>
          </w:p>
        </w:tc>
        <w:tc>
          <w:tcPr>
            <w:tcW w:w="822" w:type="dxa"/>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3,1</w:t>
            </w:r>
          </w:p>
        </w:tc>
      </w:tr>
      <w:tr w:rsidR="00CD02DB" w:rsidRPr="00465464" w:rsidTr="00B94209">
        <w:trPr>
          <w:trHeight w:val="361"/>
        </w:trPr>
        <w:tc>
          <w:tcPr>
            <w:tcW w:w="2457" w:type="dxa"/>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Информатика  </w:t>
            </w:r>
          </w:p>
        </w:tc>
        <w:tc>
          <w:tcPr>
            <w:tcW w:w="814" w:type="dxa"/>
            <w:vMerge/>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p>
        </w:tc>
        <w:tc>
          <w:tcPr>
            <w:tcW w:w="982" w:type="dxa"/>
            <w:vAlign w:val="center"/>
          </w:tcPr>
          <w:p w:rsidR="00CD02DB" w:rsidRPr="00465464" w:rsidRDefault="00CD02DB" w:rsidP="00FC5E14">
            <w:pPr>
              <w:spacing w:line="276" w:lineRule="auto"/>
              <w:rPr>
                <w:rFonts w:ascii="Verdana" w:hAnsi="Verdana" w:cstheme="minorHAnsi"/>
                <w:color w:val="262626" w:themeColor="text1" w:themeTint="D9"/>
                <w:sz w:val="18"/>
                <w:szCs w:val="18"/>
              </w:rPr>
            </w:pPr>
          </w:p>
        </w:tc>
        <w:tc>
          <w:tcPr>
            <w:tcW w:w="982" w:type="dxa"/>
            <w:vAlign w:val="center"/>
          </w:tcPr>
          <w:p w:rsidR="00CD02DB" w:rsidRPr="00465464" w:rsidRDefault="00CD02DB" w:rsidP="00FC5E14">
            <w:pPr>
              <w:pStyle w:val="31"/>
              <w:spacing w:after="0"/>
              <w:rPr>
                <w:rFonts w:ascii="Verdana" w:hAnsi="Verdana" w:cstheme="minorHAnsi"/>
                <w:color w:val="262626" w:themeColor="text1" w:themeTint="D9"/>
                <w:sz w:val="18"/>
                <w:szCs w:val="18"/>
              </w:rPr>
            </w:pPr>
          </w:p>
        </w:tc>
        <w:tc>
          <w:tcPr>
            <w:tcW w:w="816" w:type="dxa"/>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p>
        </w:tc>
        <w:tc>
          <w:tcPr>
            <w:tcW w:w="815" w:type="dxa"/>
            <w:vMerge/>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p>
        </w:tc>
        <w:tc>
          <w:tcPr>
            <w:tcW w:w="817"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100</w:t>
            </w:r>
          </w:p>
        </w:tc>
        <w:tc>
          <w:tcPr>
            <w:tcW w:w="817" w:type="dxa"/>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62</w:t>
            </w:r>
          </w:p>
        </w:tc>
        <w:tc>
          <w:tcPr>
            <w:tcW w:w="822" w:type="dxa"/>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3,5</w:t>
            </w:r>
          </w:p>
        </w:tc>
      </w:tr>
      <w:tr w:rsidR="00CD02DB" w:rsidRPr="00465464" w:rsidTr="00B94209">
        <w:trPr>
          <w:trHeight w:val="361"/>
        </w:trPr>
        <w:tc>
          <w:tcPr>
            <w:tcW w:w="2457" w:type="dxa"/>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История </w:t>
            </w:r>
          </w:p>
        </w:tc>
        <w:tc>
          <w:tcPr>
            <w:tcW w:w="814" w:type="dxa"/>
            <w:vMerge/>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p>
        </w:tc>
        <w:tc>
          <w:tcPr>
            <w:tcW w:w="982" w:type="dxa"/>
            <w:vAlign w:val="center"/>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w:t>
            </w:r>
          </w:p>
        </w:tc>
        <w:tc>
          <w:tcPr>
            <w:tcW w:w="982" w:type="dxa"/>
            <w:vAlign w:val="center"/>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w:t>
            </w:r>
          </w:p>
        </w:tc>
        <w:tc>
          <w:tcPr>
            <w:tcW w:w="816" w:type="dxa"/>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p>
        </w:tc>
        <w:tc>
          <w:tcPr>
            <w:tcW w:w="815" w:type="dxa"/>
            <w:vMerge/>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p>
        </w:tc>
        <w:tc>
          <w:tcPr>
            <w:tcW w:w="817"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100%</w:t>
            </w:r>
          </w:p>
        </w:tc>
        <w:tc>
          <w:tcPr>
            <w:tcW w:w="817" w:type="dxa"/>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12,5</w:t>
            </w:r>
          </w:p>
        </w:tc>
        <w:tc>
          <w:tcPr>
            <w:tcW w:w="822" w:type="dxa"/>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3,1</w:t>
            </w:r>
          </w:p>
        </w:tc>
      </w:tr>
      <w:tr w:rsidR="00CD02DB" w:rsidRPr="00465464" w:rsidTr="00B94209">
        <w:trPr>
          <w:trHeight w:val="496"/>
        </w:trPr>
        <w:tc>
          <w:tcPr>
            <w:tcW w:w="2457" w:type="dxa"/>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Окружающий мир</w:t>
            </w:r>
          </w:p>
        </w:tc>
        <w:tc>
          <w:tcPr>
            <w:tcW w:w="814" w:type="dxa"/>
            <w:vMerge/>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p>
        </w:tc>
        <w:tc>
          <w:tcPr>
            <w:tcW w:w="982" w:type="dxa"/>
            <w:vAlign w:val="center"/>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100%</w:t>
            </w:r>
          </w:p>
        </w:tc>
        <w:tc>
          <w:tcPr>
            <w:tcW w:w="982" w:type="dxa"/>
            <w:vAlign w:val="center"/>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77%</w:t>
            </w:r>
          </w:p>
        </w:tc>
        <w:tc>
          <w:tcPr>
            <w:tcW w:w="816" w:type="dxa"/>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4,5</w:t>
            </w:r>
          </w:p>
        </w:tc>
        <w:tc>
          <w:tcPr>
            <w:tcW w:w="815" w:type="dxa"/>
            <w:vMerge/>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p>
        </w:tc>
        <w:tc>
          <w:tcPr>
            <w:tcW w:w="817"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100%</w:t>
            </w:r>
          </w:p>
        </w:tc>
        <w:tc>
          <w:tcPr>
            <w:tcW w:w="817" w:type="dxa"/>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37,5</w:t>
            </w:r>
          </w:p>
        </w:tc>
        <w:tc>
          <w:tcPr>
            <w:tcW w:w="822" w:type="dxa"/>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3,3</w:t>
            </w:r>
          </w:p>
        </w:tc>
      </w:tr>
      <w:tr w:rsidR="00CD02DB" w:rsidRPr="00465464" w:rsidTr="00B94209">
        <w:trPr>
          <w:trHeight w:val="256"/>
        </w:trPr>
        <w:tc>
          <w:tcPr>
            <w:tcW w:w="2457" w:type="dxa"/>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Музыка</w:t>
            </w:r>
          </w:p>
        </w:tc>
        <w:tc>
          <w:tcPr>
            <w:tcW w:w="814" w:type="dxa"/>
            <w:vMerge/>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p>
        </w:tc>
        <w:tc>
          <w:tcPr>
            <w:tcW w:w="982" w:type="dxa"/>
            <w:vAlign w:val="center"/>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100%</w:t>
            </w:r>
          </w:p>
        </w:tc>
        <w:tc>
          <w:tcPr>
            <w:tcW w:w="982" w:type="dxa"/>
            <w:vAlign w:val="center"/>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88%</w:t>
            </w:r>
          </w:p>
        </w:tc>
        <w:tc>
          <w:tcPr>
            <w:tcW w:w="816" w:type="dxa"/>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4,5</w:t>
            </w:r>
          </w:p>
        </w:tc>
        <w:tc>
          <w:tcPr>
            <w:tcW w:w="815" w:type="dxa"/>
            <w:vMerge w:val="restart"/>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p>
        </w:tc>
        <w:tc>
          <w:tcPr>
            <w:tcW w:w="817"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100%</w:t>
            </w:r>
          </w:p>
        </w:tc>
        <w:tc>
          <w:tcPr>
            <w:tcW w:w="817" w:type="dxa"/>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87,5</w:t>
            </w:r>
          </w:p>
        </w:tc>
        <w:tc>
          <w:tcPr>
            <w:tcW w:w="822" w:type="dxa"/>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4,5</w:t>
            </w:r>
          </w:p>
        </w:tc>
      </w:tr>
      <w:tr w:rsidR="00CD02DB" w:rsidRPr="00465464" w:rsidTr="00B94209">
        <w:trPr>
          <w:trHeight w:val="241"/>
        </w:trPr>
        <w:tc>
          <w:tcPr>
            <w:tcW w:w="2457" w:type="dxa"/>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Ритмика</w:t>
            </w:r>
          </w:p>
        </w:tc>
        <w:tc>
          <w:tcPr>
            <w:tcW w:w="814" w:type="dxa"/>
            <w:vMerge/>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p>
        </w:tc>
        <w:tc>
          <w:tcPr>
            <w:tcW w:w="982" w:type="dxa"/>
            <w:vAlign w:val="center"/>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100%</w:t>
            </w:r>
          </w:p>
        </w:tc>
        <w:tc>
          <w:tcPr>
            <w:tcW w:w="982" w:type="dxa"/>
            <w:vAlign w:val="center"/>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87%</w:t>
            </w:r>
          </w:p>
        </w:tc>
        <w:tc>
          <w:tcPr>
            <w:tcW w:w="816" w:type="dxa"/>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4,5</w:t>
            </w:r>
          </w:p>
        </w:tc>
        <w:tc>
          <w:tcPr>
            <w:tcW w:w="815" w:type="dxa"/>
            <w:vMerge/>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p>
        </w:tc>
        <w:tc>
          <w:tcPr>
            <w:tcW w:w="817"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100%</w:t>
            </w:r>
          </w:p>
        </w:tc>
        <w:tc>
          <w:tcPr>
            <w:tcW w:w="817" w:type="dxa"/>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w:t>
            </w:r>
          </w:p>
        </w:tc>
        <w:tc>
          <w:tcPr>
            <w:tcW w:w="822" w:type="dxa"/>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w:t>
            </w:r>
          </w:p>
        </w:tc>
      </w:tr>
      <w:tr w:rsidR="00CD02DB" w:rsidRPr="00465464" w:rsidTr="00B94209">
        <w:trPr>
          <w:trHeight w:val="511"/>
        </w:trPr>
        <w:tc>
          <w:tcPr>
            <w:tcW w:w="2457" w:type="dxa"/>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Изобразительное искусство</w:t>
            </w:r>
          </w:p>
        </w:tc>
        <w:tc>
          <w:tcPr>
            <w:tcW w:w="814" w:type="dxa"/>
            <w:vMerge/>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p>
        </w:tc>
        <w:tc>
          <w:tcPr>
            <w:tcW w:w="982" w:type="dxa"/>
            <w:vAlign w:val="center"/>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100%</w:t>
            </w:r>
          </w:p>
        </w:tc>
        <w:tc>
          <w:tcPr>
            <w:tcW w:w="982" w:type="dxa"/>
            <w:vAlign w:val="center"/>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100%</w:t>
            </w:r>
          </w:p>
        </w:tc>
        <w:tc>
          <w:tcPr>
            <w:tcW w:w="816" w:type="dxa"/>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4,5</w:t>
            </w:r>
          </w:p>
        </w:tc>
        <w:tc>
          <w:tcPr>
            <w:tcW w:w="815" w:type="dxa"/>
            <w:vMerge/>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p>
        </w:tc>
        <w:tc>
          <w:tcPr>
            <w:tcW w:w="817"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100%</w:t>
            </w:r>
          </w:p>
        </w:tc>
        <w:tc>
          <w:tcPr>
            <w:tcW w:w="817" w:type="dxa"/>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100</w:t>
            </w:r>
          </w:p>
        </w:tc>
        <w:tc>
          <w:tcPr>
            <w:tcW w:w="822" w:type="dxa"/>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4,5</w:t>
            </w:r>
          </w:p>
        </w:tc>
      </w:tr>
      <w:tr w:rsidR="00CD02DB" w:rsidRPr="00465464" w:rsidTr="00B94209">
        <w:trPr>
          <w:trHeight w:val="496"/>
        </w:trPr>
        <w:tc>
          <w:tcPr>
            <w:tcW w:w="2457" w:type="dxa"/>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Физическая культура</w:t>
            </w:r>
          </w:p>
        </w:tc>
        <w:tc>
          <w:tcPr>
            <w:tcW w:w="814" w:type="dxa"/>
            <w:vMerge/>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p>
        </w:tc>
        <w:tc>
          <w:tcPr>
            <w:tcW w:w="982" w:type="dxa"/>
            <w:vAlign w:val="center"/>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100%</w:t>
            </w:r>
          </w:p>
        </w:tc>
        <w:tc>
          <w:tcPr>
            <w:tcW w:w="982" w:type="dxa"/>
            <w:vAlign w:val="center"/>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100%</w:t>
            </w:r>
          </w:p>
        </w:tc>
        <w:tc>
          <w:tcPr>
            <w:tcW w:w="816" w:type="dxa"/>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4,5</w:t>
            </w:r>
          </w:p>
        </w:tc>
        <w:tc>
          <w:tcPr>
            <w:tcW w:w="815" w:type="dxa"/>
            <w:vMerge/>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p>
        </w:tc>
        <w:tc>
          <w:tcPr>
            <w:tcW w:w="817"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100%</w:t>
            </w:r>
          </w:p>
        </w:tc>
        <w:tc>
          <w:tcPr>
            <w:tcW w:w="817" w:type="dxa"/>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100</w:t>
            </w:r>
          </w:p>
        </w:tc>
        <w:tc>
          <w:tcPr>
            <w:tcW w:w="822" w:type="dxa"/>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4,5</w:t>
            </w:r>
          </w:p>
        </w:tc>
      </w:tr>
      <w:tr w:rsidR="00CD02DB" w:rsidRPr="00465464" w:rsidTr="00B94209">
        <w:trPr>
          <w:trHeight w:val="496"/>
        </w:trPr>
        <w:tc>
          <w:tcPr>
            <w:tcW w:w="2457" w:type="dxa"/>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ОБЖ</w:t>
            </w:r>
          </w:p>
        </w:tc>
        <w:tc>
          <w:tcPr>
            <w:tcW w:w="814" w:type="dxa"/>
            <w:vMerge/>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p>
        </w:tc>
        <w:tc>
          <w:tcPr>
            <w:tcW w:w="982" w:type="dxa"/>
            <w:vAlign w:val="center"/>
          </w:tcPr>
          <w:p w:rsidR="00CD02DB" w:rsidRPr="00465464" w:rsidRDefault="00CD02DB" w:rsidP="00FC5E14">
            <w:pPr>
              <w:spacing w:line="276" w:lineRule="auto"/>
              <w:rPr>
                <w:rFonts w:ascii="Verdana" w:hAnsi="Verdana" w:cstheme="minorHAnsi"/>
                <w:color w:val="262626" w:themeColor="text1" w:themeTint="D9"/>
                <w:sz w:val="18"/>
                <w:szCs w:val="18"/>
              </w:rPr>
            </w:pPr>
          </w:p>
        </w:tc>
        <w:tc>
          <w:tcPr>
            <w:tcW w:w="982" w:type="dxa"/>
            <w:vAlign w:val="center"/>
          </w:tcPr>
          <w:p w:rsidR="00CD02DB" w:rsidRPr="00465464" w:rsidRDefault="00CD02DB" w:rsidP="00FC5E14">
            <w:pPr>
              <w:pStyle w:val="31"/>
              <w:spacing w:after="0"/>
              <w:rPr>
                <w:rFonts w:ascii="Verdana" w:hAnsi="Verdana" w:cstheme="minorHAnsi"/>
                <w:color w:val="262626" w:themeColor="text1" w:themeTint="D9"/>
                <w:sz w:val="18"/>
                <w:szCs w:val="18"/>
              </w:rPr>
            </w:pPr>
          </w:p>
        </w:tc>
        <w:tc>
          <w:tcPr>
            <w:tcW w:w="816" w:type="dxa"/>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p>
        </w:tc>
        <w:tc>
          <w:tcPr>
            <w:tcW w:w="815" w:type="dxa"/>
            <w:vMerge/>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p>
        </w:tc>
        <w:tc>
          <w:tcPr>
            <w:tcW w:w="817"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100</w:t>
            </w:r>
          </w:p>
        </w:tc>
        <w:tc>
          <w:tcPr>
            <w:tcW w:w="817" w:type="dxa"/>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62,5</w:t>
            </w:r>
          </w:p>
        </w:tc>
        <w:tc>
          <w:tcPr>
            <w:tcW w:w="822" w:type="dxa"/>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3,6</w:t>
            </w:r>
          </w:p>
        </w:tc>
      </w:tr>
      <w:tr w:rsidR="00CD02DB" w:rsidRPr="00465464" w:rsidTr="00B94209">
        <w:trPr>
          <w:trHeight w:val="496"/>
        </w:trPr>
        <w:tc>
          <w:tcPr>
            <w:tcW w:w="2457" w:type="dxa"/>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Технология</w:t>
            </w:r>
          </w:p>
        </w:tc>
        <w:tc>
          <w:tcPr>
            <w:tcW w:w="814" w:type="dxa"/>
            <w:vMerge/>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p>
        </w:tc>
        <w:tc>
          <w:tcPr>
            <w:tcW w:w="982" w:type="dxa"/>
            <w:vAlign w:val="center"/>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100%</w:t>
            </w:r>
          </w:p>
        </w:tc>
        <w:tc>
          <w:tcPr>
            <w:tcW w:w="982" w:type="dxa"/>
            <w:vAlign w:val="center"/>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87%</w:t>
            </w:r>
          </w:p>
        </w:tc>
        <w:tc>
          <w:tcPr>
            <w:tcW w:w="816" w:type="dxa"/>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4,5</w:t>
            </w:r>
          </w:p>
        </w:tc>
        <w:tc>
          <w:tcPr>
            <w:tcW w:w="815" w:type="dxa"/>
            <w:vMerge/>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p>
        </w:tc>
        <w:tc>
          <w:tcPr>
            <w:tcW w:w="817"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100%</w:t>
            </w:r>
          </w:p>
        </w:tc>
        <w:tc>
          <w:tcPr>
            <w:tcW w:w="817" w:type="dxa"/>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100</w:t>
            </w:r>
          </w:p>
        </w:tc>
        <w:tc>
          <w:tcPr>
            <w:tcW w:w="822" w:type="dxa"/>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4,5</w:t>
            </w:r>
          </w:p>
        </w:tc>
      </w:tr>
    </w:tbl>
    <w:p w:rsidR="003701D8" w:rsidRPr="00465464" w:rsidRDefault="00CD02DB" w:rsidP="003701D8">
      <w:pPr>
        <w:pStyle w:val="a8"/>
        <w:spacing w:before="0" w:beforeAutospacing="0" w:after="0" w:afterAutospacing="0"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Из анализа видно, что в  сравнении с 2008-2009 учебным годом значительно понизилось качество знаний выпускников, особенно по русскому языку, литературе, по математике, природоведению.  Высокое  качество по информатике, основам безопасности жизнедеятельности, музыке, изобразительному искусству, технологии.</w:t>
      </w:r>
    </w:p>
    <w:p w:rsidR="00CD02DB" w:rsidRPr="00465464" w:rsidRDefault="00465464" w:rsidP="00DB2B26">
      <w:pPr>
        <w:pStyle w:val="a8"/>
        <w:spacing w:before="0" w:beforeAutospacing="0" w:after="0" w:afterAutospacing="0" w:line="276" w:lineRule="auto"/>
        <w:ind w:left="567" w:hanging="567"/>
        <w:rPr>
          <w:rFonts w:ascii="Verdana" w:hAnsi="Verdana" w:cstheme="minorHAnsi"/>
          <w:b/>
          <w:color w:val="262626" w:themeColor="text1" w:themeTint="D9"/>
          <w:sz w:val="18"/>
          <w:szCs w:val="18"/>
        </w:rPr>
      </w:pPr>
      <w:r>
        <w:rPr>
          <w:rFonts w:ascii="Verdana" w:hAnsi="Verdana" w:cstheme="minorHAnsi"/>
          <w:b/>
          <w:color w:val="262626" w:themeColor="text1" w:themeTint="D9"/>
          <w:sz w:val="18"/>
          <w:szCs w:val="18"/>
        </w:rPr>
        <w:t>1.10</w:t>
      </w:r>
      <w:r w:rsidR="00DB2B26" w:rsidRPr="00465464">
        <w:rPr>
          <w:rFonts w:ascii="Verdana" w:hAnsi="Verdana" w:cstheme="minorHAnsi"/>
          <w:b/>
          <w:color w:val="262626" w:themeColor="text1" w:themeTint="D9"/>
          <w:sz w:val="18"/>
          <w:szCs w:val="18"/>
        </w:rPr>
        <w:t xml:space="preserve">.3. </w:t>
      </w:r>
      <w:r w:rsidR="00CD02DB" w:rsidRPr="00465464">
        <w:rPr>
          <w:rFonts w:ascii="Verdana" w:hAnsi="Verdana" w:cstheme="minorHAnsi"/>
          <w:b/>
          <w:color w:val="262626" w:themeColor="text1" w:themeTint="D9"/>
          <w:sz w:val="18"/>
          <w:szCs w:val="18"/>
        </w:rPr>
        <w:t>Динамика перевода  учащихся 7 вида в 5 класс общеобразовательной школы</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0"/>
        <w:gridCol w:w="2340"/>
        <w:gridCol w:w="2880"/>
        <w:gridCol w:w="2520"/>
      </w:tblGrid>
      <w:tr w:rsidR="00CD02DB" w:rsidRPr="00465464" w:rsidTr="000A13CB">
        <w:trPr>
          <w:trHeight w:val="705"/>
        </w:trPr>
        <w:tc>
          <w:tcPr>
            <w:tcW w:w="1620" w:type="dxa"/>
            <w:vMerge w:val="restart"/>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Учебный год</w:t>
            </w:r>
          </w:p>
        </w:tc>
        <w:tc>
          <w:tcPr>
            <w:tcW w:w="2340" w:type="dxa"/>
            <w:vMerge w:val="restart"/>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Количество учащихся 4 класса, обучающихся по программе спец. (кор.) учреждения 7 вида</w:t>
            </w:r>
          </w:p>
        </w:tc>
        <w:tc>
          <w:tcPr>
            <w:tcW w:w="5400" w:type="dxa"/>
            <w:gridSpan w:val="2"/>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Из них</w:t>
            </w:r>
          </w:p>
        </w:tc>
      </w:tr>
      <w:tr w:rsidR="00CD02DB" w:rsidRPr="00465464" w:rsidTr="000A13CB">
        <w:trPr>
          <w:trHeight w:val="675"/>
        </w:trPr>
        <w:tc>
          <w:tcPr>
            <w:tcW w:w="1620" w:type="dxa"/>
            <w:vMerge/>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p>
        </w:tc>
        <w:tc>
          <w:tcPr>
            <w:tcW w:w="2340" w:type="dxa"/>
            <w:vMerge/>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p>
        </w:tc>
        <w:tc>
          <w:tcPr>
            <w:tcW w:w="2880" w:type="dxa"/>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Переведено в 5 класс по программе общеобразовательной школы</w:t>
            </w:r>
          </w:p>
        </w:tc>
        <w:tc>
          <w:tcPr>
            <w:tcW w:w="2520" w:type="dxa"/>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Продолжили обучение по программе 5 класса специальной (коррекционной) школы 7 вида.</w:t>
            </w:r>
          </w:p>
        </w:tc>
      </w:tr>
      <w:tr w:rsidR="00CD02DB" w:rsidRPr="00465464" w:rsidTr="000A13CB">
        <w:tc>
          <w:tcPr>
            <w:tcW w:w="1620" w:type="dxa"/>
          </w:tcPr>
          <w:p w:rsidR="00CD02DB" w:rsidRPr="00465464" w:rsidRDefault="00CD02DB" w:rsidP="00FC5E14">
            <w:pPr>
              <w:pStyle w:val="a8"/>
              <w:spacing w:before="0" w:beforeAutospacing="0" w:after="0" w:afterAutospacing="0"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2006-2007</w:t>
            </w:r>
          </w:p>
        </w:tc>
        <w:tc>
          <w:tcPr>
            <w:tcW w:w="2340" w:type="dxa"/>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4</w:t>
            </w:r>
          </w:p>
        </w:tc>
        <w:tc>
          <w:tcPr>
            <w:tcW w:w="2880" w:type="dxa"/>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  (Мясников М., Лукашов А., Мухин М.)</w:t>
            </w:r>
          </w:p>
        </w:tc>
        <w:tc>
          <w:tcPr>
            <w:tcW w:w="2520" w:type="dxa"/>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w:t>
            </w:r>
          </w:p>
        </w:tc>
      </w:tr>
      <w:tr w:rsidR="00CD02DB" w:rsidRPr="00465464" w:rsidTr="000A13CB">
        <w:tc>
          <w:tcPr>
            <w:tcW w:w="1620" w:type="dxa"/>
          </w:tcPr>
          <w:p w:rsidR="00CD02DB" w:rsidRPr="00465464" w:rsidRDefault="00CD02DB" w:rsidP="00FC5E14">
            <w:pPr>
              <w:pStyle w:val="a8"/>
              <w:spacing w:before="0" w:beforeAutospacing="0" w:after="0" w:afterAutospacing="0"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2007-2008</w:t>
            </w:r>
          </w:p>
        </w:tc>
        <w:tc>
          <w:tcPr>
            <w:tcW w:w="2340" w:type="dxa"/>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w:t>
            </w:r>
          </w:p>
        </w:tc>
        <w:tc>
          <w:tcPr>
            <w:tcW w:w="2880" w:type="dxa"/>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w:t>
            </w:r>
          </w:p>
        </w:tc>
        <w:tc>
          <w:tcPr>
            <w:tcW w:w="2520" w:type="dxa"/>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w:t>
            </w:r>
          </w:p>
        </w:tc>
      </w:tr>
      <w:tr w:rsidR="00CD02DB" w:rsidRPr="00465464" w:rsidTr="000A13CB">
        <w:tc>
          <w:tcPr>
            <w:tcW w:w="1620" w:type="dxa"/>
          </w:tcPr>
          <w:p w:rsidR="00CD02DB" w:rsidRPr="00465464" w:rsidRDefault="00CD02DB" w:rsidP="00FC5E14">
            <w:pPr>
              <w:pStyle w:val="a8"/>
              <w:spacing w:before="0" w:beforeAutospacing="0" w:after="0" w:afterAutospacing="0"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2008-2009</w:t>
            </w:r>
          </w:p>
        </w:tc>
        <w:tc>
          <w:tcPr>
            <w:tcW w:w="2340" w:type="dxa"/>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8</w:t>
            </w:r>
          </w:p>
        </w:tc>
        <w:tc>
          <w:tcPr>
            <w:tcW w:w="2880" w:type="dxa"/>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w:t>
            </w:r>
          </w:p>
        </w:tc>
        <w:tc>
          <w:tcPr>
            <w:tcW w:w="2520" w:type="dxa"/>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8</w:t>
            </w:r>
          </w:p>
        </w:tc>
      </w:tr>
      <w:tr w:rsidR="00CD02DB" w:rsidRPr="00465464" w:rsidTr="000A13CB">
        <w:tc>
          <w:tcPr>
            <w:tcW w:w="9360" w:type="dxa"/>
            <w:gridSpan w:val="4"/>
          </w:tcPr>
          <w:p w:rsidR="00CD02DB" w:rsidRPr="00465464" w:rsidRDefault="00CD02DB" w:rsidP="00FC5E14">
            <w:pPr>
              <w:pStyle w:val="a8"/>
              <w:spacing w:before="0" w:beforeAutospacing="0" w:after="0" w:afterAutospacing="0"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5класс</w:t>
            </w:r>
          </w:p>
        </w:tc>
      </w:tr>
      <w:tr w:rsidR="00CD02DB" w:rsidRPr="00465464" w:rsidTr="000A13CB">
        <w:tc>
          <w:tcPr>
            <w:tcW w:w="1620" w:type="dxa"/>
          </w:tcPr>
          <w:p w:rsidR="00CD02DB" w:rsidRPr="00465464" w:rsidRDefault="00CD02DB" w:rsidP="00FC5E14">
            <w:pPr>
              <w:pStyle w:val="a8"/>
              <w:spacing w:before="0" w:beforeAutospacing="0" w:after="0" w:afterAutospacing="0"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2009-2010</w:t>
            </w:r>
          </w:p>
        </w:tc>
        <w:tc>
          <w:tcPr>
            <w:tcW w:w="2340" w:type="dxa"/>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9</w:t>
            </w:r>
          </w:p>
        </w:tc>
        <w:tc>
          <w:tcPr>
            <w:tcW w:w="2880" w:type="dxa"/>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1(Титов Д)</w:t>
            </w:r>
          </w:p>
        </w:tc>
        <w:tc>
          <w:tcPr>
            <w:tcW w:w="2520" w:type="dxa"/>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8</w:t>
            </w:r>
          </w:p>
        </w:tc>
      </w:tr>
    </w:tbl>
    <w:p w:rsidR="003701D8" w:rsidRPr="00465464" w:rsidRDefault="00CD02DB" w:rsidP="003701D8">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При завершении  4 класса наблюдается положительная динамика при переводе детей в 5-й общеобразовательный класс. В 2009-2010 учебном году 1 ученик перешел в 5-й общеобразовательный класс, остальным рекомендовано обучение в 5-м специальном (коррекционном) классе </w:t>
      </w:r>
      <w:r w:rsidRPr="00465464">
        <w:rPr>
          <w:rFonts w:ascii="Verdana" w:hAnsi="Verdana" w:cstheme="minorHAnsi"/>
          <w:color w:val="262626" w:themeColor="text1" w:themeTint="D9"/>
          <w:sz w:val="18"/>
          <w:szCs w:val="18"/>
          <w:lang w:val="en-US"/>
        </w:rPr>
        <w:t>VII</w:t>
      </w:r>
      <w:r w:rsidRPr="00465464">
        <w:rPr>
          <w:rFonts w:ascii="Verdana" w:hAnsi="Verdana" w:cstheme="minorHAnsi"/>
          <w:color w:val="262626" w:themeColor="text1" w:themeTint="D9"/>
          <w:sz w:val="18"/>
          <w:szCs w:val="18"/>
        </w:rPr>
        <w:t xml:space="preserve"> вида. Один ученик продолжил обучение в 5-м специальном (коррекционном) классе </w:t>
      </w:r>
      <w:r w:rsidRPr="00465464">
        <w:rPr>
          <w:rFonts w:ascii="Verdana" w:hAnsi="Verdana" w:cstheme="minorHAnsi"/>
          <w:color w:val="262626" w:themeColor="text1" w:themeTint="D9"/>
          <w:sz w:val="18"/>
          <w:szCs w:val="18"/>
          <w:lang w:val="en-US"/>
        </w:rPr>
        <w:t>VIII</w:t>
      </w:r>
      <w:r w:rsidRPr="00465464">
        <w:rPr>
          <w:rFonts w:ascii="Verdana" w:hAnsi="Verdana" w:cstheme="minorHAnsi"/>
          <w:color w:val="262626" w:themeColor="text1" w:themeTint="D9"/>
          <w:sz w:val="18"/>
          <w:szCs w:val="18"/>
        </w:rPr>
        <w:t xml:space="preserve"> вида на индивидуальном обучении. </w:t>
      </w:r>
    </w:p>
    <w:p w:rsidR="00CD02DB" w:rsidRPr="00465464" w:rsidRDefault="00465464" w:rsidP="00DB2B26">
      <w:pPr>
        <w:pStyle w:val="a8"/>
        <w:spacing w:before="0" w:beforeAutospacing="0" w:after="0" w:afterAutospacing="0" w:line="276" w:lineRule="auto"/>
        <w:ind w:left="567" w:hanging="567"/>
        <w:rPr>
          <w:rFonts w:ascii="Verdana" w:hAnsi="Verdana" w:cstheme="minorHAnsi"/>
          <w:b/>
          <w:color w:val="262626" w:themeColor="text1" w:themeTint="D9"/>
          <w:sz w:val="18"/>
          <w:szCs w:val="18"/>
        </w:rPr>
      </w:pPr>
      <w:r>
        <w:rPr>
          <w:rFonts w:ascii="Verdana" w:hAnsi="Verdana" w:cstheme="minorHAnsi"/>
          <w:b/>
          <w:color w:val="262626" w:themeColor="text1" w:themeTint="D9"/>
          <w:sz w:val="18"/>
          <w:szCs w:val="18"/>
        </w:rPr>
        <w:t>1.10</w:t>
      </w:r>
      <w:r w:rsidR="00DB2B26" w:rsidRPr="00465464">
        <w:rPr>
          <w:rFonts w:ascii="Verdana" w:hAnsi="Verdana" w:cstheme="minorHAnsi"/>
          <w:b/>
          <w:color w:val="262626" w:themeColor="text1" w:themeTint="D9"/>
          <w:sz w:val="18"/>
          <w:szCs w:val="18"/>
        </w:rPr>
        <w:t xml:space="preserve">.4. </w:t>
      </w:r>
      <w:r w:rsidR="00CD02DB" w:rsidRPr="00465464">
        <w:rPr>
          <w:rFonts w:ascii="Verdana" w:hAnsi="Verdana" w:cstheme="minorHAnsi"/>
          <w:b/>
          <w:color w:val="262626" w:themeColor="text1" w:themeTint="D9"/>
          <w:sz w:val="18"/>
          <w:szCs w:val="18"/>
        </w:rPr>
        <w:t>Сравнительная таблица успеваемости и качества образования</w:t>
      </w:r>
      <w:r w:rsidR="00CD02DB" w:rsidRPr="00465464">
        <w:rPr>
          <w:rFonts w:ascii="Verdana" w:hAnsi="Verdana" w:cstheme="minorHAnsi"/>
          <w:color w:val="262626" w:themeColor="text1" w:themeTint="D9"/>
          <w:sz w:val="18"/>
          <w:szCs w:val="18"/>
        </w:rPr>
        <w:t xml:space="preserve"> </w:t>
      </w:r>
      <w:r w:rsidR="00CD02DB" w:rsidRPr="00465464">
        <w:rPr>
          <w:rFonts w:ascii="Verdana" w:hAnsi="Verdana" w:cstheme="minorHAnsi"/>
          <w:b/>
          <w:color w:val="262626" w:themeColor="text1" w:themeTint="D9"/>
          <w:sz w:val="18"/>
          <w:szCs w:val="18"/>
        </w:rPr>
        <w:t xml:space="preserve">2009-2010 </w:t>
      </w:r>
      <w:r w:rsidR="00DB2B26" w:rsidRPr="00465464">
        <w:rPr>
          <w:rFonts w:ascii="Verdana" w:hAnsi="Verdana" w:cstheme="minorHAnsi"/>
          <w:b/>
          <w:color w:val="262626" w:themeColor="text1" w:themeTint="D9"/>
          <w:sz w:val="18"/>
          <w:szCs w:val="18"/>
        </w:rPr>
        <w:t xml:space="preserve">уч. </w:t>
      </w:r>
      <w:r w:rsidR="00CD02DB" w:rsidRPr="00465464">
        <w:rPr>
          <w:rFonts w:ascii="Verdana" w:hAnsi="Verdana" w:cstheme="minorHAnsi"/>
          <w:b/>
          <w:color w:val="262626" w:themeColor="text1" w:themeTint="D9"/>
          <w:sz w:val="18"/>
          <w:szCs w:val="18"/>
        </w:rPr>
        <w:t>г. в сравнении с 2008-2009 учебным годом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8"/>
        <w:gridCol w:w="872"/>
        <w:gridCol w:w="872"/>
        <w:gridCol w:w="872"/>
        <w:gridCol w:w="870"/>
        <w:gridCol w:w="870"/>
        <w:gridCol w:w="870"/>
        <w:gridCol w:w="870"/>
        <w:gridCol w:w="870"/>
        <w:gridCol w:w="871"/>
      </w:tblGrid>
      <w:tr w:rsidR="00CD02DB" w:rsidRPr="00465464" w:rsidTr="000A13CB">
        <w:trPr>
          <w:trHeight w:val="278"/>
        </w:trPr>
        <w:tc>
          <w:tcPr>
            <w:tcW w:w="4623" w:type="dxa"/>
            <w:gridSpan w:val="5"/>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rPr>
              <w:lastRenderedPageBreak/>
              <w:t>2008-2009</w:t>
            </w:r>
          </w:p>
        </w:tc>
        <w:tc>
          <w:tcPr>
            <w:tcW w:w="4351" w:type="dxa"/>
            <w:gridSpan w:val="5"/>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2009-2010</w:t>
            </w:r>
          </w:p>
        </w:tc>
      </w:tr>
      <w:tr w:rsidR="00CD02DB" w:rsidRPr="00465464" w:rsidTr="000A13CB">
        <w:trPr>
          <w:cantSplit/>
          <w:trHeight w:val="1550"/>
        </w:trPr>
        <w:tc>
          <w:tcPr>
            <w:tcW w:w="1138" w:type="dxa"/>
            <w:textDirection w:val="btLr"/>
          </w:tcPr>
          <w:p w:rsidR="00CD02DB" w:rsidRPr="00465464" w:rsidRDefault="00CD02DB" w:rsidP="00FC5E14">
            <w:pPr>
              <w:pStyle w:val="a8"/>
              <w:spacing w:before="0" w:beforeAutospacing="0" w:after="0" w:afterAutospacing="0" w:line="276" w:lineRule="auto"/>
              <w:ind w:left="113" w:right="113"/>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Класс </w:t>
            </w:r>
          </w:p>
        </w:tc>
        <w:tc>
          <w:tcPr>
            <w:tcW w:w="872" w:type="dxa"/>
            <w:textDirection w:val="btLr"/>
          </w:tcPr>
          <w:p w:rsidR="00CD02DB" w:rsidRPr="00465464" w:rsidRDefault="00CD02DB" w:rsidP="00FC5E14">
            <w:pPr>
              <w:pStyle w:val="a8"/>
              <w:spacing w:before="0" w:beforeAutospacing="0" w:after="0" w:afterAutospacing="0" w:line="276" w:lineRule="auto"/>
              <w:ind w:left="113" w:right="113"/>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Кол-во неуспевап.</w:t>
            </w:r>
          </w:p>
        </w:tc>
        <w:tc>
          <w:tcPr>
            <w:tcW w:w="872" w:type="dxa"/>
            <w:textDirection w:val="btLr"/>
          </w:tcPr>
          <w:p w:rsidR="00CD02DB" w:rsidRPr="00465464" w:rsidRDefault="00CD02DB" w:rsidP="00FC5E14">
            <w:pPr>
              <w:pStyle w:val="a8"/>
              <w:spacing w:before="0" w:beforeAutospacing="0" w:after="0" w:afterAutospacing="0" w:line="276" w:lineRule="auto"/>
              <w:ind w:left="113" w:right="113"/>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На «4» и «5»</w:t>
            </w:r>
          </w:p>
        </w:tc>
        <w:tc>
          <w:tcPr>
            <w:tcW w:w="872" w:type="dxa"/>
            <w:textDirection w:val="btLr"/>
          </w:tcPr>
          <w:p w:rsidR="00CD02DB" w:rsidRPr="00465464" w:rsidRDefault="00CD02DB" w:rsidP="00FC5E14">
            <w:pPr>
              <w:pStyle w:val="a8"/>
              <w:spacing w:before="0" w:beforeAutospacing="0" w:after="0" w:afterAutospacing="0" w:line="276" w:lineRule="auto"/>
              <w:ind w:left="113" w:right="113"/>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Усп-ть (%)</w:t>
            </w:r>
          </w:p>
        </w:tc>
        <w:tc>
          <w:tcPr>
            <w:tcW w:w="870" w:type="dxa"/>
            <w:textDirection w:val="btLr"/>
          </w:tcPr>
          <w:p w:rsidR="00CD02DB" w:rsidRPr="00465464" w:rsidRDefault="00CD02DB" w:rsidP="00FC5E14">
            <w:pPr>
              <w:pStyle w:val="a8"/>
              <w:spacing w:before="0" w:beforeAutospacing="0" w:after="0" w:afterAutospacing="0" w:line="276" w:lineRule="auto"/>
              <w:ind w:left="113" w:right="113"/>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Качество (%)</w:t>
            </w:r>
          </w:p>
        </w:tc>
        <w:tc>
          <w:tcPr>
            <w:tcW w:w="870" w:type="dxa"/>
            <w:textDirection w:val="btLr"/>
          </w:tcPr>
          <w:p w:rsidR="00CD02DB" w:rsidRPr="00465464" w:rsidRDefault="00CD02DB" w:rsidP="00FC5E14">
            <w:pPr>
              <w:pStyle w:val="a8"/>
              <w:spacing w:before="0" w:beforeAutospacing="0" w:after="0" w:afterAutospacing="0" w:line="276" w:lineRule="auto"/>
              <w:ind w:left="113" w:right="113"/>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Класс</w:t>
            </w:r>
          </w:p>
        </w:tc>
        <w:tc>
          <w:tcPr>
            <w:tcW w:w="870" w:type="dxa"/>
            <w:textDirection w:val="btLr"/>
          </w:tcPr>
          <w:p w:rsidR="00CD02DB" w:rsidRPr="00465464" w:rsidRDefault="00CD02DB" w:rsidP="00FC5E14">
            <w:pPr>
              <w:pStyle w:val="a8"/>
              <w:spacing w:before="0" w:beforeAutospacing="0" w:after="0" w:afterAutospacing="0" w:line="276" w:lineRule="auto"/>
              <w:ind w:left="113" w:right="113"/>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Кол-во неуспевап.</w:t>
            </w:r>
          </w:p>
        </w:tc>
        <w:tc>
          <w:tcPr>
            <w:tcW w:w="870" w:type="dxa"/>
            <w:textDirection w:val="btLr"/>
          </w:tcPr>
          <w:p w:rsidR="00CD02DB" w:rsidRPr="00465464" w:rsidRDefault="00CD02DB" w:rsidP="00FC5E14">
            <w:pPr>
              <w:pStyle w:val="a8"/>
              <w:spacing w:before="0" w:beforeAutospacing="0" w:after="0" w:afterAutospacing="0" w:line="276" w:lineRule="auto"/>
              <w:ind w:left="113" w:right="113"/>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На «4» и «5»</w:t>
            </w:r>
          </w:p>
        </w:tc>
        <w:tc>
          <w:tcPr>
            <w:tcW w:w="870" w:type="dxa"/>
            <w:textDirection w:val="btLr"/>
          </w:tcPr>
          <w:p w:rsidR="00CD02DB" w:rsidRPr="00465464" w:rsidRDefault="00CD02DB" w:rsidP="00FC5E14">
            <w:pPr>
              <w:pStyle w:val="a8"/>
              <w:spacing w:before="0" w:beforeAutospacing="0" w:after="0" w:afterAutospacing="0" w:line="276" w:lineRule="auto"/>
              <w:ind w:left="113" w:right="113"/>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Усп-ть (%)</w:t>
            </w:r>
          </w:p>
        </w:tc>
        <w:tc>
          <w:tcPr>
            <w:tcW w:w="870" w:type="dxa"/>
            <w:textDirection w:val="btLr"/>
          </w:tcPr>
          <w:p w:rsidR="00CD02DB" w:rsidRPr="00465464" w:rsidRDefault="00CD02DB" w:rsidP="00FC5E14">
            <w:pPr>
              <w:pStyle w:val="a8"/>
              <w:spacing w:before="0" w:beforeAutospacing="0" w:after="0" w:afterAutospacing="0" w:line="276" w:lineRule="auto"/>
              <w:ind w:left="113" w:right="113"/>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Качество (%)</w:t>
            </w:r>
          </w:p>
        </w:tc>
      </w:tr>
      <w:tr w:rsidR="00CD02DB" w:rsidRPr="00465464" w:rsidTr="000A13CB">
        <w:trPr>
          <w:trHeight w:val="278"/>
        </w:trPr>
        <w:tc>
          <w:tcPr>
            <w:tcW w:w="1138" w:type="dxa"/>
          </w:tcPr>
          <w:p w:rsidR="00CD02DB" w:rsidRPr="00465464" w:rsidRDefault="00CD02DB" w:rsidP="00FC5E14">
            <w:pPr>
              <w:pStyle w:val="a8"/>
              <w:spacing w:before="0" w:beforeAutospacing="0" w:after="0" w:afterAutospacing="0"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4</w:t>
            </w:r>
          </w:p>
        </w:tc>
        <w:tc>
          <w:tcPr>
            <w:tcW w:w="872" w:type="dxa"/>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w:t>
            </w:r>
          </w:p>
        </w:tc>
        <w:tc>
          <w:tcPr>
            <w:tcW w:w="872" w:type="dxa"/>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w:t>
            </w:r>
          </w:p>
        </w:tc>
        <w:tc>
          <w:tcPr>
            <w:tcW w:w="872" w:type="dxa"/>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100</w:t>
            </w:r>
          </w:p>
        </w:tc>
        <w:tc>
          <w:tcPr>
            <w:tcW w:w="870" w:type="dxa"/>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22</w:t>
            </w:r>
          </w:p>
        </w:tc>
        <w:tc>
          <w:tcPr>
            <w:tcW w:w="870" w:type="dxa"/>
          </w:tcPr>
          <w:p w:rsidR="00CD02DB" w:rsidRPr="00465464" w:rsidRDefault="00CD02DB" w:rsidP="00FC5E14">
            <w:pPr>
              <w:pStyle w:val="a8"/>
              <w:spacing w:before="0" w:beforeAutospacing="0" w:after="0" w:afterAutospacing="0"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5</w:t>
            </w:r>
          </w:p>
        </w:tc>
        <w:tc>
          <w:tcPr>
            <w:tcW w:w="870" w:type="dxa"/>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w:t>
            </w:r>
          </w:p>
        </w:tc>
        <w:tc>
          <w:tcPr>
            <w:tcW w:w="870" w:type="dxa"/>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w:t>
            </w:r>
          </w:p>
        </w:tc>
        <w:tc>
          <w:tcPr>
            <w:tcW w:w="870" w:type="dxa"/>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100</w:t>
            </w:r>
          </w:p>
        </w:tc>
        <w:tc>
          <w:tcPr>
            <w:tcW w:w="870" w:type="dxa"/>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0</w:t>
            </w:r>
          </w:p>
        </w:tc>
      </w:tr>
    </w:tbl>
    <w:p w:rsidR="00AB2CC8" w:rsidRPr="00465464" w:rsidRDefault="00CD02DB" w:rsidP="00091262">
      <w:pPr>
        <w:pStyle w:val="a8"/>
        <w:spacing w:before="0" w:beforeAutospacing="0" w:after="0" w:afterAutospacing="0" w:line="276" w:lineRule="auto"/>
        <w:ind w:left="36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При 100% успеваемости  качество знаний в сравнении с прошлым годом составило 0%. </w:t>
      </w:r>
    </w:p>
    <w:p w:rsidR="00CD02DB" w:rsidRPr="00465464" w:rsidRDefault="00465464" w:rsidP="00FC5E14">
      <w:pPr>
        <w:pStyle w:val="a8"/>
        <w:spacing w:before="0" w:beforeAutospacing="0" w:after="0" w:afterAutospacing="0" w:line="276" w:lineRule="auto"/>
        <w:rPr>
          <w:rFonts w:ascii="Verdana" w:hAnsi="Verdana" w:cstheme="minorHAnsi"/>
          <w:b/>
          <w:color w:val="262626" w:themeColor="text1" w:themeTint="D9"/>
          <w:sz w:val="18"/>
          <w:szCs w:val="18"/>
        </w:rPr>
      </w:pPr>
      <w:r>
        <w:rPr>
          <w:rFonts w:ascii="Verdana" w:hAnsi="Verdana" w:cstheme="minorHAnsi"/>
          <w:b/>
          <w:color w:val="262626" w:themeColor="text1" w:themeTint="D9"/>
          <w:sz w:val="18"/>
          <w:szCs w:val="18"/>
        </w:rPr>
        <w:t>1.10</w:t>
      </w:r>
      <w:r w:rsidR="00DB2B26" w:rsidRPr="00465464">
        <w:rPr>
          <w:rFonts w:ascii="Verdana" w:hAnsi="Verdana" w:cstheme="minorHAnsi"/>
          <w:b/>
          <w:color w:val="262626" w:themeColor="text1" w:themeTint="D9"/>
          <w:sz w:val="18"/>
          <w:szCs w:val="18"/>
        </w:rPr>
        <w:t xml:space="preserve">.5. </w:t>
      </w:r>
      <w:r w:rsidR="00CD02DB" w:rsidRPr="00465464">
        <w:rPr>
          <w:rFonts w:ascii="Verdana" w:hAnsi="Verdana" w:cstheme="minorHAnsi"/>
          <w:b/>
          <w:color w:val="262626" w:themeColor="text1" w:themeTint="D9"/>
          <w:sz w:val="18"/>
          <w:szCs w:val="18"/>
        </w:rPr>
        <w:t>Прохождение программного материала в 5в классе</w:t>
      </w:r>
    </w:p>
    <w:tbl>
      <w:tblPr>
        <w:tblW w:w="9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31"/>
        <w:gridCol w:w="1050"/>
        <w:gridCol w:w="1115"/>
        <w:gridCol w:w="1047"/>
        <w:gridCol w:w="1042"/>
        <w:gridCol w:w="1111"/>
        <w:gridCol w:w="1183"/>
      </w:tblGrid>
      <w:tr w:rsidR="00CD02DB" w:rsidRPr="00465464" w:rsidTr="000A13CB">
        <w:trPr>
          <w:trHeight w:val="269"/>
        </w:trPr>
        <w:tc>
          <w:tcPr>
            <w:tcW w:w="2731" w:type="dxa"/>
            <w:vMerge w:val="restart"/>
          </w:tcPr>
          <w:p w:rsidR="00CD02DB" w:rsidRPr="00465464" w:rsidRDefault="00CD02DB" w:rsidP="00FC5E14">
            <w:pPr>
              <w:pStyle w:val="a8"/>
              <w:spacing w:before="0" w:beforeAutospacing="0" w:after="0" w:afterAutospacing="0"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 xml:space="preserve">Предмет </w:t>
            </w:r>
          </w:p>
        </w:tc>
        <w:tc>
          <w:tcPr>
            <w:tcW w:w="3212" w:type="dxa"/>
            <w:gridSpan w:val="3"/>
          </w:tcPr>
          <w:p w:rsidR="00CD02DB" w:rsidRPr="00465464" w:rsidRDefault="00CD02DB" w:rsidP="00FC5E14">
            <w:pPr>
              <w:pStyle w:val="a8"/>
              <w:spacing w:before="0" w:beforeAutospacing="0" w:after="0" w:afterAutospacing="0"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2008-2009</w:t>
            </w:r>
          </w:p>
        </w:tc>
        <w:tc>
          <w:tcPr>
            <w:tcW w:w="3336" w:type="dxa"/>
            <w:gridSpan w:val="3"/>
          </w:tcPr>
          <w:p w:rsidR="00CD02DB" w:rsidRPr="00465464" w:rsidRDefault="00CD02DB" w:rsidP="00FC5E14">
            <w:pPr>
              <w:pStyle w:val="a8"/>
              <w:spacing w:before="0" w:beforeAutospacing="0" w:after="0" w:afterAutospacing="0"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2009-2010</w:t>
            </w:r>
          </w:p>
        </w:tc>
      </w:tr>
      <w:tr w:rsidR="00CD02DB" w:rsidRPr="00465464" w:rsidTr="000A13CB">
        <w:trPr>
          <w:trHeight w:val="253"/>
        </w:trPr>
        <w:tc>
          <w:tcPr>
            <w:tcW w:w="2731" w:type="dxa"/>
            <w:vMerge/>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p>
        </w:tc>
        <w:tc>
          <w:tcPr>
            <w:tcW w:w="1050" w:type="dxa"/>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План</w:t>
            </w:r>
          </w:p>
        </w:tc>
        <w:tc>
          <w:tcPr>
            <w:tcW w:w="1115" w:type="dxa"/>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Факт.</w:t>
            </w:r>
          </w:p>
        </w:tc>
        <w:tc>
          <w:tcPr>
            <w:tcW w:w="1047" w:type="dxa"/>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w:t>
            </w:r>
          </w:p>
        </w:tc>
        <w:tc>
          <w:tcPr>
            <w:tcW w:w="1042" w:type="dxa"/>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План</w:t>
            </w:r>
          </w:p>
        </w:tc>
        <w:tc>
          <w:tcPr>
            <w:tcW w:w="1111" w:type="dxa"/>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Факт.</w:t>
            </w:r>
          </w:p>
        </w:tc>
        <w:tc>
          <w:tcPr>
            <w:tcW w:w="1183" w:type="dxa"/>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w:t>
            </w:r>
          </w:p>
        </w:tc>
      </w:tr>
      <w:tr w:rsidR="00CD02DB" w:rsidRPr="00465464" w:rsidTr="000A13CB">
        <w:trPr>
          <w:trHeight w:val="269"/>
        </w:trPr>
        <w:tc>
          <w:tcPr>
            <w:tcW w:w="2731" w:type="dxa"/>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Русский язык</w:t>
            </w:r>
          </w:p>
        </w:tc>
        <w:tc>
          <w:tcPr>
            <w:tcW w:w="1050"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170</w:t>
            </w:r>
          </w:p>
        </w:tc>
        <w:tc>
          <w:tcPr>
            <w:tcW w:w="1115"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168</w:t>
            </w:r>
          </w:p>
        </w:tc>
        <w:tc>
          <w:tcPr>
            <w:tcW w:w="1047" w:type="dxa"/>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98,8</w:t>
            </w:r>
          </w:p>
        </w:tc>
        <w:tc>
          <w:tcPr>
            <w:tcW w:w="1042"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204</w:t>
            </w:r>
          </w:p>
        </w:tc>
        <w:tc>
          <w:tcPr>
            <w:tcW w:w="1111"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188</w:t>
            </w:r>
          </w:p>
        </w:tc>
        <w:tc>
          <w:tcPr>
            <w:tcW w:w="1183" w:type="dxa"/>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92</w:t>
            </w:r>
          </w:p>
        </w:tc>
      </w:tr>
      <w:tr w:rsidR="00CD02DB" w:rsidRPr="00465464" w:rsidTr="000A13CB">
        <w:trPr>
          <w:trHeight w:val="253"/>
        </w:trPr>
        <w:tc>
          <w:tcPr>
            <w:tcW w:w="2731" w:type="dxa"/>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Литература</w:t>
            </w:r>
          </w:p>
        </w:tc>
        <w:tc>
          <w:tcPr>
            <w:tcW w:w="1050"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136</w:t>
            </w:r>
          </w:p>
        </w:tc>
        <w:tc>
          <w:tcPr>
            <w:tcW w:w="1115"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136</w:t>
            </w:r>
          </w:p>
        </w:tc>
        <w:tc>
          <w:tcPr>
            <w:tcW w:w="1047" w:type="dxa"/>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100</w:t>
            </w:r>
          </w:p>
        </w:tc>
        <w:tc>
          <w:tcPr>
            <w:tcW w:w="1042"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68</w:t>
            </w:r>
          </w:p>
        </w:tc>
        <w:tc>
          <w:tcPr>
            <w:tcW w:w="1111"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63</w:t>
            </w:r>
          </w:p>
        </w:tc>
        <w:tc>
          <w:tcPr>
            <w:tcW w:w="1183" w:type="dxa"/>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92</w:t>
            </w:r>
          </w:p>
        </w:tc>
      </w:tr>
      <w:tr w:rsidR="00CD02DB" w:rsidRPr="00465464" w:rsidTr="000A13CB">
        <w:trPr>
          <w:trHeight w:val="269"/>
        </w:trPr>
        <w:tc>
          <w:tcPr>
            <w:tcW w:w="2731" w:type="dxa"/>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Математика</w:t>
            </w:r>
          </w:p>
        </w:tc>
        <w:tc>
          <w:tcPr>
            <w:tcW w:w="1050"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136</w:t>
            </w:r>
          </w:p>
        </w:tc>
        <w:tc>
          <w:tcPr>
            <w:tcW w:w="1115"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136</w:t>
            </w:r>
          </w:p>
        </w:tc>
        <w:tc>
          <w:tcPr>
            <w:tcW w:w="1047" w:type="dxa"/>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100</w:t>
            </w:r>
          </w:p>
        </w:tc>
        <w:tc>
          <w:tcPr>
            <w:tcW w:w="1042"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170</w:t>
            </w:r>
          </w:p>
        </w:tc>
        <w:tc>
          <w:tcPr>
            <w:tcW w:w="1111"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166</w:t>
            </w:r>
          </w:p>
        </w:tc>
        <w:tc>
          <w:tcPr>
            <w:tcW w:w="1183" w:type="dxa"/>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97</w:t>
            </w:r>
          </w:p>
        </w:tc>
      </w:tr>
      <w:tr w:rsidR="00CD02DB" w:rsidRPr="00465464" w:rsidTr="000A13CB">
        <w:trPr>
          <w:trHeight w:val="269"/>
        </w:trPr>
        <w:tc>
          <w:tcPr>
            <w:tcW w:w="2731" w:type="dxa"/>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Информатика </w:t>
            </w:r>
          </w:p>
        </w:tc>
        <w:tc>
          <w:tcPr>
            <w:tcW w:w="1050" w:type="dxa"/>
          </w:tcPr>
          <w:p w:rsidR="00CD02DB" w:rsidRPr="00465464" w:rsidRDefault="00CD02DB" w:rsidP="00FC5E14">
            <w:pPr>
              <w:spacing w:line="276" w:lineRule="auto"/>
              <w:rPr>
                <w:rFonts w:ascii="Verdana" w:hAnsi="Verdana" w:cstheme="minorHAnsi"/>
                <w:color w:val="262626" w:themeColor="text1" w:themeTint="D9"/>
                <w:sz w:val="18"/>
                <w:szCs w:val="18"/>
              </w:rPr>
            </w:pPr>
          </w:p>
        </w:tc>
        <w:tc>
          <w:tcPr>
            <w:tcW w:w="1115" w:type="dxa"/>
          </w:tcPr>
          <w:p w:rsidR="00CD02DB" w:rsidRPr="00465464" w:rsidRDefault="00CD02DB" w:rsidP="00FC5E14">
            <w:pPr>
              <w:spacing w:line="276" w:lineRule="auto"/>
              <w:rPr>
                <w:rFonts w:ascii="Verdana" w:hAnsi="Verdana" w:cstheme="minorHAnsi"/>
                <w:color w:val="262626" w:themeColor="text1" w:themeTint="D9"/>
                <w:sz w:val="18"/>
                <w:szCs w:val="18"/>
              </w:rPr>
            </w:pPr>
          </w:p>
        </w:tc>
        <w:tc>
          <w:tcPr>
            <w:tcW w:w="1047" w:type="dxa"/>
          </w:tcPr>
          <w:p w:rsidR="00CD02DB" w:rsidRPr="00465464" w:rsidRDefault="00CD02DB" w:rsidP="00FC5E14">
            <w:pPr>
              <w:spacing w:line="276" w:lineRule="auto"/>
              <w:rPr>
                <w:rFonts w:ascii="Verdana" w:hAnsi="Verdana" w:cstheme="minorHAnsi"/>
                <w:b/>
                <w:color w:val="262626" w:themeColor="text1" w:themeTint="D9"/>
                <w:sz w:val="18"/>
                <w:szCs w:val="18"/>
              </w:rPr>
            </w:pPr>
          </w:p>
        </w:tc>
        <w:tc>
          <w:tcPr>
            <w:tcW w:w="1042"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34</w:t>
            </w:r>
          </w:p>
        </w:tc>
        <w:tc>
          <w:tcPr>
            <w:tcW w:w="1111"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32</w:t>
            </w:r>
          </w:p>
        </w:tc>
        <w:tc>
          <w:tcPr>
            <w:tcW w:w="1183" w:type="dxa"/>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94</w:t>
            </w:r>
          </w:p>
        </w:tc>
      </w:tr>
      <w:tr w:rsidR="00CD02DB" w:rsidRPr="00465464" w:rsidTr="000A13CB">
        <w:trPr>
          <w:trHeight w:val="522"/>
        </w:trPr>
        <w:tc>
          <w:tcPr>
            <w:tcW w:w="2731" w:type="dxa"/>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Окружающий мир</w:t>
            </w:r>
          </w:p>
        </w:tc>
        <w:tc>
          <w:tcPr>
            <w:tcW w:w="1050"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68</w:t>
            </w:r>
          </w:p>
        </w:tc>
        <w:tc>
          <w:tcPr>
            <w:tcW w:w="1115"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66</w:t>
            </w:r>
          </w:p>
        </w:tc>
        <w:tc>
          <w:tcPr>
            <w:tcW w:w="1047" w:type="dxa"/>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97</w:t>
            </w:r>
          </w:p>
        </w:tc>
        <w:tc>
          <w:tcPr>
            <w:tcW w:w="1042"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w:t>
            </w:r>
          </w:p>
        </w:tc>
        <w:tc>
          <w:tcPr>
            <w:tcW w:w="1111"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w:t>
            </w:r>
          </w:p>
        </w:tc>
        <w:tc>
          <w:tcPr>
            <w:tcW w:w="1183" w:type="dxa"/>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w:t>
            </w:r>
          </w:p>
        </w:tc>
      </w:tr>
      <w:tr w:rsidR="00CD02DB" w:rsidRPr="00465464" w:rsidTr="000A13CB">
        <w:trPr>
          <w:trHeight w:val="522"/>
        </w:trPr>
        <w:tc>
          <w:tcPr>
            <w:tcW w:w="2731" w:type="dxa"/>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Природоведение </w:t>
            </w:r>
          </w:p>
        </w:tc>
        <w:tc>
          <w:tcPr>
            <w:tcW w:w="1050"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w:t>
            </w:r>
          </w:p>
        </w:tc>
        <w:tc>
          <w:tcPr>
            <w:tcW w:w="1115"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w:t>
            </w:r>
          </w:p>
        </w:tc>
        <w:tc>
          <w:tcPr>
            <w:tcW w:w="1047" w:type="dxa"/>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w:t>
            </w:r>
          </w:p>
        </w:tc>
        <w:tc>
          <w:tcPr>
            <w:tcW w:w="1042"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68</w:t>
            </w:r>
          </w:p>
        </w:tc>
        <w:tc>
          <w:tcPr>
            <w:tcW w:w="1111"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65</w:t>
            </w:r>
          </w:p>
        </w:tc>
        <w:tc>
          <w:tcPr>
            <w:tcW w:w="1183" w:type="dxa"/>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95</w:t>
            </w:r>
          </w:p>
        </w:tc>
      </w:tr>
      <w:tr w:rsidR="00CD02DB" w:rsidRPr="00465464" w:rsidTr="000A13CB">
        <w:trPr>
          <w:trHeight w:val="269"/>
        </w:trPr>
        <w:tc>
          <w:tcPr>
            <w:tcW w:w="2731" w:type="dxa"/>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Музыка</w:t>
            </w:r>
          </w:p>
        </w:tc>
        <w:tc>
          <w:tcPr>
            <w:tcW w:w="1050"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136</w:t>
            </w:r>
          </w:p>
        </w:tc>
        <w:tc>
          <w:tcPr>
            <w:tcW w:w="1115"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136</w:t>
            </w:r>
          </w:p>
        </w:tc>
        <w:tc>
          <w:tcPr>
            <w:tcW w:w="1047" w:type="dxa"/>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100</w:t>
            </w:r>
          </w:p>
        </w:tc>
        <w:tc>
          <w:tcPr>
            <w:tcW w:w="1042"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34</w:t>
            </w:r>
          </w:p>
        </w:tc>
        <w:tc>
          <w:tcPr>
            <w:tcW w:w="1111"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34</w:t>
            </w:r>
          </w:p>
        </w:tc>
        <w:tc>
          <w:tcPr>
            <w:tcW w:w="1183" w:type="dxa"/>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100</w:t>
            </w:r>
          </w:p>
        </w:tc>
      </w:tr>
      <w:tr w:rsidR="00CD02DB" w:rsidRPr="00465464" w:rsidTr="000A13CB">
        <w:trPr>
          <w:trHeight w:val="522"/>
        </w:trPr>
        <w:tc>
          <w:tcPr>
            <w:tcW w:w="2731" w:type="dxa"/>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Изобразительное искусство</w:t>
            </w:r>
          </w:p>
        </w:tc>
        <w:tc>
          <w:tcPr>
            <w:tcW w:w="1050"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34</w:t>
            </w:r>
          </w:p>
        </w:tc>
        <w:tc>
          <w:tcPr>
            <w:tcW w:w="1115"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27</w:t>
            </w:r>
          </w:p>
        </w:tc>
        <w:tc>
          <w:tcPr>
            <w:tcW w:w="1047" w:type="dxa"/>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79</w:t>
            </w:r>
          </w:p>
        </w:tc>
        <w:tc>
          <w:tcPr>
            <w:tcW w:w="1042"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34</w:t>
            </w:r>
          </w:p>
        </w:tc>
        <w:tc>
          <w:tcPr>
            <w:tcW w:w="1111"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32</w:t>
            </w:r>
          </w:p>
        </w:tc>
        <w:tc>
          <w:tcPr>
            <w:tcW w:w="1183" w:type="dxa"/>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94</w:t>
            </w:r>
          </w:p>
        </w:tc>
      </w:tr>
      <w:tr w:rsidR="00CD02DB" w:rsidRPr="00465464" w:rsidTr="000A13CB">
        <w:trPr>
          <w:trHeight w:val="522"/>
        </w:trPr>
        <w:tc>
          <w:tcPr>
            <w:tcW w:w="2731" w:type="dxa"/>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Физическая культура</w:t>
            </w:r>
          </w:p>
        </w:tc>
        <w:tc>
          <w:tcPr>
            <w:tcW w:w="1050"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34</w:t>
            </w:r>
          </w:p>
        </w:tc>
        <w:tc>
          <w:tcPr>
            <w:tcW w:w="1115"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31</w:t>
            </w:r>
          </w:p>
        </w:tc>
        <w:tc>
          <w:tcPr>
            <w:tcW w:w="1047" w:type="dxa"/>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91</w:t>
            </w:r>
          </w:p>
        </w:tc>
        <w:tc>
          <w:tcPr>
            <w:tcW w:w="1042"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102</w:t>
            </w:r>
          </w:p>
        </w:tc>
        <w:tc>
          <w:tcPr>
            <w:tcW w:w="1111"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99</w:t>
            </w:r>
          </w:p>
        </w:tc>
        <w:tc>
          <w:tcPr>
            <w:tcW w:w="1183" w:type="dxa"/>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97</w:t>
            </w:r>
          </w:p>
        </w:tc>
      </w:tr>
      <w:tr w:rsidR="00CD02DB" w:rsidRPr="00465464" w:rsidTr="000A13CB">
        <w:trPr>
          <w:trHeight w:val="269"/>
        </w:trPr>
        <w:tc>
          <w:tcPr>
            <w:tcW w:w="2731" w:type="dxa"/>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Ритмика</w:t>
            </w:r>
          </w:p>
        </w:tc>
        <w:tc>
          <w:tcPr>
            <w:tcW w:w="1050"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68</w:t>
            </w:r>
          </w:p>
        </w:tc>
        <w:tc>
          <w:tcPr>
            <w:tcW w:w="1115"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63</w:t>
            </w:r>
          </w:p>
        </w:tc>
        <w:tc>
          <w:tcPr>
            <w:tcW w:w="1047" w:type="dxa"/>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92,6</w:t>
            </w:r>
          </w:p>
        </w:tc>
        <w:tc>
          <w:tcPr>
            <w:tcW w:w="1042"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w:t>
            </w:r>
          </w:p>
        </w:tc>
        <w:tc>
          <w:tcPr>
            <w:tcW w:w="1111"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w:t>
            </w:r>
          </w:p>
        </w:tc>
        <w:tc>
          <w:tcPr>
            <w:tcW w:w="1183" w:type="dxa"/>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w:t>
            </w:r>
          </w:p>
        </w:tc>
      </w:tr>
      <w:tr w:rsidR="00CD02DB" w:rsidRPr="00465464" w:rsidTr="000A13CB">
        <w:trPr>
          <w:trHeight w:val="269"/>
        </w:trPr>
        <w:tc>
          <w:tcPr>
            <w:tcW w:w="2731" w:type="dxa"/>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ОБЖ</w:t>
            </w:r>
          </w:p>
        </w:tc>
        <w:tc>
          <w:tcPr>
            <w:tcW w:w="1050" w:type="dxa"/>
          </w:tcPr>
          <w:p w:rsidR="00CD02DB" w:rsidRPr="00465464" w:rsidRDefault="00CD02DB" w:rsidP="00FC5E14">
            <w:pPr>
              <w:spacing w:line="276" w:lineRule="auto"/>
              <w:rPr>
                <w:rFonts w:ascii="Verdana" w:hAnsi="Verdana" w:cstheme="minorHAnsi"/>
                <w:color w:val="262626" w:themeColor="text1" w:themeTint="D9"/>
                <w:sz w:val="18"/>
                <w:szCs w:val="18"/>
              </w:rPr>
            </w:pPr>
          </w:p>
        </w:tc>
        <w:tc>
          <w:tcPr>
            <w:tcW w:w="1115" w:type="dxa"/>
          </w:tcPr>
          <w:p w:rsidR="00CD02DB" w:rsidRPr="00465464" w:rsidRDefault="00CD02DB" w:rsidP="00FC5E14">
            <w:pPr>
              <w:spacing w:line="276" w:lineRule="auto"/>
              <w:rPr>
                <w:rFonts w:ascii="Verdana" w:hAnsi="Verdana" w:cstheme="minorHAnsi"/>
                <w:color w:val="262626" w:themeColor="text1" w:themeTint="D9"/>
                <w:sz w:val="18"/>
                <w:szCs w:val="18"/>
              </w:rPr>
            </w:pPr>
          </w:p>
        </w:tc>
        <w:tc>
          <w:tcPr>
            <w:tcW w:w="1047" w:type="dxa"/>
          </w:tcPr>
          <w:p w:rsidR="00CD02DB" w:rsidRPr="00465464" w:rsidRDefault="00CD02DB" w:rsidP="00FC5E14">
            <w:pPr>
              <w:spacing w:line="276" w:lineRule="auto"/>
              <w:rPr>
                <w:rFonts w:ascii="Verdana" w:hAnsi="Verdana" w:cstheme="minorHAnsi"/>
                <w:b/>
                <w:color w:val="262626" w:themeColor="text1" w:themeTint="D9"/>
                <w:sz w:val="18"/>
                <w:szCs w:val="18"/>
              </w:rPr>
            </w:pPr>
          </w:p>
        </w:tc>
        <w:tc>
          <w:tcPr>
            <w:tcW w:w="1042"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34</w:t>
            </w:r>
          </w:p>
        </w:tc>
        <w:tc>
          <w:tcPr>
            <w:tcW w:w="1111"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33</w:t>
            </w:r>
          </w:p>
        </w:tc>
        <w:tc>
          <w:tcPr>
            <w:tcW w:w="1183" w:type="dxa"/>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97</w:t>
            </w:r>
          </w:p>
        </w:tc>
      </w:tr>
      <w:tr w:rsidR="00CD02DB" w:rsidRPr="00465464" w:rsidTr="000A13CB">
        <w:trPr>
          <w:trHeight w:val="522"/>
        </w:trPr>
        <w:tc>
          <w:tcPr>
            <w:tcW w:w="2731" w:type="dxa"/>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Трудовое обучение</w:t>
            </w:r>
          </w:p>
        </w:tc>
        <w:tc>
          <w:tcPr>
            <w:tcW w:w="1050"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34</w:t>
            </w:r>
          </w:p>
        </w:tc>
        <w:tc>
          <w:tcPr>
            <w:tcW w:w="1115"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34</w:t>
            </w:r>
          </w:p>
        </w:tc>
        <w:tc>
          <w:tcPr>
            <w:tcW w:w="1047" w:type="dxa"/>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100</w:t>
            </w:r>
          </w:p>
        </w:tc>
        <w:tc>
          <w:tcPr>
            <w:tcW w:w="1042"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68</w:t>
            </w:r>
          </w:p>
        </w:tc>
        <w:tc>
          <w:tcPr>
            <w:tcW w:w="1111"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63</w:t>
            </w:r>
          </w:p>
        </w:tc>
        <w:tc>
          <w:tcPr>
            <w:tcW w:w="1183" w:type="dxa"/>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92</w:t>
            </w:r>
          </w:p>
        </w:tc>
      </w:tr>
      <w:tr w:rsidR="00CD02DB" w:rsidRPr="00465464" w:rsidTr="000A13CB">
        <w:trPr>
          <w:trHeight w:val="807"/>
        </w:trPr>
        <w:tc>
          <w:tcPr>
            <w:tcW w:w="2731" w:type="dxa"/>
          </w:tcPr>
          <w:p w:rsidR="00CD02DB" w:rsidRPr="00465464" w:rsidRDefault="00CD02DB" w:rsidP="00FC5E14">
            <w:pPr>
              <w:pStyle w:val="a8"/>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Коррекционно-развивающие занятия</w:t>
            </w:r>
          </w:p>
        </w:tc>
        <w:tc>
          <w:tcPr>
            <w:tcW w:w="1050"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102</w:t>
            </w:r>
          </w:p>
        </w:tc>
        <w:tc>
          <w:tcPr>
            <w:tcW w:w="1115"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93</w:t>
            </w:r>
          </w:p>
        </w:tc>
        <w:tc>
          <w:tcPr>
            <w:tcW w:w="1047" w:type="dxa"/>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91</w:t>
            </w:r>
          </w:p>
        </w:tc>
        <w:tc>
          <w:tcPr>
            <w:tcW w:w="1042"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34</w:t>
            </w:r>
          </w:p>
        </w:tc>
        <w:tc>
          <w:tcPr>
            <w:tcW w:w="1111"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34</w:t>
            </w:r>
          </w:p>
        </w:tc>
        <w:tc>
          <w:tcPr>
            <w:tcW w:w="1183" w:type="dxa"/>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100</w:t>
            </w:r>
          </w:p>
        </w:tc>
      </w:tr>
    </w:tbl>
    <w:p w:rsidR="00CD02DB" w:rsidRPr="00465464" w:rsidRDefault="00CD02DB" w:rsidP="00FC5E14">
      <w:pPr>
        <w:pStyle w:val="a8"/>
        <w:spacing w:before="0" w:beforeAutospacing="0" w:after="0" w:afterAutospacing="0"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Расхождение часов учебного плана и фактически проведенных за учебный год происходило из-за актированных и праздничных дней. Программный материал за каждый учебный год выполнен полностью за счет резервных часов и уплотнения программного материала.</w:t>
      </w:r>
    </w:p>
    <w:p w:rsidR="00CD02DB" w:rsidRPr="00465464" w:rsidRDefault="00465464" w:rsidP="00FC5E14">
      <w:pPr>
        <w:pStyle w:val="a8"/>
        <w:tabs>
          <w:tab w:val="left" w:pos="5220"/>
        </w:tabs>
        <w:spacing w:before="0" w:beforeAutospacing="0" w:after="0" w:afterAutospacing="0" w:line="276" w:lineRule="auto"/>
        <w:rPr>
          <w:rFonts w:ascii="Verdana" w:hAnsi="Verdana" w:cstheme="minorHAnsi"/>
          <w:b/>
          <w:color w:val="262626" w:themeColor="text1" w:themeTint="D9"/>
          <w:sz w:val="18"/>
          <w:szCs w:val="18"/>
        </w:rPr>
      </w:pPr>
      <w:r>
        <w:rPr>
          <w:rFonts w:ascii="Verdana" w:hAnsi="Verdana" w:cstheme="minorHAnsi"/>
          <w:b/>
          <w:color w:val="262626" w:themeColor="text1" w:themeTint="D9"/>
          <w:sz w:val="18"/>
          <w:szCs w:val="18"/>
        </w:rPr>
        <w:t>1.10</w:t>
      </w:r>
      <w:r w:rsidR="00DB2B26" w:rsidRPr="00465464">
        <w:rPr>
          <w:rFonts w:ascii="Verdana" w:hAnsi="Verdana" w:cstheme="minorHAnsi"/>
          <w:b/>
          <w:color w:val="262626" w:themeColor="text1" w:themeTint="D9"/>
          <w:sz w:val="18"/>
          <w:szCs w:val="18"/>
        </w:rPr>
        <w:t xml:space="preserve">.6. </w:t>
      </w:r>
      <w:r w:rsidR="00CD02DB" w:rsidRPr="00465464">
        <w:rPr>
          <w:rFonts w:ascii="Verdana" w:hAnsi="Verdana" w:cstheme="minorHAnsi"/>
          <w:b/>
          <w:color w:val="262626" w:themeColor="text1" w:themeTint="D9"/>
          <w:sz w:val="18"/>
          <w:szCs w:val="18"/>
        </w:rPr>
        <w:t>Пропуски уроков учащимися</w:t>
      </w:r>
    </w:p>
    <w:p w:rsidR="00CD02DB" w:rsidRPr="00465464" w:rsidRDefault="00CD02DB" w:rsidP="00FC5E14">
      <w:pPr>
        <w:pStyle w:val="a8"/>
        <w:tabs>
          <w:tab w:val="left" w:pos="5220"/>
        </w:tabs>
        <w:spacing w:before="0" w:beforeAutospacing="0" w:after="0" w:afterAutospacing="0" w:line="276" w:lineRule="auto"/>
        <w:rPr>
          <w:rFonts w:ascii="Verdana" w:hAnsi="Verdana" w:cstheme="minorHAnsi"/>
          <w:b/>
          <w:color w:val="262626" w:themeColor="text1" w:themeTint="D9"/>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96"/>
        <w:gridCol w:w="1196"/>
        <w:gridCol w:w="1196"/>
        <w:gridCol w:w="1196"/>
        <w:gridCol w:w="1196"/>
        <w:gridCol w:w="1197"/>
        <w:gridCol w:w="1197"/>
        <w:gridCol w:w="1197"/>
      </w:tblGrid>
      <w:tr w:rsidR="00CD02DB" w:rsidRPr="00465464" w:rsidTr="000A13CB">
        <w:tc>
          <w:tcPr>
            <w:tcW w:w="1196" w:type="dxa"/>
            <w:vMerge w:val="restart"/>
          </w:tcPr>
          <w:p w:rsidR="00CD02DB" w:rsidRPr="00465464" w:rsidRDefault="00CD02DB" w:rsidP="00FC5E14">
            <w:pPr>
              <w:pStyle w:val="a8"/>
              <w:tabs>
                <w:tab w:val="left" w:pos="5220"/>
              </w:tabs>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Учебный год</w:t>
            </w:r>
          </w:p>
        </w:tc>
        <w:tc>
          <w:tcPr>
            <w:tcW w:w="1196" w:type="dxa"/>
            <w:vMerge w:val="restart"/>
          </w:tcPr>
          <w:p w:rsidR="00CD02DB" w:rsidRPr="00465464" w:rsidRDefault="00CD02DB" w:rsidP="00FC5E14">
            <w:pPr>
              <w:pStyle w:val="a8"/>
              <w:tabs>
                <w:tab w:val="left" w:pos="5220"/>
              </w:tabs>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Класс </w:t>
            </w:r>
          </w:p>
        </w:tc>
        <w:tc>
          <w:tcPr>
            <w:tcW w:w="2392" w:type="dxa"/>
            <w:gridSpan w:val="2"/>
          </w:tcPr>
          <w:p w:rsidR="00CD02DB" w:rsidRPr="00465464" w:rsidRDefault="00CD02DB" w:rsidP="00FC5E14">
            <w:pPr>
              <w:pStyle w:val="a8"/>
              <w:tabs>
                <w:tab w:val="left" w:pos="5220"/>
              </w:tabs>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Всего</w:t>
            </w:r>
          </w:p>
        </w:tc>
        <w:tc>
          <w:tcPr>
            <w:tcW w:w="2393" w:type="dxa"/>
            <w:gridSpan w:val="2"/>
          </w:tcPr>
          <w:p w:rsidR="00CD02DB" w:rsidRPr="00465464" w:rsidRDefault="00CD02DB" w:rsidP="00FC5E14">
            <w:pPr>
              <w:pStyle w:val="a8"/>
              <w:tabs>
                <w:tab w:val="left" w:pos="5220"/>
              </w:tabs>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По болезни</w:t>
            </w:r>
          </w:p>
        </w:tc>
        <w:tc>
          <w:tcPr>
            <w:tcW w:w="2394" w:type="dxa"/>
            <w:gridSpan w:val="2"/>
          </w:tcPr>
          <w:p w:rsidR="00CD02DB" w:rsidRPr="00465464" w:rsidRDefault="00CD02DB" w:rsidP="00FC5E14">
            <w:pPr>
              <w:pStyle w:val="a8"/>
              <w:tabs>
                <w:tab w:val="left" w:pos="5220"/>
              </w:tabs>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По неуважительной причине</w:t>
            </w:r>
          </w:p>
        </w:tc>
      </w:tr>
      <w:tr w:rsidR="00CD02DB" w:rsidRPr="00465464" w:rsidTr="000A13CB">
        <w:tc>
          <w:tcPr>
            <w:tcW w:w="1196" w:type="dxa"/>
            <w:vMerge/>
          </w:tcPr>
          <w:p w:rsidR="00CD02DB" w:rsidRPr="00465464" w:rsidRDefault="00CD02DB" w:rsidP="00FC5E14">
            <w:pPr>
              <w:pStyle w:val="a8"/>
              <w:tabs>
                <w:tab w:val="left" w:pos="5220"/>
              </w:tabs>
              <w:spacing w:before="0" w:beforeAutospacing="0" w:after="0" w:afterAutospacing="0" w:line="276" w:lineRule="auto"/>
              <w:rPr>
                <w:rFonts w:ascii="Verdana" w:hAnsi="Verdana" w:cstheme="minorHAnsi"/>
                <w:color w:val="262626" w:themeColor="text1" w:themeTint="D9"/>
                <w:sz w:val="18"/>
                <w:szCs w:val="18"/>
              </w:rPr>
            </w:pPr>
          </w:p>
        </w:tc>
        <w:tc>
          <w:tcPr>
            <w:tcW w:w="1196" w:type="dxa"/>
            <w:vMerge/>
          </w:tcPr>
          <w:p w:rsidR="00CD02DB" w:rsidRPr="00465464" w:rsidRDefault="00CD02DB" w:rsidP="00FC5E14">
            <w:pPr>
              <w:pStyle w:val="a8"/>
              <w:tabs>
                <w:tab w:val="left" w:pos="5220"/>
              </w:tabs>
              <w:spacing w:before="0" w:beforeAutospacing="0" w:after="0" w:afterAutospacing="0" w:line="276" w:lineRule="auto"/>
              <w:rPr>
                <w:rFonts w:ascii="Verdana" w:hAnsi="Verdana" w:cstheme="minorHAnsi"/>
                <w:color w:val="262626" w:themeColor="text1" w:themeTint="D9"/>
                <w:sz w:val="18"/>
                <w:szCs w:val="18"/>
              </w:rPr>
            </w:pPr>
          </w:p>
        </w:tc>
        <w:tc>
          <w:tcPr>
            <w:tcW w:w="1196" w:type="dxa"/>
          </w:tcPr>
          <w:p w:rsidR="00CD02DB" w:rsidRPr="00465464" w:rsidRDefault="00CD02DB" w:rsidP="00FC5E14">
            <w:pPr>
              <w:pStyle w:val="a8"/>
              <w:tabs>
                <w:tab w:val="left" w:pos="5220"/>
              </w:tabs>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уроков</w:t>
            </w:r>
          </w:p>
        </w:tc>
        <w:tc>
          <w:tcPr>
            <w:tcW w:w="1196" w:type="dxa"/>
          </w:tcPr>
          <w:p w:rsidR="00CD02DB" w:rsidRPr="00465464" w:rsidRDefault="00CD02DB" w:rsidP="00FC5E14">
            <w:pPr>
              <w:pStyle w:val="a8"/>
              <w:tabs>
                <w:tab w:val="left" w:pos="5220"/>
              </w:tabs>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дней</w:t>
            </w:r>
          </w:p>
        </w:tc>
        <w:tc>
          <w:tcPr>
            <w:tcW w:w="1196" w:type="dxa"/>
          </w:tcPr>
          <w:p w:rsidR="00CD02DB" w:rsidRPr="00465464" w:rsidRDefault="00CD02DB" w:rsidP="00FC5E14">
            <w:pPr>
              <w:pStyle w:val="a8"/>
              <w:tabs>
                <w:tab w:val="left" w:pos="5220"/>
              </w:tabs>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уроков</w:t>
            </w:r>
          </w:p>
        </w:tc>
        <w:tc>
          <w:tcPr>
            <w:tcW w:w="1197" w:type="dxa"/>
          </w:tcPr>
          <w:p w:rsidR="00CD02DB" w:rsidRPr="00465464" w:rsidRDefault="00CD02DB" w:rsidP="00FC5E14">
            <w:pPr>
              <w:pStyle w:val="a8"/>
              <w:tabs>
                <w:tab w:val="left" w:pos="5220"/>
              </w:tabs>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дней</w:t>
            </w:r>
          </w:p>
        </w:tc>
        <w:tc>
          <w:tcPr>
            <w:tcW w:w="1197" w:type="dxa"/>
          </w:tcPr>
          <w:p w:rsidR="00CD02DB" w:rsidRPr="00465464" w:rsidRDefault="00CD02DB" w:rsidP="00FC5E14">
            <w:pPr>
              <w:pStyle w:val="a8"/>
              <w:tabs>
                <w:tab w:val="left" w:pos="5220"/>
              </w:tabs>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уроков</w:t>
            </w:r>
          </w:p>
        </w:tc>
        <w:tc>
          <w:tcPr>
            <w:tcW w:w="1197" w:type="dxa"/>
          </w:tcPr>
          <w:p w:rsidR="00CD02DB" w:rsidRPr="00465464" w:rsidRDefault="00CD02DB" w:rsidP="00FC5E14">
            <w:pPr>
              <w:pStyle w:val="a8"/>
              <w:tabs>
                <w:tab w:val="left" w:pos="5220"/>
              </w:tabs>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дней</w:t>
            </w:r>
          </w:p>
        </w:tc>
      </w:tr>
      <w:tr w:rsidR="00CD02DB" w:rsidRPr="00465464" w:rsidTr="000A13CB">
        <w:tc>
          <w:tcPr>
            <w:tcW w:w="1196" w:type="dxa"/>
          </w:tcPr>
          <w:p w:rsidR="00CD02DB" w:rsidRPr="00465464" w:rsidRDefault="00CD02DB" w:rsidP="00FC5E14">
            <w:pPr>
              <w:pStyle w:val="a8"/>
              <w:tabs>
                <w:tab w:val="left" w:pos="5220"/>
              </w:tabs>
              <w:spacing w:before="0" w:beforeAutospacing="0" w:after="0" w:afterAutospacing="0"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2008-2009</w:t>
            </w:r>
          </w:p>
        </w:tc>
        <w:tc>
          <w:tcPr>
            <w:tcW w:w="1196" w:type="dxa"/>
          </w:tcPr>
          <w:p w:rsidR="00CD02DB" w:rsidRPr="00465464" w:rsidRDefault="00CD02DB" w:rsidP="00FC5E14">
            <w:pPr>
              <w:pStyle w:val="a8"/>
              <w:tabs>
                <w:tab w:val="left" w:pos="5220"/>
              </w:tabs>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4</w:t>
            </w:r>
          </w:p>
        </w:tc>
        <w:tc>
          <w:tcPr>
            <w:tcW w:w="1196" w:type="dxa"/>
          </w:tcPr>
          <w:p w:rsidR="00CD02DB" w:rsidRPr="00465464" w:rsidRDefault="00CD02DB" w:rsidP="00FC5E14">
            <w:pPr>
              <w:pStyle w:val="a8"/>
              <w:tabs>
                <w:tab w:val="left" w:pos="5220"/>
              </w:tabs>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841</w:t>
            </w:r>
          </w:p>
        </w:tc>
        <w:tc>
          <w:tcPr>
            <w:tcW w:w="1196" w:type="dxa"/>
          </w:tcPr>
          <w:p w:rsidR="00CD02DB" w:rsidRPr="00465464" w:rsidRDefault="00CD02DB" w:rsidP="00FC5E14">
            <w:pPr>
              <w:pStyle w:val="a8"/>
              <w:tabs>
                <w:tab w:val="left" w:pos="5220"/>
              </w:tabs>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204</w:t>
            </w:r>
          </w:p>
        </w:tc>
        <w:tc>
          <w:tcPr>
            <w:tcW w:w="1196" w:type="dxa"/>
          </w:tcPr>
          <w:p w:rsidR="00CD02DB" w:rsidRPr="00465464" w:rsidRDefault="00CD02DB" w:rsidP="00FC5E14">
            <w:pPr>
              <w:pStyle w:val="a8"/>
              <w:tabs>
                <w:tab w:val="left" w:pos="5220"/>
              </w:tabs>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265</w:t>
            </w:r>
          </w:p>
        </w:tc>
        <w:tc>
          <w:tcPr>
            <w:tcW w:w="1197" w:type="dxa"/>
          </w:tcPr>
          <w:p w:rsidR="00CD02DB" w:rsidRPr="00465464" w:rsidRDefault="00CD02DB" w:rsidP="00FC5E14">
            <w:pPr>
              <w:pStyle w:val="a8"/>
              <w:tabs>
                <w:tab w:val="left" w:pos="5220"/>
              </w:tabs>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64</w:t>
            </w:r>
          </w:p>
        </w:tc>
        <w:tc>
          <w:tcPr>
            <w:tcW w:w="1197" w:type="dxa"/>
          </w:tcPr>
          <w:p w:rsidR="00CD02DB" w:rsidRPr="00465464" w:rsidRDefault="00CD02DB" w:rsidP="00FC5E14">
            <w:pPr>
              <w:pStyle w:val="a8"/>
              <w:tabs>
                <w:tab w:val="left" w:pos="5220"/>
              </w:tabs>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576</w:t>
            </w:r>
          </w:p>
        </w:tc>
        <w:tc>
          <w:tcPr>
            <w:tcW w:w="1197" w:type="dxa"/>
          </w:tcPr>
          <w:p w:rsidR="00CD02DB" w:rsidRPr="00465464" w:rsidRDefault="00CD02DB" w:rsidP="00FC5E14">
            <w:pPr>
              <w:pStyle w:val="a8"/>
              <w:tabs>
                <w:tab w:val="left" w:pos="5220"/>
              </w:tabs>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140</w:t>
            </w:r>
          </w:p>
        </w:tc>
      </w:tr>
      <w:tr w:rsidR="00CD02DB" w:rsidRPr="00465464" w:rsidTr="000A13CB">
        <w:tc>
          <w:tcPr>
            <w:tcW w:w="1196" w:type="dxa"/>
          </w:tcPr>
          <w:p w:rsidR="00CD02DB" w:rsidRPr="00465464" w:rsidRDefault="00CD02DB" w:rsidP="00FC5E14">
            <w:pPr>
              <w:pStyle w:val="a8"/>
              <w:tabs>
                <w:tab w:val="left" w:pos="5220"/>
              </w:tabs>
              <w:spacing w:before="0" w:beforeAutospacing="0" w:after="0" w:afterAutospacing="0"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2009-2010</w:t>
            </w:r>
          </w:p>
        </w:tc>
        <w:tc>
          <w:tcPr>
            <w:tcW w:w="1196" w:type="dxa"/>
          </w:tcPr>
          <w:p w:rsidR="00CD02DB" w:rsidRPr="00465464" w:rsidRDefault="00CD02DB" w:rsidP="00FC5E14">
            <w:pPr>
              <w:pStyle w:val="a8"/>
              <w:tabs>
                <w:tab w:val="left" w:pos="5220"/>
              </w:tabs>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5</w:t>
            </w:r>
          </w:p>
        </w:tc>
        <w:tc>
          <w:tcPr>
            <w:tcW w:w="1196" w:type="dxa"/>
          </w:tcPr>
          <w:p w:rsidR="00CD02DB" w:rsidRPr="00465464" w:rsidRDefault="00CD02DB" w:rsidP="00FC5E14">
            <w:pPr>
              <w:pStyle w:val="a8"/>
              <w:tabs>
                <w:tab w:val="left" w:pos="5220"/>
              </w:tabs>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632</w:t>
            </w:r>
          </w:p>
        </w:tc>
        <w:tc>
          <w:tcPr>
            <w:tcW w:w="1196" w:type="dxa"/>
          </w:tcPr>
          <w:p w:rsidR="00CD02DB" w:rsidRPr="00465464" w:rsidRDefault="00CD02DB" w:rsidP="00FC5E14">
            <w:pPr>
              <w:pStyle w:val="a8"/>
              <w:tabs>
                <w:tab w:val="left" w:pos="5220"/>
              </w:tabs>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116</w:t>
            </w:r>
          </w:p>
        </w:tc>
        <w:tc>
          <w:tcPr>
            <w:tcW w:w="1196" w:type="dxa"/>
          </w:tcPr>
          <w:p w:rsidR="00CD02DB" w:rsidRPr="00465464" w:rsidRDefault="00CD02DB" w:rsidP="00FC5E14">
            <w:pPr>
              <w:pStyle w:val="a8"/>
              <w:tabs>
                <w:tab w:val="left" w:pos="5220"/>
              </w:tabs>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407</w:t>
            </w:r>
          </w:p>
        </w:tc>
        <w:tc>
          <w:tcPr>
            <w:tcW w:w="1197" w:type="dxa"/>
          </w:tcPr>
          <w:p w:rsidR="00CD02DB" w:rsidRPr="00465464" w:rsidRDefault="00CD02DB" w:rsidP="00FC5E14">
            <w:pPr>
              <w:pStyle w:val="a8"/>
              <w:tabs>
                <w:tab w:val="left" w:pos="5220"/>
              </w:tabs>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79</w:t>
            </w:r>
          </w:p>
        </w:tc>
        <w:tc>
          <w:tcPr>
            <w:tcW w:w="1197" w:type="dxa"/>
          </w:tcPr>
          <w:p w:rsidR="00CD02DB" w:rsidRPr="00465464" w:rsidRDefault="00CD02DB" w:rsidP="00FC5E14">
            <w:pPr>
              <w:pStyle w:val="a8"/>
              <w:tabs>
                <w:tab w:val="left" w:pos="5220"/>
              </w:tabs>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225</w:t>
            </w:r>
          </w:p>
        </w:tc>
        <w:tc>
          <w:tcPr>
            <w:tcW w:w="1197" w:type="dxa"/>
          </w:tcPr>
          <w:p w:rsidR="00CD02DB" w:rsidRPr="00465464" w:rsidRDefault="00CD02DB" w:rsidP="00FC5E14">
            <w:pPr>
              <w:pStyle w:val="a8"/>
              <w:tabs>
                <w:tab w:val="left" w:pos="5220"/>
              </w:tabs>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37</w:t>
            </w:r>
          </w:p>
        </w:tc>
      </w:tr>
    </w:tbl>
    <w:p w:rsidR="00CD02DB" w:rsidRPr="00465464" w:rsidRDefault="00CD02DB" w:rsidP="00FC5E14">
      <w:pPr>
        <w:pStyle w:val="a8"/>
        <w:spacing w:before="0" w:beforeAutospacing="0" w:after="0" w:afterAutospacing="0"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Уроки по неуважительной причине пропущены одним учеником – Степченко Александром.   У ребенка появилась склонность к бродяжничеству, он стал  убегать  из дома. Подросток с октября 2007 года состоит на учете в ОДН, семья состоит на учете в ОДН с мая 2008 года. С 09.06.2008 года Степченко А. состоит на учете в КДН за бродяжничество.</w:t>
      </w:r>
    </w:p>
    <w:p w:rsidR="00CD02DB" w:rsidRPr="00465464" w:rsidRDefault="00465464" w:rsidP="00FC5E14">
      <w:pPr>
        <w:pStyle w:val="a8"/>
        <w:spacing w:before="0" w:beforeAutospacing="0" w:after="0" w:afterAutospacing="0" w:line="276" w:lineRule="auto"/>
        <w:rPr>
          <w:rFonts w:ascii="Verdana" w:hAnsi="Verdana" w:cstheme="minorHAnsi"/>
          <w:b/>
          <w:color w:val="262626" w:themeColor="text1" w:themeTint="D9"/>
          <w:sz w:val="18"/>
          <w:szCs w:val="18"/>
        </w:rPr>
      </w:pPr>
      <w:r>
        <w:rPr>
          <w:rFonts w:ascii="Verdana" w:hAnsi="Verdana" w:cstheme="minorHAnsi"/>
          <w:b/>
          <w:color w:val="262626" w:themeColor="text1" w:themeTint="D9"/>
          <w:sz w:val="18"/>
          <w:szCs w:val="18"/>
        </w:rPr>
        <w:t>1.10</w:t>
      </w:r>
      <w:r w:rsidR="00260CA1" w:rsidRPr="00465464">
        <w:rPr>
          <w:rFonts w:ascii="Verdana" w:hAnsi="Verdana" w:cstheme="minorHAnsi"/>
          <w:b/>
          <w:color w:val="262626" w:themeColor="text1" w:themeTint="D9"/>
          <w:sz w:val="18"/>
          <w:szCs w:val="18"/>
        </w:rPr>
        <w:t xml:space="preserve">.7. </w:t>
      </w:r>
      <w:r w:rsidR="00CD02DB" w:rsidRPr="00465464">
        <w:rPr>
          <w:rFonts w:ascii="Verdana" w:hAnsi="Verdana" w:cstheme="minorHAnsi"/>
          <w:b/>
          <w:color w:val="262626" w:themeColor="text1" w:themeTint="D9"/>
          <w:sz w:val="18"/>
          <w:szCs w:val="18"/>
        </w:rPr>
        <w:t>Количество пропущенных уроков на 1 учащегося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67"/>
        <w:gridCol w:w="989"/>
        <w:gridCol w:w="1196"/>
        <w:gridCol w:w="1559"/>
        <w:gridCol w:w="1418"/>
        <w:gridCol w:w="1586"/>
        <w:gridCol w:w="1356"/>
      </w:tblGrid>
      <w:tr w:rsidR="00CD02DB" w:rsidRPr="00465464" w:rsidTr="000A13CB">
        <w:tc>
          <w:tcPr>
            <w:tcW w:w="1467" w:type="dxa"/>
            <w:vMerge w:val="restart"/>
          </w:tcPr>
          <w:p w:rsidR="00CD02DB" w:rsidRPr="00465464" w:rsidRDefault="00CD02DB" w:rsidP="00FC5E14">
            <w:pPr>
              <w:pStyle w:val="a8"/>
              <w:tabs>
                <w:tab w:val="left" w:pos="5220"/>
              </w:tabs>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Учебный год</w:t>
            </w:r>
          </w:p>
        </w:tc>
        <w:tc>
          <w:tcPr>
            <w:tcW w:w="989" w:type="dxa"/>
            <w:vMerge w:val="restart"/>
          </w:tcPr>
          <w:p w:rsidR="00CD02DB" w:rsidRPr="00465464" w:rsidRDefault="00CD02DB" w:rsidP="00FC5E14">
            <w:pPr>
              <w:pStyle w:val="a8"/>
              <w:tabs>
                <w:tab w:val="left" w:pos="5220"/>
              </w:tabs>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класс</w:t>
            </w:r>
          </w:p>
        </w:tc>
        <w:tc>
          <w:tcPr>
            <w:tcW w:w="1196" w:type="dxa"/>
            <w:vMerge w:val="restart"/>
          </w:tcPr>
          <w:p w:rsidR="00CD02DB" w:rsidRPr="00465464" w:rsidRDefault="00CD02DB" w:rsidP="00FC5E14">
            <w:pPr>
              <w:pStyle w:val="a8"/>
              <w:tabs>
                <w:tab w:val="left" w:pos="5220"/>
              </w:tabs>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Кол-во уч-ся</w:t>
            </w:r>
          </w:p>
        </w:tc>
        <w:tc>
          <w:tcPr>
            <w:tcW w:w="2977" w:type="dxa"/>
            <w:gridSpan w:val="2"/>
            <w:vAlign w:val="center"/>
          </w:tcPr>
          <w:p w:rsidR="00CD02DB" w:rsidRPr="00465464" w:rsidRDefault="00CD02DB" w:rsidP="00FC5E14">
            <w:pPr>
              <w:pStyle w:val="a8"/>
              <w:tabs>
                <w:tab w:val="left" w:pos="5220"/>
              </w:tabs>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Пропущено на 1 ученика по уважительной причине</w:t>
            </w:r>
          </w:p>
        </w:tc>
        <w:tc>
          <w:tcPr>
            <w:tcW w:w="2942" w:type="dxa"/>
            <w:gridSpan w:val="2"/>
            <w:vAlign w:val="center"/>
          </w:tcPr>
          <w:p w:rsidR="00CD02DB" w:rsidRPr="00465464" w:rsidRDefault="00CD02DB" w:rsidP="00FC5E14">
            <w:pPr>
              <w:pStyle w:val="a8"/>
              <w:tabs>
                <w:tab w:val="left" w:pos="5220"/>
              </w:tabs>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Пропущено на 1 ученика по неуважительной причине</w:t>
            </w:r>
          </w:p>
        </w:tc>
      </w:tr>
      <w:tr w:rsidR="00CD02DB" w:rsidRPr="00465464" w:rsidTr="000A13CB">
        <w:tc>
          <w:tcPr>
            <w:tcW w:w="1467" w:type="dxa"/>
            <w:vMerge/>
          </w:tcPr>
          <w:p w:rsidR="00CD02DB" w:rsidRPr="00465464" w:rsidRDefault="00CD02DB" w:rsidP="00FC5E14">
            <w:pPr>
              <w:pStyle w:val="a8"/>
              <w:tabs>
                <w:tab w:val="left" w:pos="5220"/>
              </w:tabs>
              <w:spacing w:before="0" w:beforeAutospacing="0" w:after="0" w:afterAutospacing="0" w:line="276" w:lineRule="auto"/>
              <w:rPr>
                <w:rFonts w:ascii="Verdana" w:hAnsi="Verdana" w:cstheme="minorHAnsi"/>
                <w:color w:val="262626" w:themeColor="text1" w:themeTint="D9"/>
                <w:sz w:val="18"/>
                <w:szCs w:val="18"/>
              </w:rPr>
            </w:pPr>
          </w:p>
        </w:tc>
        <w:tc>
          <w:tcPr>
            <w:tcW w:w="989" w:type="dxa"/>
            <w:vMerge/>
          </w:tcPr>
          <w:p w:rsidR="00CD02DB" w:rsidRPr="00465464" w:rsidRDefault="00CD02DB" w:rsidP="00FC5E14">
            <w:pPr>
              <w:pStyle w:val="a8"/>
              <w:tabs>
                <w:tab w:val="left" w:pos="5220"/>
              </w:tabs>
              <w:spacing w:before="0" w:beforeAutospacing="0" w:after="0" w:afterAutospacing="0" w:line="276" w:lineRule="auto"/>
              <w:rPr>
                <w:rFonts w:ascii="Verdana" w:hAnsi="Verdana" w:cstheme="minorHAnsi"/>
                <w:color w:val="262626" w:themeColor="text1" w:themeTint="D9"/>
                <w:sz w:val="18"/>
                <w:szCs w:val="18"/>
              </w:rPr>
            </w:pPr>
          </w:p>
        </w:tc>
        <w:tc>
          <w:tcPr>
            <w:tcW w:w="1196" w:type="dxa"/>
            <w:vMerge/>
          </w:tcPr>
          <w:p w:rsidR="00CD02DB" w:rsidRPr="00465464" w:rsidRDefault="00CD02DB" w:rsidP="00FC5E14">
            <w:pPr>
              <w:pStyle w:val="a8"/>
              <w:tabs>
                <w:tab w:val="left" w:pos="5220"/>
              </w:tabs>
              <w:spacing w:before="0" w:beforeAutospacing="0" w:after="0" w:afterAutospacing="0" w:line="276" w:lineRule="auto"/>
              <w:rPr>
                <w:rFonts w:ascii="Verdana" w:hAnsi="Verdana" w:cstheme="minorHAnsi"/>
                <w:color w:val="262626" w:themeColor="text1" w:themeTint="D9"/>
                <w:sz w:val="18"/>
                <w:szCs w:val="18"/>
              </w:rPr>
            </w:pPr>
          </w:p>
        </w:tc>
        <w:tc>
          <w:tcPr>
            <w:tcW w:w="1559" w:type="dxa"/>
          </w:tcPr>
          <w:p w:rsidR="00CD02DB" w:rsidRPr="00465464" w:rsidRDefault="00CD02DB" w:rsidP="00FC5E14">
            <w:pPr>
              <w:pStyle w:val="a8"/>
              <w:tabs>
                <w:tab w:val="left" w:pos="5220"/>
              </w:tabs>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дней</w:t>
            </w:r>
          </w:p>
        </w:tc>
        <w:tc>
          <w:tcPr>
            <w:tcW w:w="1418" w:type="dxa"/>
          </w:tcPr>
          <w:p w:rsidR="00CD02DB" w:rsidRPr="00465464" w:rsidRDefault="00CD02DB" w:rsidP="00FC5E14">
            <w:pPr>
              <w:pStyle w:val="a8"/>
              <w:tabs>
                <w:tab w:val="left" w:pos="5220"/>
              </w:tabs>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уроков</w:t>
            </w:r>
          </w:p>
        </w:tc>
        <w:tc>
          <w:tcPr>
            <w:tcW w:w="1586" w:type="dxa"/>
          </w:tcPr>
          <w:p w:rsidR="00CD02DB" w:rsidRPr="00465464" w:rsidRDefault="00CD02DB" w:rsidP="00FC5E14">
            <w:pPr>
              <w:pStyle w:val="a8"/>
              <w:tabs>
                <w:tab w:val="left" w:pos="5220"/>
              </w:tabs>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дней</w:t>
            </w:r>
          </w:p>
        </w:tc>
        <w:tc>
          <w:tcPr>
            <w:tcW w:w="1356" w:type="dxa"/>
          </w:tcPr>
          <w:p w:rsidR="00CD02DB" w:rsidRPr="00465464" w:rsidRDefault="00CD02DB" w:rsidP="00FC5E14">
            <w:pPr>
              <w:pStyle w:val="a8"/>
              <w:tabs>
                <w:tab w:val="left" w:pos="5220"/>
              </w:tabs>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уроков</w:t>
            </w:r>
          </w:p>
        </w:tc>
      </w:tr>
      <w:tr w:rsidR="00CD02DB" w:rsidRPr="00465464" w:rsidTr="000A13CB">
        <w:tc>
          <w:tcPr>
            <w:tcW w:w="1467" w:type="dxa"/>
          </w:tcPr>
          <w:p w:rsidR="00CD02DB" w:rsidRPr="00465464" w:rsidRDefault="00CD02DB" w:rsidP="00FC5E14">
            <w:pPr>
              <w:pStyle w:val="a8"/>
              <w:tabs>
                <w:tab w:val="left" w:pos="5220"/>
              </w:tabs>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2008-2009</w:t>
            </w:r>
          </w:p>
        </w:tc>
        <w:tc>
          <w:tcPr>
            <w:tcW w:w="989" w:type="dxa"/>
          </w:tcPr>
          <w:p w:rsidR="00CD02DB" w:rsidRPr="00465464" w:rsidRDefault="00CD02DB" w:rsidP="00FC5E14">
            <w:pPr>
              <w:pStyle w:val="a8"/>
              <w:tabs>
                <w:tab w:val="left" w:pos="5220"/>
              </w:tabs>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4</w:t>
            </w:r>
          </w:p>
        </w:tc>
        <w:tc>
          <w:tcPr>
            <w:tcW w:w="1196" w:type="dxa"/>
          </w:tcPr>
          <w:p w:rsidR="00CD02DB" w:rsidRPr="00465464" w:rsidRDefault="00CD02DB" w:rsidP="00FC5E14">
            <w:pPr>
              <w:pStyle w:val="a8"/>
              <w:tabs>
                <w:tab w:val="left" w:pos="5220"/>
              </w:tabs>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10</w:t>
            </w:r>
          </w:p>
        </w:tc>
        <w:tc>
          <w:tcPr>
            <w:tcW w:w="1559" w:type="dxa"/>
          </w:tcPr>
          <w:p w:rsidR="00CD02DB" w:rsidRPr="00465464" w:rsidRDefault="00CD02DB" w:rsidP="00FC5E14">
            <w:pPr>
              <w:pStyle w:val="a8"/>
              <w:tabs>
                <w:tab w:val="left" w:pos="5220"/>
              </w:tabs>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6,4</w:t>
            </w:r>
          </w:p>
        </w:tc>
        <w:tc>
          <w:tcPr>
            <w:tcW w:w="1418" w:type="dxa"/>
          </w:tcPr>
          <w:p w:rsidR="00CD02DB" w:rsidRPr="00465464" w:rsidRDefault="00CD02DB" w:rsidP="00FC5E14">
            <w:pPr>
              <w:pStyle w:val="a8"/>
              <w:tabs>
                <w:tab w:val="left" w:pos="5220"/>
              </w:tabs>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26,5</w:t>
            </w:r>
          </w:p>
        </w:tc>
        <w:tc>
          <w:tcPr>
            <w:tcW w:w="1586" w:type="dxa"/>
          </w:tcPr>
          <w:p w:rsidR="00CD02DB" w:rsidRPr="00465464" w:rsidRDefault="00CD02DB" w:rsidP="00FC5E14">
            <w:pPr>
              <w:pStyle w:val="a8"/>
              <w:tabs>
                <w:tab w:val="left" w:pos="5220"/>
              </w:tabs>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57,6</w:t>
            </w:r>
          </w:p>
        </w:tc>
        <w:tc>
          <w:tcPr>
            <w:tcW w:w="1356" w:type="dxa"/>
          </w:tcPr>
          <w:p w:rsidR="00CD02DB" w:rsidRPr="00465464" w:rsidRDefault="00CD02DB" w:rsidP="00FC5E14">
            <w:pPr>
              <w:pStyle w:val="a8"/>
              <w:tabs>
                <w:tab w:val="left" w:pos="5220"/>
              </w:tabs>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14</w:t>
            </w:r>
          </w:p>
        </w:tc>
      </w:tr>
      <w:tr w:rsidR="00CD02DB" w:rsidRPr="00465464" w:rsidTr="000A13CB">
        <w:tc>
          <w:tcPr>
            <w:tcW w:w="1467" w:type="dxa"/>
          </w:tcPr>
          <w:p w:rsidR="00CD02DB" w:rsidRPr="00465464" w:rsidRDefault="00CD02DB" w:rsidP="00FC5E14">
            <w:pPr>
              <w:pStyle w:val="a8"/>
              <w:tabs>
                <w:tab w:val="left" w:pos="5220"/>
              </w:tabs>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2009-2010</w:t>
            </w:r>
          </w:p>
        </w:tc>
        <w:tc>
          <w:tcPr>
            <w:tcW w:w="989" w:type="dxa"/>
          </w:tcPr>
          <w:p w:rsidR="00CD02DB" w:rsidRPr="00465464" w:rsidRDefault="00CD02DB" w:rsidP="00FC5E14">
            <w:pPr>
              <w:pStyle w:val="a8"/>
              <w:tabs>
                <w:tab w:val="left" w:pos="5220"/>
              </w:tabs>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5</w:t>
            </w:r>
          </w:p>
        </w:tc>
        <w:tc>
          <w:tcPr>
            <w:tcW w:w="1196" w:type="dxa"/>
          </w:tcPr>
          <w:p w:rsidR="00CD02DB" w:rsidRPr="00465464" w:rsidRDefault="00CD02DB" w:rsidP="00FC5E14">
            <w:pPr>
              <w:pStyle w:val="a8"/>
              <w:tabs>
                <w:tab w:val="left" w:pos="5220"/>
              </w:tabs>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9</w:t>
            </w:r>
          </w:p>
        </w:tc>
        <w:tc>
          <w:tcPr>
            <w:tcW w:w="1559" w:type="dxa"/>
          </w:tcPr>
          <w:p w:rsidR="00CD02DB" w:rsidRPr="00465464" w:rsidRDefault="00CD02DB" w:rsidP="00FC5E14">
            <w:pPr>
              <w:pStyle w:val="a8"/>
              <w:tabs>
                <w:tab w:val="left" w:pos="5220"/>
              </w:tabs>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8,7</w:t>
            </w:r>
          </w:p>
        </w:tc>
        <w:tc>
          <w:tcPr>
            <w:tcW w:w="1418" w:type="dxa"/>
          </w:tcPr>
          <w:p w:rsidR="00CD02DB" w:rsidRPr="00465464" w:rsidRDefault="00CD02DB" w:rsidP="00FC5E14">
            <w:pPr>
              <w:pStyle w:val="a8"/>
              <w:tabs>
                <w:tab w:val="left" w:pos="5220"/>
              </w:tabs>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45,2</w:t>
            </w:r>
          </w:p>
        </w:tc>
        <w:tc>
          <w:tcPr>
            <w:tcW w:w="1586" w:type="dxa"/>
          </w:tcPr>
          <w:p w:rsidR="00CD02DB" w:rsidRPr="00465464" w:rsidRDefault="00CD02DB" w:rsidP="00FC5E14">
            <w:pPr>
              <w:pStyle w:val="a8"/>
              <w:tabs>
                <w:tab w:val="left" w:pos="5220"/>
              </w:tabs>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4,1</w:t>
            </w:r>
          </w:p>
        </w:tc>
        <w:tc>
          <w:tcPr>
            <w:tcW w:w="1356" w:type="dxa"/>
          </w:tcPr>
          <w:p w:rsidR="00CD02DB" w:rsidRPr="00465464" w:rsidRDefault="00CD02DB" w:rsidP="00FC5E14">
            <w:pPr>
              <w:pStyle w:val="a8"/>
              <w:tabs>
                <w:tab w:val="left" w:pos="5220"/>
              </w:tabs>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25</w:t>
            </w:r>
          </w:p>
        </w:tc>
      </w:tr>
    </w:tbl>
    <w:p w:rsidR="00CD02DB" w:rsidRPr="00465464" w:rsidRDefault="00CD02DB" w:rsidP="00FC5E14">
      <w:pPr>
        <w:pStyle w:val="a8"/>
        <w:spacing w:before="0" w:beforeAutospacing="0" w:after="0" w:afterAutospacing="0"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lastRenderedPageBreak/>
        <w:t>Количество пропусков по уважительной причине возросло на 18,7 уроков, по неуважительным причинам на 11 уроков в 2009-2010 учебном году в сравнении с прошлым годом.</w:t>
      </w:r>
    </w:p>
    <w:p w:rsidR="00CD02DB" w:rsidRPr="00465464" w:rsidRDefault="00CD02DB" w:rsidP="00FC5E14">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Таким образом, все учащиеся  5 специального (коррекционного) класса  7 вида успешно усвоили программный материал по всем предметам. Низкий уровень мотивации имеет один учащийся – Степченко Александр.</w:t>
      </w:r>
    </w:p>
    <w:p w:rsidR="00CD02DB" w:rsidRPr="00465464" w:rsidRDefault="00CD02DB" w:rsidP="00FC5E14">
      <w:pPr>
        <w:spacing w:line="276" w:lineRule="auto"/>
        <w:rPr>
          <w:rFonts w:ascii="Verdana" w:hAnsi="Verdana" w:cstheme="minorHAnsi"/>
          <w:color w:val="262626" w:themeColor="text1" w:themeTint="D9"/>
          <w:sz w:val="18"/>
          <w:szCs w:val="18"/>
        </w:rPr>
      </w:pPr>
    </w:p>
    <w:p w:rsidR="00260CA1" w:rsidRPr="00465464" w:rsidRDefault="00465464" w:rsidP="00FC5E14">
      <w:pPr>
        <w:spacing w:line="276" w:lineRule="auto"/>
        <w:rPr>
          <w:rFonts w:ascii="Verdana" w:hAnsi="Verdana" w:cstheme="minorHAnsi"/>
          <w:b/>
          <w:bCs/>
          <w:color w:val="262626" w:themeColor="text1" w:themeTint="D9"/>
          <w:sz w:val="18"/>
          <w:szCs w:val="18"/>
        </w:rPr>
      </w:pPr>
      <w:r>
        <w:rPr>
          <w:rFonts w:ascii="Verdana" w:hAnsi="Verdana" w:cstheme="minorHAnsi"/>
          <w:b/>
          <w:bCs/>
          <w:color w:val="262626" w:themeColor="text1" w:themeTint="D9"/>
          <w:sz w:val="18"/>
          <w:szCs w:val="18"/>
        </w:rPr>
        <w:t>1.11</w:t>
      </w:r>
      <w:r w:rsidR="00260CA1" w:rsidRPr="00465464">
        <w:rPr>
          <w:rFonts w:ascii="Verdana" w:hAnsi="Verdana" w:cstheme="minorHAnsi"/>
          <w:b/>
          <w:bCs/>
          <w:color w:val="262626" w:themeColor="text1" w:themeTint="D9"/>
          <w:sz w:val="18"/>
          <w:szCs w:val="18"/>
        </w:rPr>
        <w:t xml:space="preserve">. </w:t>
      </w:r>
      <w:r w:rsidR="00CD02DB" w:rsidRPr="00465464">
        <w:rPr>
          <w:rFonts w:ascii="Verdana" w:hAnsi="Verdana" w:cstheme="minorHAnsi"/>
          <w:b/>
          <w:bCs/>
          <w:color w:val="262626" w:themeColor="text1" w:themeTint="D9"/>
          <w:sz w:val="18"/>
          <w:szCs w:val="18"/>
        </w:rPr>
        <w:t>Анализ результатов государственной (итоговой) аттестации выпускников IX и XI классов МОУ СОШ №7 в  2009 – 2010 учебном  году</w:t>
      </w:r>
      <w:r w:rsidR="00260CA1" w:rsidRPr="00465464">
        <w:rPr>
          <w:rFonts w:ascii="Verdana" w:hAnsi="Verdana" w:cstheme="minorHAnsi"/>
          <w:b/>
          <w:bCs/>
          <w:color w:val="262626" w:themeColor="text1" w:themeTint="D9"/>
          <w:sz w:val="18"/>
          <w:szCs w:val="18"/>
        </w:rPr>
        <w:t>.</w:t>
      </w:r>
    </w:p>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b/>
          <w:bCs/>
          <w:iCs/>
          <w:color w:val="262626" w:themeColor="text1" w:themeTint="D9"/>
          <w:sz w:val="18"/>
          <w:szCs w:val="18"/>
        </w:rPr>
        <w:t>1.</w:t>
      </w:r>
      <w:r w:rsidR="00465464">
        <w:rPr>
          <w:rFonts w:ascii="Verdana" w:hAnsi="Verdana" w:cstheme="minorHAnsi"/>
          <w:b/>
          <w:bCs/>
          <w:iCs/>
          <w:color w:val="262626" w:themeColor="text1" w:themeTint="D9"/>
          <w:sz w:val="18"/>
          <w:szCs w:val="18"/>
        </w:rPr>
        <w:t>11</w:t>
      </w:r>
      <w:r w:rsidR="00260CA1" w:rsidRPr="00465464">
        <w:rPr>
          <w:rFonts w:ascii="Verdana" w:hAnsi="Verdana" w:cstheme="minorHAnsi"/>
          <w:b/>
          <w:bCs/>
          <w:iCs/>
          <w:color w:val="262626" w:themeColor="text1" w:themeTint="D9"/>
          <w:sz w:val="18"/>
          <w:szCs w:val="18"/>
        </w:rPr>
        <w:t xml:space="preserve">.1. </w:t>
      </w:r>
      <w:r w:rsidRPr="00465464">
        <w:rPr>
          <w:rFonts w:ascii="Verdana" w:hAnsi="Verdana" w:cstheme="minorHAnsi"/>
          <w:b/>
          <w:bCs/>
          <w:iCs/>
          <w:color w:val="262626" w:themeColor="text1" w:themeTint="D9"/>
          <w:sz w:val="18"/>
          <w:szCs w:val="18"/>
        </w:rPr>
        <w:t>Организация и проведение государственной (итоговой) аттестации.</w:t>
      </w:r>
    </w:p>
    <w:p w:rsidR="00CD02DB" w:rsidRPr="00465464" w:rsidRDefault="00CD02DB" w:rsidP="00FC5E14">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На подготовительном этапе, начиная с октября 2009г., и в течение всего учебного года проходило изучение нормативных документов Министерства образования РФ, инструкций,  приказов и писем департамента образования Иркутской области всеми субъектами образовательного процесса.</w:t>
      </w:r>
    </w:p>
    <w:p w:rsidR="00CD02DB" w:rsidRPr="00465464" w:rsidRDefault="00CD02DB" w:rsidP="00FC5E14">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 сентябре 2009г был утвержден план мероприятий по подготовке и проведению государственной (итоговой) аттестации выпускников в 2009 – 2010 учебном году и план мероприятий по подготовке к единому государственному экзамену, включивший в себя как организационные, так и  инструктивно – методические и контрольные мероприятия.</w:t>
      </w:r>
    </w:p>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Реализуя организационно-информационную функцию, администрация школы систематизировала нормативно-правовую базу итоговой аттестации.</w:t>
      </w:r>
    </w:p>
    <w:p w:rsidR="00CD02DB" w:rsidRPr="00465464" w:rsidRDefault="00CD02DB" w:rsidP="00FC5E14">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Были собраны и систематизированы различные положения,  постановления,  приказы,  письма и инструкции Министерства образования РФ,  Министерства образования  Иркутской области, регламентирующие проведение государственной (итоговой) аттестации в новой форме (9 класс) и в формате ЕГЭ (11 класс).</w:t>
      </w:r>
    </w:p>
    <w:p w:rsidR="00CD02DB" w:rsidRPr="00465464" w:rsidRDefault="00CD02DB" w:rsidP="00FC5E14">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 организационно-информационный период проводилась напряженная работа с учащимися по определению предметов для экзаменов по выбору,  работа с учащимися, нуждающимися в щадящем режиме аттестации,  в процессе которой педагоги проявляли внимание,  такт,  терпимость,  уважение к своим воспитанникам,  что позволило создать благоприятную психологическую атмосферу и необходимый настрой на экзамены.</w:t>
      </w:r>
    </w:p>
    <w:p w:rsidR="00CD02DB" w:rsidRPr="00465464" w:rsidRDefault="00CD02DB" w:rsidP="00FC5E14">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На педагогическом совете был утвержден порядок проведения государственной (итоговой) аттестации, утверждены количество и формы экзаменов по выбору,  расписание экзаменов и консультаций,  состав экзаменационной комиссии,  утвержден состав конфликтной комиссии и пр.</w:t>
      </w:r>
    </w:p>
    <w:p w:rsidR="00CD02DB" w:rsidRPr="00465464" w:rsidRDefault="00CD02DB" w:rsidP="00FC5E14">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Были оформлены информационные стенды по единому государственному экзамену для учащихся и родителей.</w:t>
      </w:r>
    </w:p>
    <w:p w:rsidR="00CD02DB" w:rsidRPr="00465464" w:rsidRDefault="00CD02DB" w:rsidP="00FC5E14">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 соответствии с планом внутришкольного контроля администрацией школы были проведены  ряд тематических проверок и была проанализирована работа по следующим показателям:</w:t>
      </w:r>
    </w:p>
    <w:p w:rsidR="00CD02DB" w:rsidRPr="00465464" w:rsidRDefault="00CD02DB" w:rsidP="00FC5E14">
      <w:pPr>
        <w:numPr>
          <w:ilvl w:val="0"/>
          <w:numId w:val="36"/>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соответствие календарно – тематического планирования учебных программ федеральному базовому образовательному стандарту;</w:t>
      </w:r>
    </w:p>
    <w:p w:rsidR="00CD02DB" w:rsidRPr="00465464" w:rsidRDefault="00CD02DB" w:rsidP="00FC5E14">
      <w:pPr>
        <w:numPr>
          <w:ilvl w:val="0"/>
          <w:numId w:val="36"/>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организация повторения учебного материала;</w:t>
      </w:r>
    </w:p>
    <w:p w:rsidR="00CD02DB" w:rsidRPr="00465464" w:rsidRDefault="00CD02DB" w:rsidP="00FC5E14">
      <w:pPr>
        <w:numPr>
          <w:ilvl w:val="0"/>
          <w:numId w:val="36"/>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соответствие уровня знаний выпускников 9, 11 классов обязательному минимуму содержания основного общего образования и обязательному минимуму содержания среднего (полного) образования и требованиям к уровню подготовки выпускников (административные контрольные работы);</w:t>
      </w:r>
    </w:p>
    <w:p w:rsidR="00CD02DB" w:rsidRPr="00465464" w:rsidRDefault="00CD02DB" w:rsidP="00FC5E14">
      <w:pPr>
        <w:numPr>
          <w:ilvl w:val="0"/>
          <w:numId w:val="36"/>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готовность ОУ к проведению государственной (итоговой) аттестации;</w:t>
      </w:r>
    </w:p>
    <w:p w:rsidR="00CD02DB" w:rsidRPr="00465464" w:rsidRDefault="00CD02DB" w:rsidP="00FC5E14">
      <w:pPr>
        <w:numPr>
          <w:ilvl w:val="0"/>
          <w:numId w:val="36"/>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выполнение общеобразовательных программ в выпускных классах;</w:t>
      </w:r>
    </w:p>
    <w:p w:rsidR="00CD02DB" w:rsidRPr="00465464" w:rsidRDefault="00CD02DB" w:rsidP="00FC5E14">
      <w:pPr>
        <w:numPr>
          <w:ilvl w:val="0"/>
          <w:numId w:val="36"/>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выполнение указаний к ведению классного журнала;</w:t>
      </w:r>
    </w:p>
    <w:p w:rsidR="00CD02DB" w:rsidRPr="00465464" w:rsidRDefault="00CD02DB" w:rsidP="00FC5E14">
      <w:pPr>
        <w:numPr>
          <w:ilvl w:val="0"/>
          <w:numId w:val="36"/>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система учета знаний учащихся;</w:t>
      </w:r>
    </w:p>
    <w:p w:rsidR="00CD02DB" w:rsidRPr="00465464" w:rsidRDefault="00CD02DB" w:rsidP="00FC5E14">
      <w:pPr>
        <w:numPr>
          <w:ilvl w:val="0"/>
          <w:numId w:val="36"/>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выполнение требований к заполнению аттестатов и приложений к ним.</w:t>
      </w:r>
    </w:p>
    <w:p w:rsidR="00CD02DB" w:rsidRPr="00465464" w:rsidRDefault="00CD02DB" w:rsidP="00FC5E14">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Сочетание административного контроля с самоконтролем и самоанализом деятельности педагогов позволило достичь достаточного уровня подготовки к государственной (итоговой) аттестации и способствовала её организованному проведению.</w:t>
      </w:r>
    </w:p>
    <w:p w:rsidR="00CD02DB" w:rsidRPr="00465464" w:rsidRDefault="00CD02DB" w:rsidP="00FC5E14">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По результатам проверки практического этапа проведения государственной (итоговой) аттестации следует отметить строгое соблюдение порядка проведения устных и письменных экзаменов в соответствии с положением о государственной (итоговой) аттестации выпускников. </w:t>
      </w:r>
    </w:p>
    <w:p w:rsidR="00CD02DB" w:rsidRPr="00465464" w:rsidRDefault="00CD02DB" w:rsidP="00FC5E14">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lastRenderedPageBreak/>
        <w:t>Для упорядочения и систематизации потоков информации о результатах государственной (итоговой) аттестации администрацией школы использовались диагностические карты и таблицы для сбора и обработки следующих сведений:</w:t>
      </w:r>
    </w:p>
    <w:p w:rsidR="00CD02DB" w:rsidRPr="00465464" w:rsidRDefault="00CD02DB" w:rsidP="00FC5E14">
      <w:pPr>
        <w:numPr>
          <w:ilvl w:val="0"/>
          <w:numId w:val="37"/>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итоги государственной (итоговой) аттестации выпускников;</w:t>
      </w:r>
    </w:p>
    <w:p w:rsidR="00CD02DB" w:rsidRPr="00465464" w:rsidRDefault="00CD02DB" w:rsidP="00FC5E14">
      <w:pPr>
        <w:numPr>
          <w:ilvl w:val="0"/>
          <w:numId w:val="37"/>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результаты обязательных письменных экзаменов;</w:t>
      </w:r>
    </w:p>
    <w:p w:rsidR="00CD02DB" w:rsidRPr="00465464" w:rsidRDefault="00CD02DB" w:rsidP="00FC5E14">
      <w:pPr>
        <w:numPr>
          <w:ilvl w:val="0"/>
          <w:numId w:val="37"/>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результаты устных экзаменов по выбору выпускников;</w:t>
      </w:r>
    </w:p>
    <w:p w:rsidR="00CD02DB" w:rsidRPr="00465464" w:rsidRDefault="00CD02DB" w:rsidP="00FC5E14">
      <w:pPr>
        <w:numPr>
          <w:ilvl w:val="0"/>
          <w:numId w:val="37"/>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распределение выпускников;</w:t>
      </w:r>
    </w:p>
    <w:p w:rsidR="00CD02DB" w:rsidRPr="00465464" w:rsidRDefault="00CD02DB" w:rsidP="00FC5E14">
      <w:pPr>
        <w:numPr>
          <w:ilvl w:val="0"/>
          <w:numId w:val="37"/>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анализ уровня подготовки и проведения государственной (итоговой) аттестации;</w:t>
      </w:r>
    </w:p>
    <w:p w:rsidR="00CD02DB" w:rsidRPr="00465464" w:rsidRDefault="00CD02DB" w:rsidP="00FC5E14">
      <w:pPr>
        <w:numPr>
          <w:ilvl w:val="0"/>
          <w:numId w:val="37"/>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сравнение результатов обучения выпускников по итогам года и результатов экзаменов;</w:t>
      </w:r>
    </w:p>
    <w:p w:rsidR="00CD02DB" w:rsidRPr="00465464" w:rsidRDefault="00CD02DB" w:rsidP="00FC5E14">
      <w:pPr>
        <w:numPr>
          <w:ilvl w:val="0"/>
          <w:numId w:val="37"/>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динамика результатов государственной (итоговой) аттестации выпускников за несколько лет;</w:t>
      </w:r>
    </w:p>
    <w:p w:rsidR="00CD02DB" w:rsidRPr="00465464" w:rsidRDefault="00CD02DB" w:rsidP="00FC5E14">
      <w:pPr>
        <w:numPr>
          <w:ilvl w:val="0"/>
          <w:numId w:val="37"/>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анализ устных экзаменов по каждому предмету с учетом общеучебных и специальных знаний, умений и навыков.</w:t>
      </w:r>
    </w:p>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bCs/>
          <w:iCs/>
          <w:color w:val="262626" w:themeColor="text1" w:themeTint="D9"/>
          <w:sz w:val="18"/>
          <w:szCs w:val="18"/>
        </w:rPr>
        <w:t>Основные выводы, сделанные в результате анализа подготовительного и организационно-информационного этапов государственной (итоговой) аттестации  выпускников ОУ №7 в 2009 – 2010 учебном году, могут быть представлены по следующим позициям:</w:t>
      </w:r>
    </w:p>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bCs/>
          <w:iCs/>
          <w:color w:val="262626" w:themeColor="text1" w:themeTint="D9"/>
          <w:sz w:val="18"/>
          <w:szCs w:val="18"/>
        </w:rPr>
        <w:t xml:space="preserve">Сильные стороны: </w:t>
      </w:r>
    </w:p>
    <w:p w:rsidR="00CD02DB" w:rsidRPr="00465464" w:rsidRDefault="00CD02DB" w:rsidP="00FC5E14">
      <w:pPr>
        <w:numPr>
          <w:ilvl w:val="0"/>
          <w:numId w:val="38"/>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имеется в наличии и изучена субъектами школы нормативная  база федерального, регионального и муниципального уровней, изданы необходимые документы в самом образовательном учреждении;</w:t>
      </w:r>
    </w:p>
    <w:p w:rsidR="00CD02DB" w:rsidRPr="00465464" w:rsidRDefault="00CD02DB" w:rsidP="00FC5E14">
      <w:pPr>
        <w:numPr>
          <w:ilvl w:val="0"/>
          <w:numId w:val="38"/>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совершенствуются формы организации, проведения и анализа государственной (итоговой) аттестации;</w:t>
      </w:r>
    </w:p>
    <w:p w:rsidR="00CD02DB" w:rsidRPr="00465464" w:rsidRDefault="00CD02DB" w:rsidP="00FC5E14">
      <w:pPr>
        <w:numPr>
          <w:ilvl w:val="0"/>
          <w:numId w:val="38"/>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подготовка выпускников к государственной (итоговой) аттестации строилась на системном подходе;</w:t>
      </w:r>
    </w:p>
    <w:p w:rsidR="00CD02DB" w:rsidRPr="00465464" w:rsidRDefault="00CD02DB" w:rsidP="00FC5E14">
      <w:pPr>
        <w:numPr>
          <w:ilvl w:val="0"/>
          <w:numId w:val="38"/>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упорядочены и систематизированы потоки информации о результатах аттестации, создан инструментарий для анализа по различным направлениям;</w:t>
      </w:r>
    </w:p>
    <w:p w:rsidR="00CD02DB" w:rsidRPr="00465464" w:rsidRDefault="00CD02DB" w:rsidP="00FC5E14">
      <w:pPr>
        <w:numPr>
          <w:ilvl w:val="0"/>
          <w:numId w:val="38"/>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совершенствовалась система контроля выполнения государственного образовательного минимума путем внедрения промежуточного контроля, административных контрольных работ, развития внутренней нормы оценки качества образования;</w:t>
      </w:r>
    </w:p>
    <w:p w:rsidR="00CD02DB" w:rsidRPr="00465464" w:rsidRDefault="00CD02DB" w:rsidP="00FC5E14">
      <w:pPr>
        <w:numPr>
          <w:ilvl w:val="0"/>
          <w:numId w:val="38"/>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повысилась правовая, организационная и исполнительная культура педагогов, участвующих в государственной (итоговой) аттестации.</w:t>
      </w:r>
    </w:p>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b/>
          <w:bCs/>
          <w:iCs/>
          <w:color w:val="262626" w:themeColor="text1" w:themeTint="D9"/>
          <w:sz w:val="18"/>
          <w:szCs w:val="18"/>
        </w:rPr>
        <w:t>Слабые стороны:</w:t>
      </w:r>
    </w:p>
    <w:p w:rsidR="00CD02DB" w:rsidRPr="00465464" w:rsidRDefault="00CD02DB" w:rsidP="00FC5E14">
      <w:pPr>
        <w:numPr>
          <w:ilvl w:val="0"/>
          <w:numId w:val="39"/>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имеются отдельные случаи невнимательного оформления документов; </w:t>
      </w:r>
    </w:p>
    <w:p w:rsidR="00CD02DB" w:rsidRPr="00465464" w:rsidRDefault="00CD02DB" w:rsidP="00FC5E14">
      <w:pPr>
        <w:spacing w:line="276" w:lineRule="auto"/>
        <w:rPr>
          <w:rFonts w:ascii="Verdana" w:hAnsi="Verdana" w:cstheme="minorHAnsi"/>
          <w:color w:val="262626" w:themeColor="text1" w:themeTint="D9"/>
          <w:sz w:val="18"/>
          <w:szCs w:val="18"/>
        </w:rPr>
      </w:pPr>
    </w:p>
    <w:p w:rsidR="00CD02DB" w:rsidRPr="00465464" w:rsidRDefault="00465464" w:rsidP="00FC5E14">
      <w:pPr>
        <w:spacing w:line="276" w:lineRule="auto"/>
        <w:rPr>
          <w:rFonts w:ascii="Verdana" w:hAnsi="Verdana" w:cstheme="minorHAnsi"/>
          <w:b/>
          <w:bCs/>
          <w:iCs/>
          <w:color w:val="262626" w:themeColor="text1" w:themeTint="D9"/>
          <w:sz w:val="18"/>
          <w:szCs w:val="18"/>
        </w:rPr>
      </w:pPr>
      <w:r>
        <w:rPr>
          <w:rFonts w:ascii="Verdana" w:hAnsi="Verdana" w:cstheme="minorHAnsi"/>
          <w:b/>
          <w:bCs/>
          <w:iCs/>
          <w:color w:val="262626" w:themeColor="text1" w:themeTint="D9"/>
          <w:sz w:val="18"/>
          <w:szCs w:val="18"/>
        </w:rPr>
        <w:t>1.11</w:t>
      </w:r>
      <w:r w:rsidR="00260CA1" w:rsidRPr="00465464">
        <w:rPr>
          <w:rFonts w:ascii="Verdana" w:hAnsi="Verdana" w:cstheme="minorHAnsi"/>
          <w:b/>
          <w:bCs/>
          <w:iCs/>
          <w:color w:val="262626" w:themeColor="text1" w:themeTint="D9"/>
          <w:sz w:val="18"/>
          <w:szCs w:val="18"/>
        </w:rPr>
        <w:t>.</w:t>
      </w:r>
      <w:r w:rsidR="00CD02DB" w:rsidRPr="00465464">
        <w:rPr>
          <w:rFonts w:ascii="Verdana" w:hAnsi="Verdana" w:cstheme="minorHAnsi"/>
          <w:b/>
          <w:bCs/>
          <w:iCs/>
          <w:color w:val="262626" w:themeColor="text1" w:themeTint="D9"/>
          <w:sz w:val="18"/>
          <w:szCs w:val="18"/>
        </w:rPr>
        <w:t>2.</w:t>
      </w:r>
      <w:r w:rsidR="00260CA1" w:rsidRPr="00465464">
        <w:rPr>
          <w:rFonts w:ascii="Verdana" w:hAnsi="Verdana" w:cstheme="minorHAnsi"/>
          <w:b/>
          <w:bCs/>
          <w:iCs/>
          <w:color w:val="262626" w:themeColor="text1" w:themeTint="D9"/>
          <w:sz w:val="18"/>
          <w:szCs w:val="18"/>
        </w:rPr>
        <w:t xml:space="preserve"> </w:t>
      </w:r>
      <w:r w:rsidR="00CD02DB" w:rsidRPr="00465464">
        <w:rPr>
          <w:rFonts w:ascii="Verdana" w:hAnsi="Verdana" w:cstheme="minorHAnsi"/>
          <w:b/>
          <w:bCs/>
          <w:iCs/>
          <w:color w:val="262626" w:themeColor="text1" w:themeTint="D9"/>
          <w:sz w:val="18"/>
          <w:szCs w:val="18"/>
        </w:rPr>
        <w:t>Обобщенные данные внутренней (школьной) и внешней  оценки качества подготовки выпускников по результатам письменных и  устных экзаменов.</w:t>
      </w:r>
    </w:p>
    <w:p w:rsidR="00260CA1" w:rsidRPr="00465464" w:rsidRDefault="00260CA1" w:rsidP="00FC5E14">
      <w:pPr>
        <w:spacing w:line="276" w:lineRule="auto"/>
        <w:rPr>
          <w:rFonts w:ascii="Verdana" w:hAnsi="Verdana" w:cstheme="minorHAnsi"/>
          <w:color w:val="262626" w:themeColor="text1" w:themeTint="D9"/>
          <w:sz w:val="18"/>
          <w:szCs w:val="18"/>
        </w:rPr>
      </w:pPr>
    </w:p>
    <w:p w:rsidR="00CD02DB" w:rsidRPr="00465464" w:rsidRDefault="00CD02DB" w:rsidP="00FC5E14">
      <w:pPr>
        <w:spacing w:line="276" w:lineRule="auto"/>
        <w:rPr>
          <w:rFonts w:ascii="Verdana" w:hAnsi="Verdana" w:cstheme="minorHAnsi"/>
          <w:b/>
          <w:bCs/>
          <w:iCs/>
          <w:color w:val="262626" w:themeColor="text1" w:themeTint="D9"/>
          <w:sz w:val="18"/>
          <w:szCs w:val="18"/>
        </w:rPr>
      </w:pPr>
      <w:r w:rsidRPr="00465464">
        <w:rPr>
          <w:rFonts w:ascii="Verdana" w:hAnsi="Verdana" w:cstheme="minorHAnsi"/>
          <w:b/>
          <w:bCs/>
          <w:iCs/>
          <w:color w:val="262626" w:themeColor="text1" w:themeTint="D9"/>
          <w:sz w:val="18"/>
          <w:szCs w:val="18"/>
        </w:rPr>
        <w:t>Основное общее образование</w:t>
      </w:r>
    </w:p>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На конец учебного года в параллели 9-х классов обучалось 45 учащихся,</w:t>
      </w:r>
    </w:p>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которые принимали участие в государственной (итоговой) аттестации в новой форме.</w:t>
      </w:r>
    </w:p>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b/>
          <w:bCs/>
          <w:iCs/>
          <w:color w:val="262626" w:themeColor="text1" w:themeTint="D9"/>
          <w:sz w:val="18"/>
          <w:szCs w:val="18"/>
        </w:rPr>
        <w:t>Основная идея новой формы государственной (итоговой) аттестации выпускников</w:t>
      </w:r>
      <w:r w:rsidR="00260CA1" w:rsidRPr="00465464">
        <w:rPr>
          <w:rFonts w:ascii="Verdana" w:hAnsi="Verdana" w:cstheme="minorHAnsi"/>
          <w:b/>
          <w:bCs/>
          <w:iCs/>
          <w:color w:val="262626" w:themeColor="text1" w:themeTint="D9"/>
          <w:sz w:val="18"/>
          <w:szCs w:val="18"/>
        </w:rPr>
        <w:t xml:space="preserve"> </w:t>
      </w:r>
      <w:r w:rsidRPr="00465464">
        <w:rPr>
          <w:rFonts w:ascii="Verdana" w:hAnsi="Verdana" w:cstheme="minorHAnsi"/>
          <w:b/>
          <w:bCs/>
          <w:iCs/>
          <w:color w:val="262626" w:themeColor="text1" w:themeTint="D9"/>
          <w:sz w:val="18"/>
          <w:szCs w:val="18"/>
        </w:rPr>
        <w:t>9-х классов: </w:t>
      </w:r>
      <w:r w:rsidRPr="00465464">
        <w:rPr>
          <w:rFonts w:ascii="Verdana" w:hAnsi="Verdana" w:cstheme="minorHAnsi"/>
          <w:b/>
          <w:bCs/>
          <w:i/>
          <w:iCs/>
          <w:color w:val="262626" w:themeColor="text1" w:themeTint="D9"/>
          <w:sz w:val="18"/>
          <w:szCs w:val="18"/>
        </w:rPr>
        <w:t xml:space="preserve"> </w:t>
      </w:r>
      <w:r w:rsidRPr="00465464">
        <w:rPr>
          <w:rFonts w:ascii="Verdana" w:hAnsi="Verdana" w:cstheme="minorHAnsi"/>
          <w:color w:val="262626" w:themeColor="text1" w:themeTint="D9"/>
          <w:sz w:val="18"/>
          <w:szCs w:val="18"/>
        </w:rPr>
        <w:t>обеспечение однозначности формирования оценки и ее понимания, открытости и прозрачности системы оценивания учебных достижений учащихся, а также получение достоверной информации о качестве подготовки выпускников 9-х классов общеобразовательных учреждений для дальнейших управленческих решений.</w:t>
      </w:r>
    </w:p>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b/>
          <w:bCs/>
          <w:color w:val="262626" w:themeColor="text1" w:themeTint="D9"/>
          <w:sz w:val="18"/>
          <w:szCs w:val="18"/>
        </w:rPr>
        <w:t>Основные аспекты новой формы  государственной (итоговой) аттестации:</w:t>
      </w:r>
    </w:p>
    <w:p w:rsidR="00CD02DB" w:rsidRPr="00465464" w:rsidRDefault="00CD02DB" w:rsidP="00FC5E14">
      <w:pPr>
        <w:spacing w:line="276" w:lineRule="auto"/>
        <w:ind w:left="786"/>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       Переход к независимой, внешней процедуре проведения выпускных экзаменов;</w:t>
      </w:r>
    </w:p>
    <w:p w:rsidR="00CD02DB" w:rsidRPr="00465464" w:rsidRDefault="00CD02DB" w:rsidP="00FC5E14">
      <w:pPr>
        <w:spacing w:line="276" w:lineRule="auto"/>
        <w:ind w:left="786"/>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       Применение новых контрольно-измерительных материалов.</w:t>
      </w:r>
    </w:p>
    <w:p w:rsidR="00CD02DB" w:rsidRPr="00465464" w:rsidRDefault="00CD02DB" w:rsidP="00FC5E14">
      <w:pPr>
        <w:spacing w:line="276" w:lineRule="auto"/>
        <w:ind w:left="786"/>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Результаты экзамена по алгебре в 9-х классах:</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592"/>
        <w:gridCol w:w="1635"/>
        <w:gridCol w:w="1317"/>
        <w:gridCol w:w="1091"/>
        <w:gridCol w:w="1091"/>
        <w:gridCol w:w="1091"/>
        <w:gridCol w:w="1091"/>
        <w:gridCol w:w="839"/>
        <w:gridCol w:w="758"/>
      </w:tblGrid>
      <w:tr w:rsidR="00CD02DB" w:rsidRPr="00465464" w:rsidTr="000A13CB">
        <w:tc>
          <w:tcPr>
            <w:tcW w:w="0" w:type="auto"/>
            <w:vMerge w:val="restart"/>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hideMark/>
          </w:tcPr>
          <w:p w:rsidR="00CD02DB" w:rsidRPr="00465464" w:rsidRDefault="00CD02DB" w:rsidP="00FC5E14">
            <w:pPr>
              <w:spacing w:line="276" w:lineRule="auto"/>
              <w:ind w:left="75"/>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Кл.</w:t>
            </w:r>
          </w:p>
        </w:tc>
        <w:tc>
          <w:tcPr>
            <w:tcW w:w="860" w:type="pct"/>
            <w:vMerge w:val="restart"/>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hideMark/>
          </w:tcPr>
          <w:p w:rsidR="00CD02DB" w:rsidRPr="00465464" w:rsidRDefault="00CD02DB" w:rsidP="00FC5E14">
            <w:pPr>
              <w:spacing w:line="276" w:lineRule="auto"/>
              <w:ind w:left="75"/>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Учитель</w:t>
            </w:r>
          </w:p>
        </w:tc>
        <w:tc>
          <w:tcPr>
            <w:tcW w:w="693" w:type="pct"/>
            <w:vMerge w:val="restart"/>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hideMark/>
          </w:tcPr>
          <w:p w:rsidR="00CD02DB" w:rsidRPr="00465464" w:rsidRDefault="00CD02DB" w:rsidP="00FC5E14">
            <w:pPr>
              <w:spacing w:line="276" w:lineRule="auto"/>
              <w:ind w:left="75"/>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Всего  уч-ся</w:t>
            </w:r>
          </w:p>
        </w:tc>
        <w:tc>
          <w:tcPr>
            <w:tcW w:w="0" w:type="auto"/>
            <w:gridSpan w:val="4"/>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hideMark/>
          </w:tcPr>
          <w:p w:rsidR="00CD02DB" w:rsidRPr="00465464" w:rsidRDefault="00CD02DB" w:rsidP="00FC5E14">
            <w:pPr>
              <w:spacing w:line="276" w:lineRule="auto"/>
              <w:ind w:left="75"/>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Написали экзаменационную работу </w:t>
            </w:r>
          </w:p>
        </w:tc>
        <w:tc>
          <w:tcPr>
            <w:tcW w:w="0" w:type="auto"/>
            <w:gridSpan w:val="2"/>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hideMark/>
          </w:tcPr>
          <w:p w:rsidR="00CD02DB" w:rsidRPr="00465464" w:rsidRDefault="00CD02DB" w:rsidP="00FC5E14">
            <w:pPr>
              <w:spacing w:line="276" w:lineRule="auto"/>
              <w:ind w:left="75"/>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Показатели</w:t>
            </w:r>
          </w:p>
        </w:tc>
      </w:tr>
      <w:tr w:rsidR="00CD02DB" w:rsidRPr="00465464" w:rsidTr="000A13CB">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D02DB" w:rsidRPr="00465464" w:rsidRDefault="00CD02DB" w:rsidP="00FC5E14">
            <w:pPr>
              <w:spacing w:line="276" w:lineRule="auto"/>
              <w:rPr>
                <w:rFonts w:ascii="Verdana" w:hAnsi="Verdana" w:cstheme="minorHAnsi"/>
                <w:color w:val="262626" w:themeColor="text1" w:themeTint="D9"/>
                <w:sz w:val="18"/>
                <w:szCs w:val="1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D02DB" w:rsidRPr="00465464" w:rsidRDefault="00CD02DB" w:rsidP="00FC5E14">
            <w:pPr>
              <w:spacing w:line="276" w:lineRule="auto"/>
              <w:rPr>
                <w:rFonts w:ascii="Verdana" w:hAnsi="Verdana" w:cstheme="minorHAnsi"/>
                <w:color w:val="262626" w:themeColor="text1" w:themeTint="D9"/>
                <w:sz w:val="18"/>
                <w:szCs w:val="1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D02DB" w:rsidRPr="00465464" w:rsidRDefault="00CD02DB" w:rsidP="00FC5E14">
            <w:pPr>
              <w:spacing w:line="276" w:lineRule="auto"/>
              <w:rPr>
                <w:rFonts w:ascii="Verdana" w:hAnsi="Verdana" w:cstheme="minorHAnsi"/>
                <w:color w:val="262626" w:themeColor="text1" w:themeTint="D9"/>
                <w:sz w:val="18"/>
                <w:szCs w:val="18"/>
              </w:rPr>
            </w:pPr>
          </w:p>
        </w:tc>
        <w:tc>
          <w:tcPr>
            <w:tcW w:w="0" w:type="auto"/>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hideMark/>
          </w:tcPr>
          <w:p w:rsidR="00CD02DB" w:rsidRPr="00465464" w:rsidRDefault="00CD02DB" w:rsidP="00FC5E14">
            <w:pPr>
              <w:spacing w:line="276" w:lineRule="auto"/>
              <w:ind w:left="75"/>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«5»</w:t>
            </w:r>
          </w:p>
        </w:tc>
        <w:tc>
          <w:tcPr>
            <w:tcW w:w="0" w:type="auto"/>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hideMark/>
          </w:tcPr>
          <w:p w:rsidR="00CD02DB" w:rsidRPr="00465464" w:rsidRDefault="00CD02DB" w:rsidP="00FC5E14">
            <w:pPr>
              <w:spacing w:line="276" w:lineRule="auto"/>
              <w:ind w:left="75"/>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«4»</w:t>
            </w:r>
          </w:p>
        </w:tc>
        <w:tc>
          <w:tcPr>
            <w:tcW w:w="0" w:type="auto"/>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hideMark/>
          </w:tcPr>
          <w:p w:rsidR="00CD02DB" w:rsidRPr="00465464" w:rsidRDefault="00CD02DB" w:rsidP="00FC5E14">
            <w:pPr>
              <w:spacing w:line="276" w:lineRule="auto"/>
              <w:ind w:left="75"/>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w:t>
            </w:r>
          </w:p>
        </w:tc>
        <w:tc>
          <w:tcPr>
            <w:tcW w:w="0" w:type="auto"/>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hideMark/>
          </w:tcPr>
          <w:p w:rsidR="00CD02DB" w:rsidRPr="00465464" w:rsidRDefault="00CD02DB" w:rsidP="00FC5E14">
            <w:pPr>
              <w:spacing w:line="276" w:lineRule="auto"/>
              <w:ind w:left="75"/>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w:t>
            </w:r>
          </w:p>
        </w:tc>
        <w:tc>
          <w:tcPr>
            <w:tcW w:w="0" w:type="auto"/>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hideMark/>
          </w:tcPr>
          <w:p w:rsidR="00CD02DB" w:rsidRPr="00465464" w:rsidRDefault="00CD02DB" w:rsidP="00FC5E14">
            <w:pPr>
              <w:spacing w:line="276" w:lineRule="auto"/>
              <w:ind w:left="75"/>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w:t>
            </w:r>
          </w:p>
        </w:tc>
        <w:tc>
          <w:tcPr>
            <w:tcW w:w="0" w:type="auto"/>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hideMark/>
          </w:tcPr>
          <w:p w:rsidR="00CD02DB" w:rsidRPr="00465464" w:rsidRDefault="00CD02DB" w:rsidP="00FC5E14">
            <w:pPr>
              <w:spacing w:line="276" w:lineRule="auto"/>
              <w:ind w:left="75"/>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К</w:t>
            </w:r>
          </w:p>
        </w:tc>
      </w:tr>
      <w:tr w:rsidR="00CD02DB" w:rsidRPr="00465464" w:rsidTr="000A13CB">
        <w:tc>
          <w:tcPr>
            <w:tcW w:w="0" w:type="auto"/>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hideMark/>
          </w:tcPr>
          <w:p w:rsidR="00CD02DB" w:rsidRPr="00465464" w:rsidRDefault="00CD02DB" w:rsidP="00FC5E14">
            <w:pPr>
              <w:spacing w:line="276" w:lineRule="auto"/>
              <w:ind w:left="75"/>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9А</w:t>
            </w:r>
          </w:p>
        </w:tc>
        <w:tc>
          <w:tcPr>
            <w:tcW w:w="860" w:type="pct"/>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hideMark/>
          </w:tcPr>
          <w:p w:rsidR="00CD02DB" w:rsidRPr="00465464" w:rsidRDefault="00CD02DB" w:rsidP="00FC5E14">
            <w:pPr>
              <w:spacing w:line="276" w:lineRule="auto"/>
              <w:ind w:left="75"/>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Старкина М.Ю</w:t>
            </w:r>
          </w:p>
        </w:tc>
        <w:tc>
          <w:tcPr>
            <w:tcW w:w="693" w:type="pct"/>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hideMark/>
          </w:tcPr>
          <w:p w:rsidR="00CD02DB" w:rsidRPr="00465464" w:rsidRDefault="00CD02DB" w:rsidP="00FC5E14">
            <w:pPr>
              <w:spacing w:line="276" w:lineRule="auto"/>
              <w:ind w:left="75"/>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25</w:t>
            </w:r>
          </w:p>
        </w:tc>
        <w:tc>
          <w:tcPr>
            <w:tcW w:w="0" w:type="auto"/>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hideMark/>
          </w:tcPr>
          <w:p w:rsidR="00CD02DB" w:rsidRPr="00465464" w:rsidRDefault="00CD02DB" w:rsidP="00FC5E14">
            <w:pPr>
              <w:spacing w:line="276" w:lineRule="auto"/>
              <w:ind w:left="75"/>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w:t>
            </w:r>
          </w:p>
        </w:tc>
        <w:tc>
          <w:tcPr>
            <w:tcW w:w="0" w:type="auto"/>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hideMark/>
          </w:tcPr>
          <w:p w:rsidR="00CD02DB" w:rsidRPr="00465464" w:rsidRDefault="00CD02DB" w:rsidP="00FC5E14">
            <w:pPr>
              <w:spacing w:line="276" w:lineRule="auto"/>
              <w:ind w:left="75"/>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8</w:t>
            </w:r>
          </w:p>
        </w:tc>
        <w:tc>
          <w:tcPr>
            <w:tcW w:w="0" w:type="auto"/>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hideMark/>
          </w:tcPr>
          <w:p w:rsidR="00CD02DB" w:rsidRPr="00465464" w:rsidRDefault="00CD02DB" w:rsidP="00FC5E14">
            <w:pPr>
              <w:spacing w:line="276" w:lineRule="auto"/>
              <w:ind w:left="75"/>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16</w:t>
            </w:r>
          </w:p>
        </w:tc>
        <w:tc>
          <w:tcPr>
            <w:tcW w:w="0" w:type="auto"/>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hideMark/>
          </w:tcPr>
          <w:p w:rsidR="00CD02DB" w:rsidRPr="00465464" w:rsidRDefault="00CD02DB" w:rsidP="00FC5E14">
            <w:pPr>
              <w:spacing w:line="276" w:lineRule="auto"/>
              <w:ind w:left="75"/>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w:t>
            </w:r>
          </w:p>
        </w:tc>
        <w:tc>
          <w:tcPr>
            <w:tcW w:w="0" w:type="auto"/>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hideMark/>
          </w:tcPr>
          <w:p w:rsidR="00CD02DB" w:rsidRPr="00465464" w:rsidRDefault="00CD02DB" w:rsidP="00FC5E14">
            <w:pPr>
              <w:spacing w:line="276" w:lineRule="auto"/>
              <w:ind w:left="75"/>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96</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32</w:t>
            </w:r>
          </w:p>
        </w:tc>
      </w:tr>
      <w:tr w:rsidR="00CD02DB" w:rsidRPr="00465464" w:rsidTr="000A13CB">
        <w:tc>
          <w:tcPr>
            <w:tcW w:w="0" w:type="auto"/>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hideMark/>
          </w:tcPr>
          <w:p w:rsidR="00CD02DB" w:rsidRPr="00465464" w:rsidRDefault="00CD02DB" w:rsidP="00FC5E14">
            <w:pPr>
              <w:spacing w:line="276" w:lineRule="auto"/>
              <w:ind w:left="75"/>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lastRenderedPageBreak/>
              <w:t>9Б</w:t>
            </w:r>
          </w:p>
        </w:tc>
        <w:tc>
          <w:tcPr>
            <w:tcW w:w="860" w:type="pct"/>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hideMark/>
          </w:tcPr>
          <w:p w:rsidR="00CD02DB" w:rsidRPr="00465464" w:rsidRDefault="00CD02DB" w:rsidP="00FC5E14">
            <w:pPr>
              <w:spacing w:line="276" w:lineRule="auto"/>
              <w:ind w:left="75"/>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Старкина М.Ю</w:t>
            </w:r>
          </w:p>
        </w:tc>
        <w:tc>
          <w:tcPr>
            <w:tcW w:w="693" w:type="pct"/>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hideMark/>
          </w:tcPr>
          <w:p w:rsidR="00CD02DB" w:rsidRPr="00465464" w:rsidRDefault="00CD02DB" w:rsidP="00FC5E14">
            <w:pPr>
              <w:spacing w:line="276" w:lineRule="auto"/>
              <w:ind w:left="75"/>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20</w:t>
            </w:r>
          </w:p>
        </w:tc>
        <w:tc>
          <w:tcPr>
            <w:tcW w:w="0" w:type="auto"/>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hideMark/>
          </w:tcPr>
          <w:p w:rsidR="00CD02DB" w:rsidRPr="00465464" w:rsidRDefault="00CD02DB" w:rsidP="00FC5E14">
            <w:pPr>
              <w:spacing w:line="276" w:lineRule="auto"/>
              <w:ind w:left="75"/>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w:t>
            </w:r>
          </w:p>
        </w:tc>
        <w:tc>
          <w:tcPr>
            <w:tcW w:w="0" w:type="auto"/>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hideMark/>
          </w:tcPr>
          <w:p w:rsidR="00CD02DB" w:rsidRPr="00465464" w:rsidRDefault="00CD02DB" w:rsidP="00FC5E14">
            <w:pPr>
              <w:spacing w:line="276" w:lineRule="auto"/>
              <w:ind w:left="75"/>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w:t>
            </w:r>
          </w:p>
        </w:tc>
        <w:tc>
          <w:tcPr>
            <w:tcW w:w="0" w:type="auto"/>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hideMark/>
          </w:tcPr>
          <w:p w:rsidR="00CD02DB" w:rsidRPr="00465464" w:rsidRDefault="00CD02DB" w:rsidP="00FC5E14">
            <w:pPr>
              <w:spacing w:line="276" w:lineRule="auto"/>
              <w:ind w:left="75"/>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19</w:t>
            </w:r>
          </w:p>
        </w:tc>
        <w:tc>
          <w:tcPr>
            <w:tcW w:w="0" w:type="auto"/>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hideMark/>
          </w:tcPr>
          <w:p w:rsidR="00CD02DB" w:rsidRPr="00465464" w:rsidRDefault="00CD02DB" w:rsidP="00FC5E14">
            <w:pPr>
              <w:spacing w:line="276" w:lineRule="auto"/>
              <w:ind w:left="75"/>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w:t>
            </w:r>
          </w:p>
        </w:tc>
        <w:tc>
          <w:tcPr>
            <w:tcW w:w="0" w:type="auto"/>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hideMark/>
          </w:tcPr>
          <w:p w:rsidR="00CD02DB" w:rsidRPr="00465464" w:rsidRDefault="00CD02DB" w:rsidP="00FC5E14">
            <w:pPr>
              <w:spacing w:line="276" w:lineRule="auto"/>
              <w:ind w:left="75"/>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100</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5</w:t>
            </w:r>
          </w:p>
        </w:tc>
      </w:tr>
      <w:tr w:rsidR="00CD02DB" w:rsidRPr="00465464" w:rsidTr="000A13CB">
        <w:tc>
          <w:tcPr>
            <w:tcW w:w="1171" w:type="pct"/>
            <w:gridSpan w:val="2"/>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hideMark/>
          </w:tcPr>
          <w:p w:rsidR="00CD02DB" w:rsidRPr="00465464" w:rsidRDefault="00CD02DB" w:rsidP="00FC5E14">
            <w:pPr>
              <w:spacing w:line="276" w:lineRule="auto"/>
              <w:ind w:left="75"/>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итого</w:t>
            </w:r>
          </w:p>
        </w:tc>
        <w:tc>
          <w:tcPr>
            <w:tcW w:w="693" w:type="pct"/>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hideMark/>
          </w:tcPr>
          <w:p w:rsidR="00CD02DB" w:rsidRPr="00465464" w:rsidRDefault="00CD02DB" w:rsidP="00FC5E14">
            <w:pPr>
              <w:spacing w:line="276" w:lineRule="auto"/>
              <w:ind w:left="75"/>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45</w:t>
            </w:r>
          </w:p>
        </w:tc>
        <w:tc>
          <w:tcPr>
            <w:tcW w:w="0" w:type="auto"/>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hideMark/>
          </w:tcPr>
          <w:p w:rsidR="00CD02DB" w:rsidRPr="00465464" w:rsidRDefault="00CD02DB" w:rsidP="00FC5E14">
            <w:pPr>
              <w:spacing w:line="276" w:lineRule="auto"/>
              <w:ind w:left="75"/>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w:t>
            </w:r>
          </w:p>
        </w:tc>
        <w:tc>
          <w:tcPr>
            <w:tcW w:w="0" w:type="auto"/>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hideMark/>
          </w:tcPr>
          <w:p w:rsidR="00CD02DB" w:rsidRPr="00465464" w:rsidRDefault="00CD02DB" w:rsidP="00FC5E14">
            <w:pPr>
              <w:spacing w:line="276" w:lineRule="auto"/>
              <w:ind w:left="75"/>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9</w:t>
            </w:r>
          </w:p>
        </w:tc>
        <w:tc>
          <w:tcPr>
            <w:tcW w:w="0" w:type="auto"/>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hideMark/>
          </w:tcPr>
          <w:p w:rsidR="00CD02DB" w:rsidRPr="00465464" w:rsidRDefault="00CD02DB" w:rsidP="00FC5E14">
            <w:pPr>
              <w:spacing w:line="276" w:lineRule="auto"/>
              <w:ind w:left="75"/>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35</w:t>
            </w:r>
          </w:p>
        </w:tc>
        <w:tc>
          <w:tcPr>
            <w:tcW w:w="0" w:type="auto"/>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hideMark/>
          </w:tcPr>
          <w:p w:rsidR="00CD02DB" w:rsidRPr="00465464" w:rsidRDefault="00CD02DB" w:rsidP="00FC5E14">
            <w:pPr>
              <w:spacing w:line="276" w:lineRule="auto"/>
              <w:ind w:left="75"/>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1</w:t>
            </w:r>
          </w:p>
        </w:tc>
        <w:tc>
          <w:tcPr>
            <w:tcW w:w="0" w:type="auto"/>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hideMark/>
          </w:tcPr>
          <w:p w:rsidR="00CD02DB" w:rsidRPr="00465464" w:rsidRDefault="00CD02DB" w:rsidP="00FC5E14">
            <w:pPr>
              <w:spacing w:line="276" w:lineRule="auto"/>
              <w:ind w:left="75"/>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96</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20</w:t>
            </w:r>
          </w:p>
        </w:tc>
      </w:tr>
    </w:tbl>
    <w:p w:rsidR="00CD02DB" w:rsidRPr="00465464" w:rsidRDefault="00CD02DB" w:rsidP="00FC5E14">
      <w:pPr>
        <w:spacing w:line="276" w:lineRule="auto"/>
        <w:rPr>
          <w:rFonts w:ascii="Verdana" w:hAnsi="Verdana" w:cstheme="minorHAnsi"/>
          <w:b/>
          <w:bCs/>
          <w:color w:val="262626" w:themeColor="text1" w:themeTint="D9"/>
          <w:sz w:val="18"/>
          <w:szCs w:val="18"/>
        </w:rPr>
      </w:pPr>
    </w:p>
    <w:p w:rsidR="00CD02DB" w:rsidRPr="00465464" w:rsidRDefault="00465464" w:rsidP="00FC5E14">
      <w:pPr>
        <w:spacing w:line="276" w:lineRule="auto"/>
        <w:rPr>
          <w:rFonts w:ascii="Verdana" w:hAnsi="Verdana" w:cstheme="minorHAnsi"/>
          <w:color w:val="262626" w:themeColor="text1" w:themeTint="D9"/>
          <w:sz w:val="18"/>
          <w:szCs w:val="18"/>
        </w:rPr>
      </w:pPr>
      <w:r>
        <w:rPr>
          <w:rFonts w:ascii="Verdana" w:hAnsi="Verdana" w:cstheme="minorHAnsi"/>
          <w:b/>
          <w:bCs/>
          <w:color w:val="262626" w:themeColor="text1" w:themeTint="D9"/>
          <w:sz w:val="18"/>
          <w:szCs w:val="18"/>
        </w:rPr>
        <w:t>1.11</w:t>
      </w:r>
      <w:r w:rsidR="00260CA1" w:rsidRPr="00465464">
        <w:rPr>
          <w:rFonts w:ascii="Verdana" w:hAnsi="Verdana" w:cstheme="minorHAnsi"/>
          <w:b/>
          <w:bCs/>
          <w:color w:val="262626" w:themeColor="text1" w:themeTint="D9"/>
          <w:sz w:val="18"/>
          <w:szCs w:val="18"/>
        </w:rPr>
        <w:t xml:space="preserve">.3. </w:t>
      </w:r>
      <w:r w:rsidR="00CD02DB" w:rsidRPr="00465464">
        <w:rPr>
          <w:rFonts w:ascii="Verdana" w:hAnsi="Verdana" w:cstheme="minorHAnsi"/>
          <w:b/>
          <w:bCs/>
          <w:color w:val="262626" w:themeColor="text1" w:themeTint="D9"/>
          <w:sz w:val="18"/>
          <w:szCs w:val="18"/>
        </w:rPr>
        <w:t>Анализ результатов экзаменов в новой форме и школьных (годовых) отметок</w:t>
      </w:r>
      <w:r w:rsidR="00CD02DB" w:rsidRPr="00465464">
        <w:rPr>
          <w:rFonts w:ascii="Verdana" w:hAnsi="Verdana" w:cstheme="minorHAnsi"/>
          <w:i/>
          <w:iCs/>
          <w:color w:val="262626" w:themeColor="text1" w:themeTint="D9"/>
          <w:sz w:val="18"/>
          <w:szCs w:val="18"/>
        </w:rPr>
        <w:t xml:space="preserve">  </w:t>
      </w:r>
      <w:r w:rsidR="00CD02DB" w:rsidRPr="00465464">
        <w:rPr>
          <w:rFonts w:ascii="Verdana" w:hAnsi="Verdana" w:cstheme="minorHAnsi"/>
          <w:b/>
          <w:iCs/>
          <w:color w:val="262626" w:themeColor="text1" w:themeTint="D9"/>
          <w:sz w:val="18"/>
          <w:szCs w:val="18"/>
        </w:rPr>
        <w:t xml:space="preserve">по  математике </w:t>
      </w:r>
      <w:r w:rsidR="00CD02DB" w:rsidRPr="00465464">
        <w:rPr>
          <w:rFonts w:ascii="Verdana" w:hAnsi="Verdana" w:cstheme="minorHAnsi"/>
          <w:color w:val="262626" w:themeColor="text1" w:themeTint="D9"/>
          <w:sz w:val="18"/>
          <w:szCs w:val="18"/>
        </w:rPr>
        <w:t>показывает следующее:</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1247"/>
        <w:gridCol w:w="866"/>
        <w:gridCol w:w="866"/>
        <w:gridCol w:w="1238"/>
        <w:gridCol w:w="973"/>
        <w:gridCol w:w="1238"/>
        <w:gridCol w:w="866"/>
        <w:gridCol w:w="973"/>
        <w:gridCol w:w="1238"/>
      </w:tblGrid>
      <w:tr w:rsidR="00CD02DB" w:rsidRPr="00465464" w:rsidTr="000A13CB">
        <w:trPr>
          <w:trHeight w:val="395"/>
        </w:trPr>
        <w:tc>
          <w:tcPr>
            <w:tcW w:w="0" w:type="auto"/>
            <w:gridSpan w:val="3"/>
            <w:vMerge w:val="restart"/>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hideMark/>
          </w:tcPr>
          <w:p w:rsidR="00CD02DB" w:rsidRPr="00465464" w:rsidRDefault="00CD02DB" w:rsidP="00FC5E14">
            <w:pPr>
              <w:spacing w:line="276" w:lineRule="auto"/>
              <w:ind w:left="75"/>
              <w:rPr>
                <w:rFonts w:ascii="Verdana" w:hAnsi="Verdana" w:cstheme="minorHAnsi"/>
                <w:color w:val="262626" w:themeColor="text1" w:themeTint="D9"/>
                <w:sz w:val="18"/>
                <w:szCs w:val="18"/>
              </w:rPr>
            </w:pPr>
            <w:r w:rsidRPr="00465464">
              <w:rPr>
                <w:rFonts w:ascii="Verdana" w:hAnsi="Verdana" w:cstheme="minorHAnsi"/>
                <w:b/>
                <w:bCs/>
                <w:color w:val="262626" w:themeColor="text1" w:themeTint="D9"/>
                <w:sz w:val="18"/>
                <w:szCs w:val="18"/>
              </w:rPr>
              <w:t xml:space="preserve">Сдавали </w:t>
            </w:r>
          </w:p>
        </w:tc>
        <w:tc>
          <w:tcPr>
            <w:tcW w:w="0" w:type="auto"/>
            <w:gridSpan w:val="6"/>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hideMark/>
          </w:tcPr>
          <w:p w:rsidR="00CD02DB" w:rsidRPr="00465464" w:rsidRDefault="00CD02DB" w:rsidP="00FC5E14">
            <w:pPr>
              <w:spacing w:line="276" w:lineRule="auto"/>
              <w:ind w:left="75"/>
              <w:rPr>
                <w:rFonts w:ascii="Verdana" w:hAnsi="Verdana" w:cstheme="minorHAnsi"/>
                <w:color w:val="262626" w:themeColor="text1" w:themeTint="D9"/>
                <w:sz w:val="18"/>
                <w:szCs w:val="18"/>
              </w:rPr>
            </w:pPr>
            <w:r w:rsidRPr="00465464">
              <w:rPr>
                <w:rFonts w:ascii="Verdana" w:hAnsi="Verdana" w:cstheme="minorHAnsi"/>
                <w:b/>
                <w:bCs/>
                <w:color w:val="262626" w:themeColor="text1" w:themeTint="D9"/>
                <w:sz w:val="18"/>
                <w:szCs w:val="18"/>
              </w:rPr>
              <w:t xml:space="preserve">Годовая отметка </w:t>
            </w:r>
          </w:p>
        </w:tc>
      </w:tr>
      <w:tr w:rsidR="00CD02DB" w:rsidRPr="00465464" w:rsidTr="000A13CB">
        <w:trPr>
          <w:trHeight w:val="126"/>
        </w:trPr>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rsidR="00CD02DB" w:rsidRPr="00465464" w:rsidRDefault="00CD02DB" w:rsidP="00FC5E14">
            <w:pPr>
              <w:spacing w:line="276" w:lineRule="auto"/>
              <w:rPr>
                <w:rFonts w:ascii="Verdana" w:hAnsi="Verdana" w:cstheme="minorHAnsi"/>
                <w:color w:val="262626" w:themeColor="text1" w:themeTint="D9"/>
                <w:sz w:val="18"/>
                <w:szCs w:val="18"/>
              </w:rPr>
            </w:pPr>
          </w:p>
        </w:tc>
        <w:tc>
          <w:tcPr>
            <w:tcW w:w="0" w:type="auto"/>
            <w:gridSpan w:val="2"/>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hideMark/>
          </w:tcPr>
          <w:p w:rsidR="00CD02DB" w:rsidRPr="00465464" w:rsidRDefault="00CD02DB" w:rsidP="00FC5E14">
            <w:pPr>
              <w:spacing w:line="276" w:lineRule="auto"/>
              <w:ind w:left="75"/>
              <w:rPr>
                <w:rFonts w:ascii="Verdana" w:hAnsi="Verdana" w:cstheme="minorHAnsi"/>
                <w:color w:val="262626" w:themeColor="text1" w:themeTint="D9"/>
                <w:sz w:val="18"/>
                <w:szCs w:val="18"/>
              </w:rPr>
            </w:pPr>
            <w:r w:rsidRPr="00465464">
              <w:rPr>
                <w:rFonts w:ascii="Verdana" w:hAnsi="Verdana" w:cstheme="minorHAnsi"/>
                <w:b/>
                <w:bCs/>
                <w:color w:val="262626" w:themeColor="text1" w:themeTint="D9"/>
                <w:sz w:val="18"/>
                <w:szCs w:val="18"/>
              </w:rPr>
              <w:t>«5»</w:t>
            </w:r>
          </w:p>
        </w:tc>
        <w:tc>
          <w:tcPr>
            <w:tcW w:w="0" w:type="auto"/>
            <w:gridSpan w:val="3"/>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hideMark/>
          </w:tcPr>
          <w:p w:rsidR="00CD02DB" w:rsidRPr="00465464" w:rsidRDefault="00CD02DB" w:rsidP="00FC5E14">
            <w:pPr>
              <w:spacing w:line="276" w:lineRule="auto"/>
              <w:ind w:left="75"/>
              <w:rPr>
                <w:rFonts w:ascii="Verdana" w:hAnsi="Verdana" w:cstheme="minorHAnsi"/>
                <w:color w:val="262626" w:themeColor="text1" w:themeTint="D9"/>
                <w:sz w:val="18"/>
                <w:szCs w:val="18"/>
              </w:rPr>
            </w:pPr>
            <w:r w:rsidRPr="00465464">
              <w:rPr>
                <w:rFonts w:ascii="Verdana" w:hAnsi="Verdana" w:cstheme="minorHAnsi"/>
                <w:b/>
                <w:bCs/>
                <w:color w:val="262626" w:themeColor="text1" w:themeTint="D9"/>
                <w:sz w:val="18"/>
                <w:szCs w:val="18"/>
              </w:rPr>
              <w:t>«4»</w:t>
            </w:r>
          </w:p>
        </w:tc>
        <w:tc>
          <w:tcPr>
            <w:tcW w:w="0" w:type="auto"/>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hideMark/>
          </w:tcPr>
          <w:p w:rsidR="00CD02DB" w:rsidRPr="00465464" w:rsidRDefault="00CD02DB" w:rsidP="00FC5E14">
            <w:pPr>
              <w:spacing w:line="276" w:lineRule="auto"/>
              <w:ind w:left="75"/>
              <w:rPr>
                <w:rFonts w:ascii="Verdana" w:hAnsi="Verdana" w:cstheme="minorHAnsi"/>
                <w:color w:val="262626" w:themeColor="text1" w:themeTint="D9"/>
                <w:sz w:val="18"/>
                <w:szCs w:val="18"/>
              </w:rPr>
            </w:pPr>
            <w:r w:rsidRPr="00465464">
              <w:rPr>
                <w:rFonts w:ascii="Verdana" w:hAnsi="Verdana" w:cstheme="minorHAnsi"/>
                <w:b/>
                <w:bCs/>
                <w:color w:val="262626" w:themeColor="text1" w:themeTint="D9"/>
                <w:sz w:val="18"/>
                <w:szCs w:val="18"/>
              </w:rPr>
              <w:t>«3»</w:t>
            </w:r>
          </w:p>
        </w:tc>
      </w:tr>
      <w:tr w:rsidR="00CD02DB" w:rsidRPr="00465464" w:rsidTr="000A13CB">
        <w:trPr>
          <w:trHeight w:val="1316"/>
        </w:trPr>
        <w:tc>
          <w:tcPr>
            <w:tcW w:w="0" w:type="auto"/>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hideMark/>
          </w:tcPr>
          <w:p w:rsidR="00CD02DB" w:rsidRPr="00465464" w:rsidRDefault="00CD02DB" w:rsidP="00FC5E14">
            <w:pPr>
              <w:spacing w:line="276" w:lineRule="auto"/>
              <w:ind w:left="75"/>
              <w:rPr>
                <w:rFonts w:ascii="Verdana" w:hAnsi="Verdana" w:cstheme="minorHAnsi"/>
                <w:color w:val="262626" w:themeColor="text1" w:themeTint="D9"/>
                <w:sz w:val="18"/>
                <w:szCs w:val="18"/>
              </w:rPr>
            </w:pPr>
            <w:r w:rsidRPr="00465464">
              <w:rPr>
                <w:rFonts w:ascii="Verdana" w:hAnsi="Verdana" w:cstheme="minorHAnsi"/>
                <w:bCs/>
                <w:color w:val="262626" w:themeColor="text1" w:themeTint="D9"/>
                <w:sz w:val="18"/>
                <w:szCs w:val="18"/>
              </w:rPr>
              <w:t xml:space="preserve">подтвердили </w:t>
            </w:r>
          </w:p>
          <w:p w:rsidR="00CD02DB" w:rsidRPr="00465464" w:rsidRDefault="00CD02DB" w:rsidP="00FC5E14">
            <w:pPr>
              <w:spacing w:line="276" w:lineRule="auto"/>
              <w:ind w:left="75"/>
              <w:rPr>
                <w:rFonts w:ascii="Verdana" w:hAnsi="Verdana" w:cstheme="minorHAnsi"/>
                <w:color w:val="262626" w:themeColor="text1" w:themeTint="D9"/>
                <w:sz w:val="18"/>
                <w:szCs w:val="18"/>
              </w:rPr>
            </w:pPr>
            <w:r w:rsidRPr="00465464">
              <w:rPr>
                <w:rFonts w:ascii="Verdana" w:hAnsi="Verdana" w:cstheme="minorHAnsi"/>
                <w:bCs/>
                <w:color w:val="262626" w:themeColor="text1" w:themeTint="D9"/>
                <w:sz w:val="18"/>
                <w:szCs w:val="18"/>
              </w:rPr>
              <w:t xml:space="preserve">годовую </w:t>
            </w:r>
          </w:p>
          <w:p w:rsidR="00CD02DB" w:rsidRPr="00465464" w:rsidRDefault="00CD02DB" w:rsidP="00FC5E14">
            <w:pPr>
              <w:spacing w:line="276" w:lineRule="auto"/>
              <w:ind w:left="75"/>
              <w:rPr>
                <w:rFonts w:ascii="Verdana" w:hAnsi="Verdana" w:cstheme="minorHAnsi"/>
                <w:color w:val="262626" w:themeColor="text1" w:themeTint="D9"/>
                <w:sz w:val="18"/>
                <w:szCs w:val="18"/>
              </w:rPr>
            </w:pPr>
            <w:r w:rsidRPr="00465464">
              <w:rPr>
                <w:rFonts w:ascii="Verdana" w:hAnsi="Verdana" w:cstheme="minorHAnsi"/>
                <w:bCs/>
                <w:color w:val="262626" w:themeColor="text1" w:themeTint="D9"/>
                <w:sz w:val="18"/>
                <w:szCs w:val="18"/>
              </w:rPr>
              <w:t>отметку</w:t>
            </w:r>
          </w:p>
        </w:tc>
        <w:tc>
          <w:tcPr>
            <w:tcW w:w="0" w:type="auto"/>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hideMark/>
          </w:tcPr>
          <w:p w:rsidR="00CD02DB" w:rsidRPr="00465464" w:rsidRDefault="00CD02DB" w:rsidP="00FC5E14">
            <w:pPr>
              <w:spacing w:line="276" w:lineRule="auto"/>
              <w:ind w:left="75"/>
              <w:rPr>
                <w:rFonts w:ascii="Verdana" w:hAnsi="Verdana" w:cstheme="minorHAnsi"/>
                <w:color w:val="262626" w:themeColor="text1" w:themeTint="D9"/>
                <w:sz w:val="18"/>
                <w:szCs w:val="18"/>
              </w:rPr>
            </w:pPr>
            <w:r w:rsidRPr="00465464">
              <w:rPr>
                <w:rFonts w:ascii="Verdana" w:hAnsi="Verdana" w:cstheme="minorHAnsi"/>
                <w:bCs/>
                <w:color w:val="262626" w:themeColor="text1" w:themeTint="D9"/>
                <w:sz w:val="18"/>
                <w:szCs w:val="18"/>
              </w:rPr>
              <w:t>Отметка</w:t>
            </w:r>
          </w:p>
          <w:p w:rsidR="00CD02DB" w:rsidRPr="00465464" w:rsidRDefault="00CD02DB" w:rsidP="00FC5E14">
            <w:pPr>
              <w:spacing w:line="276" w:lineRule="auto"/>
              <w:ind w:left="75"/>
              <w:rPr>
                <w:rFonts w:ascii="Verdana" w:hAnsi="Verdana" w:cstheme="minorHAnsi"/>
                <w:color w:val="262626" w:themeColor="text1" w:themeTint="D9"/>
                <w:sz w:val="18"/>
                <w:szCs w:val="18"/>
              </w:rPr>
            </w:pPr>
            <w:r w:rsidRPr="00465464">
              <w:rPr>
                <w:rFonts w:ascii="Verdana" w:hAnsi="Verdana" w:cstheme="minorHAnsi"/>
                <w:bCs/>
                <w:color w:val="262626" w:themeColor="text1" w:themeTint="D9"/>
                <w:sz w:val="18"/>
                <w:szCs w:val="18"/>
              </w:rPr>
              <w:t xml:space="preserve">  </w:t>
            </w:r>
          </w:p>
          <w:p w:rsidR="00CD02DB" w:rsidRPr="00465464" w:rsidRDefault="00CD02DB" w:rsidP="00FC5E14">
            <w:pPr>
              <w:spacing w:line="276" w:lineRule="auto"/>
              <w:ind w:left="75"/>
              <w:rPr>
                <w:rFonts w:ascii="Verdana" w:hAnsi="Verdana" w:cstheme="minorHAnsi"/>
                <w:color w:val="262626" w:themeColor="text1" w:themeTint="D9"/>
                <w:sz w:val="18"/>
                <w:szCs w:val="18"/>
              </w:rPr>
            </w:pPr>
            <w:r w:rsidRPr="00465464">
              <w:rPr>
                <w:rFonts w:ascii="Verdana" w:hAnsi="Verdana" w:cstheme="minorHAnsi"/>
                <w:bCs/>
                <w:color w:val="262626" w:themeColor="text1" w:themeTint="D9"/>
                <w:sz w:val="18"/>
                <w:szCs w:val="18"/>
              </w:rPr>
              <w:t>выше</w:t>
            </w:r>
          </w:p>
        </w:tc>
        <w:tc>
          <w:tcPr>
            <w:tcW w:w="0" w:type="auto"/>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hideMark/>
          </w:tcPr>
          <w:p w:rsidR="00CD02DB" w:rsidRPr="00465464" w:rsidRDefault="00CD02DB" w:rsidP="00FC5E14">
            <w:pPr>
              <w:spacing w:line="276" w:lineRule="auto"/>
              <w:ind w:left="75"/>
              <w:rPr>
                <w:rFonts w:ascii="Verdana" w:hAnsi="Verdana" w:cstheme="minorHAnsi"/>
                <w:color w:val="262626" w:themeColor="text1" w:themeTint="D9"/>
                <w:sz w:val="18"/>
                <w:szCs w:val="18"/>
              </w:rPr>
            </w:pPr>
            <w:r w:rsidRPr="00465464">
              <w:rPr>
                <w:rFonts w:ascii="Verdana" w:hAnsi="Verdana" w:cstheme="minorHAnsi"/>
                <w:bCs/>
                <w:color w:val="262626" w:themeColor="text1" w:themeTint="D9"/>
                <w:sz w:val="18"/>
                <w:szCs w:val="18"/>
              </w:rPr>
              <w:t xml:space="preserve">Отметка </w:t>
            </w:r>
          </w:p>
          <w:p w:rsidR="00CD02DB" w:rsidRPr="00465464" w:rsidRDefault="00CD02DB" w:rsidP="00FC5E14">
            <w:pPr>
              <w:spacing w:line="276" w:lineRule="auto"/>
              <w:ind w:left="75"/>
              <w:rPr>
                <w:rFonts w:ascii="Verdana" w:hAnsi="Verdana" w:cstheme="minorHAnsi"/>
                <w:color w:val="262626" w:themeColor="text1" w:themeTint="D9"/>
                <w:sz w:val="18"/>
                <w:szCs w:val="18"/>
              </w:rPr>
            </w:pPr>
            <w:r w:rsidRPr="00465464">
              <w:rPr>
                <w:rFonts w:ascii="Verdana" w:hAnsi="Verdana" w:cstheme="minorHAnsi"/>
                <w:bCs/>
                <w:color w:val="262626" w:themeColor="text1" w:themeTint="D9"/>
                <w:sz w:val="18"/>
                <w:szCs w:val="18"/>
              </w:rPr>
              <w:t>ниже</w:t>
            </w:r>
          </w:p>
        </w:tc>
        <w:tc>
          <w:tcPr>
            <w:tcW w:w="0" w:type="auto"/>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hideMark/>
          </w:tcPr>
          <w:p w:rsidR="00CD02DB" w:rsidRPr="00465464" w:rsidRDefault="00CD02DB" w:rsidP="00FC5E14">
            <w:pPr>
              <w:spacing w:line="276" w:lineRule="auto"/>
              <w:ind w:left="75"/>
              <w:rPr>
                <w:rFonts w:ascii="Verdana" w:hAnsi="Verdana" w:cstheme="minorHAnsi"/>
                <w:color w:val="262626" w:themeColor="text1" w:themeTint="D9"/>
                <w:sz w:val="18"/>
                <w:szCs w:val="18"/>
              </w:rPr>
            </w:pPr>
            <w:r w:rsidRPr="00465464">
              <w:rPr>
                <w:rFonts w:ascii="Verdana" w:hAnsi="Verdana" w:cstheme="minorHAnsi"/>
                <w:bCs/>
                <w:color w:val="262626" w:themeColor="text1" w:themeTint="D9"/>
                <w:sz w:val="18"/>
                <w:szCs w:val="18"/>
              </w:rPr>
              <w:t xml:space="preserve">подтвердили </w:t>
            </w:r>
          </w:p>
          <w:p w:rsidR="00CD02DB" w:rsidRPr="00465464" w:rsidRDefault="00CD02DB" w:rsidP="00FC5E14">
            <w:pPr>
              <w:spacing w:line="276" w:lineRule="auto"/>
              <w:ind w:left="75"/>
              <w:rPr>
                <w:rFonts w:ascii="Verdana" w:hAnsi="Verdana" w:cstheme="minorHAnsi"/>
                <w:color w:val="262626" w:themeColor="text1" w:themeTint="D9"/>
                <w:sz w:val="18"/>
                <w:szCs w:val="18"/>
              </w:rPr>
            </w:pPr>
            <w:r w:rsidRPr="00465464">
              <w:rPr>
                <w:rFonts w:ascii="Verdana" w:hAnsi="Verdana" w:cstheme="minorHAnsi"/>
                <w:bCs/>
                <w:color w:val="262626" w:themeColor="text1" w:themeTint="D9"/>
                <w:sz w:val="18"/>
                <w:szCs w:val="18"/>
              </w:rPr>
              <w:t xml:space="preserve">годовую </w:t>
            </w:r>
          </w:p>
          <w:p w:rsidR="00CD02DB" w:rsidRPr="00465464" w:rsidRDefault="00CD02DB" w:rsidP="00FC5E14">
            <w:pPr>
              <w:spacing w:line="276" w:lineRule="auto"/>
              <w:ind w:left="75"/>
              <w:rPr>
                <w:rFonts w:ascii="Verdana" w:hAnsi="Verdana" w:cstheme="minorHAnsi"/>
                <w:color w:val="262626" w:themeColor="text1" w:themeTint="D9"/>
                <w:sz w:val="18"/>
                <w:szCs w:val="18"/>
              </w:rPr>
            </w:pPr>
            <w:r w:rsidRPr="00465464">
              <w:rPr>
                <w:rFonts w:ascii="Verdana" w:hAnsi="Verdana" w:cstheme="minorHAnsi"/>
                <w:bCs/>
                <w:color w:val="262626" w:themeColor="text1" w:themeTint="D9"/>
                <w:sz w:val="18"/>
                <w:szCs w:val="18"/>
              </w:rPr>
              <w:t>отметку</w:t>
            </w:r>
          </w:p>
        </w:tc>
        <w:tc>
          <w:tcPr>
            <w:tcW w:w="0" w:type="auto"/>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hideMark/>
          </w:tcPr>
          <w:p w:rsidR="00CD02DB" w:rsidRPr="00465464" w:rsidRDefault="00CD02DB" w:rsidP="00FC5E14">
            <w:pPr>
              <w:spacing w:line="276" w:lineRule="auto"/>
              <w:ind w:left="75"/>
              <w:rPr>
                <w:rFonts w:ascii="Verdana" w:hAnsi="Verdana" w:cstheme="minorHAnsi"/>
                <w:color w:val="262626" w:themeColor="text1" w:themeTint="D9"/>
                <w:sz w:val="18"/>
                <w:szCs w:val="18"/>
              </w:rPr>
            </w:pPr>
            <w:r w:rsidRPr="00465464">
              <w:rPr>
                <w:rFonts w:ascii="Verdana" w:hAnsi="Verdana" w:cstheme="minorHAnsi"/>
                <w:bCs/>
                <w:color w:val="262626" w:themeColor="text1" w:themeTint="D9"/>
                <w:sz w:val="18"/>
                <w:szCs w:val="18"/>
              </w:rPr>
              <w:t>Отметка ниже, получили</w:t>
            </w:r>
          </w:p>
          <w:p w:rsidR="00CD02DB" w:rsidRPr="00465464" w:rsidRDefault="00CD02DB" w:rsidP="00FC5E14">
            <w:pPr>
              <w:spacing w:line="276" w:lineRule="auto"/>
              <w:ind w:left="75"/>
              <w:rPr>
                <w:rFonts w:ascii="Verdana" w:hAnsi="Verdana" w:cstheme="minorHAnsi"/>
                <w:color w:val="262626" w:themeColor="text1" w:themeTint="D9"/>
                <w:sz w:val="18"/>
                <w:szCs w:val="18"/>
              </w:rPr>
            </w:pPr>
            <w:r w:rsidRPr="00465464">
              <w:rPr>
                <w:rFonts w:ascii="Verdana" w:hAnsi="Verdana" w:cstheme="minorHAnsi"/>
                <w:bCs/>
                <w:color w:val="262626" w:themeColor="text1" w:themeTint="D9"/>
                <w:sz w:val="18"/>
                <w:szCs w:val="18"/>
              </w:rPr>
              <w:t>«4»</w:t>
            </w:r>
          </w:p>
        </w:tc>
        <w:tc>
          <w:tcPr>
            <w:tcW w:w="0" w:type="auto"/>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hideMark/>
          </w:tcPr>
          <w:p w:rsidR="00CD02DB" w:rsidRPr="00465464" w:rsidRDefault="00CD02DB" w:rsidP="00FC5E14">
            <w:pPr>
              <w:spacing w:line="276" w:lineRule="auto"/>
              <w:ind w:left="75"/>
              <w:rPr>
                <w:rFonts w:ascii="Verdana" w:hAnsi="Verdana" w:cstheme="minorHAnsi"/>
                <w:color w:val="262626" w:themeColor="text1" w:themeTint="D9"/>
                <w:sz w:val="18"/>
                <w:szCs w:val="18"/>
              </w:rPr>
            </w:pPr>
            <w:r w:rsidRPr="00465464">
              <w:rPr>
                <w:rFonts w:ascii="Verdana" w:hAnsi="Verdana" w:cstheme="minorHAnsi"/>
                <w:bCs/>
                <w:color w:val="262626" w:themeColor="text1" w:themeTint="D9"/>
                <w:sz w:val="18"/>
                <w:szCs w:val="18"/>
              </w:rPr>
              <w:t xml:space="preserve">подтвердили </w:t>
            </w:r>
          </w:p>
          <w:p w:rsidR="00CD02DB" w:rsidRPr="00465464" w:rsidRDefault="00CD02DB" w:rsidP="00FC5E14">
            <w:pPr>
              <w:spacing w:line="276" w:lineRule="auto"/>
              <w:ind w:left="75"/>
              <w:rPr>
                <w:rFonts w:ascii="Verdana" w:hAnsi="Verdana" w:cstheme="minorHAnsi"/>
                <w:color w:val="262626" w:themeColor="text1" w:themeTint="D9"/>
                <w:sz w:val="18"/>
                <w:szCs w:val="18"/>
              </w:rPr>
            </w:pPr>
            <w:r w:rsidRPr="00465464">
              <w:rPr>
                <w:rFonts w:ascii="Verdana" w:hAnsi="Verdana" w:cstheme="minorHAnsi"/>
                <w:bCs/>
                <w:color w:val="262626" w:themeColor="text1" w:themeTint="D9"/>
                <w:sz w:val="18"/>
                <w:szCs w:val="18"/>
              </w:rPr>
              <w:t xml:space="preserve">годовую </w:t>
            </w:r>
          </w:p>
          <w:p w:rsidR="00CD02DB" w:rsidRPr="00465464" w:rsidRDefault="00CD02DB" w:rsidP="00FC5E14">
            <w:pPr>
              <w:spacing w:line="276" w:lineRule="auto"/>
              <w:ind w:left="75"/>
              <w:rPr>
                <w:rFonts w:ascii="Verdana" w:hAnsi="Verdana" w:cstheme="minorHAnsi"/>
                <w:color w:val="262626" w:themeColor="text1" w:themeTint="D9"/>
                <w:sz w:val="18"/>
                <w:szCs w:val="18"/>
              </w:rPr>
            </w:pPr>
            <w:r w:rsidRPr="00465464">
              <w:rPr>
                <w:rFonts w:ascii="Verdana" w:hAnsi="Verdana" w:cstheme="minorHAnsi"/>
                <w:bCs/>
                <w:color w:val="262626" w:themeColor="text1" w:themeTint="D9"/>
                <w:sz w:val="18"/>
                <w:szCs w:val="18"/>
              </w:rPr>
              <w:t>отметку</w:t>
            </w:r>
          </w:p>
        </w:tc>
        <w:tc>
          <w:tcPr>
            <w:tcW w:w="0" w:type="auto"/>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hideMark/>
          </w:tcPr>
          <w:p w:rsidR="00CD02DB" w:rsidRPr="00465464" w:rsidRDefault="00CD02DB" w:rsidP="00FC5E14">
            <w:pPr>
              <w:spacing w:line="276" w:lineRule="auto"/>
              <w:ind w:left="75"/>
              <w:rPr>
                <w:rFonts w:ascii="Verdana" w:hAnsi="Verdana" w:cstheme="minorHAnsi"/>
                <w:color w:val="262626" w:themeColor="text1" w:themeTint="D9"/>
                <w:sz w:val="18"/>
                <w:szCs w:val="18"/>
              </w:rPr>
            </w:pPr>
            <w:r w:rsidRPr="00465464">
              <w:rPr>
                <w:rFonts w:ascii="Verdana" w:hAnsi="Verdana" w:cstheme="minorHAnsi"/>
                <w:bCs/>
                <w:color w:val="262626" w:themeColor="text1" w:themeTint="D9"/>
                <w:sz w:val="18"/>
                <w:szCs w:val="18"/>
              </w:rPr>
              <w:t>Отметка выше</w:t>
            </w:r>
          </w:p>
          <w:p w:rsidR="00CD02DB" w:rsidRPr="00465464" w:rsidRDefault="00CD02DB" w:rsidP="00FC5E14">
            <w:pPr>
              <w:spacing w:line="276" w:lineRule="auto"/>
              <w:ind w:left="75"/>
              <w:rPr>
                <w:rFonts w:ascii="Verdana" w:hAnsi="Verdana" w:cstheme="minorHAnsi"/>
                <w:color w:val="262626" w:themeColor="text1" w:themeTint="D9"/>
                <w:sz w:val="18"/>
                <w:szCs w:val="18"/>
              </w:rPr>
            </w:pPr>
            <w:r w:rsidRPr="00465464">
              <w:rPr>
                <w:rFonts w:ascii="Verdana" w:hAnsi="Verdana" w:cstheme="minorHAnsi"/>
                <w:bCs/>
                <w:color w:val="262626" w:themeColor="text1" w:themeTint="D9"/>
                <w:sz w:val="18"/>
                <w:szCs w:val="18"/>
              </w:rPr>
              <w:t>"5"</w:t>
            </w:r>
          </w:p>
        </w:tc>
        <w:tc>
          <w:tcPr>
            <w:tcW w:w="0" w:type="auto"/>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hideMark/>
          </w:tcPr>
          <w:p w:rsidR="00CD02DB" w:rsidRPr="00465464" w:rsidRDefault="00CD02DB" w:rsidP="00FC5E14">
            <w:pPr>
              <w:spacing w:line="276" w:lineRule="auto"/>
              <w:ind w:left="75"/>
              <w:rPr>
                <w:rFonts w:ascii="Verdana" w:hAnsi="Verdana" w:cstheme="minorHAnsi"/>
                <w:color w:val="262626" w:themeColor="text1" w:themeTint="D9"/>
                <w:sz w:val="18"/>
                <w:szCs w:val="18"/>
              </w:rPr>
            </w:pPr>
            <w:r w:rsidRPr="00465464">
              <w:rPr>
                <w:rFonts w:ascii="Verdana" w:hAnsi="Verdana" w:cstheme="minorHAnsi"/>
                <w:bCs/>
                <w:color w:val="262626" w:themeColor="text1" w:themeTint="D9"/>
                <w:sz w:val="18"/>
                <w:szCs w:val="18"/>
              </w:rPr>
              <w:t>Отметка ниже, получили</w:t>
            </w:r>
          </w:p>
          <w:p w:rsidR="00CD02DB" w:rsidRPr="00465464" w:rsidRDefault="00CD02DB" w:rsidP="00FC5E14">
            <w:pPr>
              <w:spacing w:line="276" w:lineRule="auto"/>
              <w:ind w:left="75"/>
              <w:rPr>
                <w:rFonts w:ascii="Verdana" w:hAnsi="Verdana" w:cstheme="minorHAnsi"/>
                <w:color w:val="262626" w:themeColor="text1" w:themeTint="D9"/>
                <w:sz w:val="18"/>
                <w:szCs w:val="18"/>
              </w:rPr>
            </w:pPr>
            <w:r w:rsidRPr="00465464">
              <w:rPr>
                <w:rFonts w:ascii="Verdana" w:hAnsi="Verdana" w:cstheme="minorHAnsi"/>
                <w:bCs/>
                <w:color w:val="262626" w:themeColor="text1" w:themeTint="D9"/>
                <w:sz w:val="18"/>
                <w:szCs w:val="18"/>
              </w:rPr>
              <w:t>"3"</w:t>
            </w:r>
          </w:p>
        </w:tc>
        <w:tc>
          <w:tcPr>
            <w:tcW w:w="0" w:type="auto"/>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hideMark/>
          </w:tcPr>
          <w:p w:rsidR="00CD02DB" w:rsidRPr="00465464" w:rsidRDefault="00CD02DB" w:rsidP="00FC5E14">
            <w:pPr>
              <w:spacing w:line="276" w:lineRule="auto"/>
              <w:ind w:left="75"/>
              <w:rPr>
                <w:rFonts w:ascii="Verdana" w:hAnsi="Verdana" w:cstheme="minorHAnsi"/>
                <w:color w:val="262626" w:themeColor="text1" w:themeTint="D9"/>
                <w:sz w:val="18"/>
                <w:szCs w:val="18"/>
              </w:rPr>
            </w:pPr>
            <w:r w:rsidRPr="00465464">
              <w:rPr>
                <w:rFonts w:ascii="Verdana" w:hAnsi="Verdana" w:cstheme="minorHAnsi"/>
                <w:bCs/>
                <w:color w:val="262626" w:themeColor="text1" w:themeTint="D9"/>
                <w:sz w:val="18"/>
                <w:szCs w:val="18"/>
              </w:rPr>
              <w:t xml:space="preserve">подтвердили </w:t>
            </w:r>
          </w:p>
          <w:p w:rsidR="00CD02DB" w:rsidRPr="00465464" w:rsidRDefault="00CD02DB" w:rsidP="00FC5E14">
            <w:pPr>
              <w:spacing w:line="276" w:lineRule="auto"/>
              <w:ind w:left="75"/>
              <w:rPr>
                <w:rFonts w:ascii="Verdana" w:hAnsi="Verdana" w:cstheme="minorHAnsi"/>
                <w:color w:val="262626" w:themeColor="text1" w:themeTint="D9"/>
                <w:sz w:val="18"/>
                <w:szCs w:val="18"/>
              </w:rPr>
            </w:pPr>
            <w:r w:rsidRPr="00465464">
              <w:rPr>
                <w:rFonts w:ascii="Verdana" w:hAnsi="Verdana" w:cstheme="minorHAnsi"/>
                <w:bCs/>
                <w:color w:val="262626" w:themeColor="text1" w:themeTint="D9"/>
                <w:sz w:val="18"/>
                <w:szCs w:val="18"/>
              </w:rPr>
              <w:t xml:space="preserve">годовую </w:t>
            </w:r>
          </w:p>
          <w:p w:rsidR="00CD02DB" w:rsidRPr="00465464" w:rsidRDefault="00CD02DB" w:rsidP="00FC5E14">
            <w:pPr>
              <w:spacing w:line="276" w:lineRule="auto"/>
              <w:ind w:left="75"/>
              <w:rPr>
                <w:rFonts w:ascii="Verdana" w:hAnsi="Verdana" w:cstheme="minorHAnsi"/>
                <w:color w:val="262626" w:themeColor="text1" w:themeTint="D9"/>
                <w:sz w:val="18"/>
                <w:szCs w:val="18"/>
              </w:rPr>
            </w:pPr>
            <w:r w:rsidRPr="00465464">
              <w:rPr>
                <w:rFonts w:ascii="Verdana" w:hAnsi="Verdana" w:cstheme="minorHAnsi"/>
                <w:bCs/>
                <w:color w:val="262626" w:themeColor="text1" w:themeTint="D9"/>
                <w:sz w:val="18"/>
                <w:szCs w:val="18"/>
              </w:rPr>
              <w:t>отметку</w:t>
            </w:r>
          </w:p>
        </w:tc>
      </w:tr>
      <w:tr w:rsidR="00CD02DB" w:rsidRPr="00465464" w:rsidTr="000A13CB">
        <w:trPr>
          <w:trHeight w:val="797"/>
        </w:trPr>
        <w:tc>
          <w:tcPr>
            <w:tcW w:w="0" w:type="auto"/>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hideMark/>
          </w:tcPr>
          <w:p w:rsidR="00CD02DB" w:rsidRPr="00465464" w:rsidRDefault="00CD02DB" w:rsidP="00FC5E14">
            <w:pPr>
              <w:spacing w:line="276" w:lineRule="auto"/>
              <w:ind w:left="75"/>
              <w:rPr>
                <w:rFonts w:ascii="Verdana" w:hAnsi="Verdana" w:cstheme="minorHAnsi"/>
                <w:bCs/>
                <w:color w:val="262626" w:themeColor="text1" w:themeTint="D9"/>
                <w:sz w:val="18"/>
                <w:szCs w:val="18"/>
              </w:rPr>
            </w:pPr>
            <w:r w:rsidRPr="00465464">
              <w:rPr>
                <w:rFonts w:ascii="Verdana" w:hAnsi="Verdana" w:cstheme="minorHAnsi"/>
                <w:bCs/>
                <w:color w:val="262626" w:themeColor="text1" w:themeTint="D9"/>
                <w:sz w:val="18"/>
                <w:szCs w:val="18"/>
              </w:rPr>
              <w:t>37</w:t>
            </w:r>
          </w:p>
        </w:tc>
        <w:tc>
          <w:tcPr>
            <w:tcW w:w="0" w:type="auto"/>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hideMark/>
          </w:tcPr>
          <w:p w:rsidR="00CD02DB" w:rsidRPr="00465464" w:rsidRDefault="00CD02DB" w:rsidP="00FC5E14">
            <w:pPr>
              <w:spacing w:line="276" w:lineRule="auto"/>
              <w:ind w:left="75"/>
              <w:rPr>
                <w:rFonts w:ascii="Verdana" w:hAnsi="Verdana" w:cstheme="minorHAnsi"/>
                <w:bCs/>
                <w:color w:val="262626" w:themeColor="text1" w:themeTint="D9"/>
                <w:sz w:val="18"/>
                <w:szCs w:val="18"/>
              </w:rPr>
            </w:pPr>
            <w:r w:rsidRPr="00465464">
              <w:rPr>
                <w:rFonts w:ascii="Verdana" w:hAnsi="Verdana" w:cstheme="minorHAnsi"/>
                <w:bCs/>
                <w:color w:val="262626" w:themeColor="text1" w:themeTint="D9"/>
                <w:sz w:val="18"/>
                <w:szCs w:val="18"/>
              </w:rPr>
              <w:t>2</w:t>
            </w:r>
          </w:p>
        </w:tc>
        <w:tc>
          <w:tcPr>
            <w:tcW w:w="0" w:type="auto"/>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hideMark/>
          </w:tcPr>
          <w:p w:rsidR="00CD02DB" w:rsidRPr="00465464" w:rsidRDefault="00CD02DB" w:rsidP="00FC5E14">
            <w:pPr>
              <w:spacing w:line="276" w:lineRule="auto"/>
              <w:ind w:left="75"/>
              <w:rPr>
                <w:rFonts w:ascii="Verdana" w:hAnsi="Verdana" w:cstheme="minorHAnsi"/>
                <w:bCs/>
                <w:color w:val="262626" w:themeColor="text1" w:themeTint="D9"/>
                <w:sz w:val="18"/>
                <w:szCs w:val="18"/>
              </w:rPr>
            </w:pPr>
            <w:r w:rsidRPr="00465464">
              <w:rPr>
                <w:rFonts w:ascii="Verdana" w:hAnsi="Verdana" w:cstheme="minorHAnsi"/>
                <w:bCs/>
                <w:color w:val="262626" w:themeColor="text1" w:themeTint="D9"/>
                <w:sz w:val="18"/>
                <w:szCs w:val="18"/>
              </w:rPr>
              <w:t>5</w:t>
            </w:r>
          </w:p>
        </w:tc>
        <w:tc>
          <w:tcPr>
            <w:tcW w:w="0" w:type="auto"/>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hideMark/>
          </w:tcPr>
          <w:p w:rsidR="00CD02DB" w:rsidRPr="00465464" w:rsidRDefault="00CD02DB" w:rsidP="00FC5E14">
            <w:pPr>
              <w:spacing w:line="276" w:lineRule="auto"/>
              <w:ind w:left="75"/>
              <w:rPr>
                <w:rFonts w:ascii="Verdana" w:hAnsi="Verdana" w:cstheme="minorHAnsi"/>
                <w:bCs/>
                <w:color w:val="262626" w:themeColor="text1" w:themeTint="D9"/>
                <w:sz w:val="18"/>
                <w:szCs w:val="18"/>
              </w:rPr>
            </w:pPr>
            <w:r w:rsidRPr="00465464">
              <w:rPr>
                <w:rFonts w:ascii="Verdana" w:hAnsi="Verdana" w:cstheme="minorHAnsi"/>
                <w:bCs/>
                <w:color w:val="262626" w:themeColor="text1" w:themeTint="D9"/>
                <w:sz w:val="18"/>
                <w:szCs w:val="18"/>
              </w:rPr>
              <w:t>1</w:t>
            </w:r>
          </w:p>
        </w:tc>
        <w:tc>
          <w:tcPr>
            <w:tcW w:w="0" w:type="auto"/>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hideMark/>
          </w:tcPr>
          <w:p w:rsidR="00CD02DB" w:rsidRPr="00465464" w:rsidRDefault="00CD02DB" w:rsidP="00FC5E14">
            <w:pPr>
              <w:spacing w:line="276" w:lineRule="auto"/>
              <w:ind w:left="75"/>
              <w:rPr>
                <w:rFonts w:ascii="Verdana" w:hAnsi="Verdana" w:cstheme="minorHAnsi"/>
                <w:bCs/>
                <w:color w:val="262626" w:themeColor="text1" w:themeTint="D9"/>
                <w:sz w:val="18"/>
                <w:szCs w:val="18"/>
              </w:rPr>
            </w:pPr>
            <w:r w:rsidRPr="00465464">
              <w:rPr>
                <w:rFonts w:ascii="Verdana" w:hAnsi="Verdana" w:cstheme="minorHAnsi"/>
                <w:bCs/>
                <w:color w:val="262626" w:themeColor="text1" w:themeTint="D9"/>
                <w:sz w:val="18"/>
                <w:szCs w:val="18"/>
              </w:rPr>
              <w:t>1</w:t>
            </w:r>
          </w:p>
        </w:tc>
        <w:tc>
          <w:tcPr>
            <w:tcW w:w="0" w:type="auto"/>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hideMark/>
          </w:tcPr>
          <w:p w:rsidR="00CD02DB" w:rsidRPr="00465464" w:rsidRDefault="00CD02DB" w:rsidP="00FC5E14">
            <w:pPr>
              <w:spacing w:line="276" w:lineRule="auto"/>
              <w:ind w:left="75"/>
              <w:rPr>
                <w:rFonts w:ascii="Verdana" w:hAnsi="Verdana" w:cstheme="minorHAnsi"/>
                <w:bCs/>
                <w:color w:val="262626" w:themeColor="text1" w:themeTint="D9"/>
                <w:sz w:val="18"/>
                <w:szCs w:val="18"/>
              </w:rPr>
            </w:pPr>
            <w:r w:rsidRPr="00465464">
              <w:rPr>
                <w:rFonts w:ascii="Verdana" w:hAnsi="Verdana" w:cstheme="minorHAnsi"/>
                <w:bCs/>
                <w:color w:val="262626" w:themeColor="text1" w:themeTint="D9"/>
                <w:sz w:val="18"/>
                <w:szCs w:val="18"/>
              </w:rPr>
              <w:t>6</w:t>
            </w:r>
          </w:p>
        </w:tc>
        <w:tc>
          <w:tcPr>
            <w:tcW w:w="0" w:type="auto"/>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hideMark/>
          </w:tcPr>
          <w:p w:rsidR="00CD02DB" w:rsidRPr="00465464" w:rsidRDefault="00CD02DB" w:rsidP="00FC5E14">
            <w:pPr>
              <w:spacing w:line="276" w:lineRule="auto"/>
              <w:ind w:left="75"/>
              <w:rPr>
                <w:rFonts w:ascii="Verdana" w:hAnsi="Verdana" w:cstheme="minorHAnsi"/>
                <w:bCs/>
                <w:color w:val="262626" w:themeColor="text1" w:themeTint="D9"/>
                <w:sz w:val="18"/>
                <w:szCs w:val="18"/>
              </w:rPr>
            </w:pPr>
            <w:r w:rsidRPr="00465464">
              <w:rPr>
                <w:rFonts w:ascii="Verdana" w:hAnsi="Verdana" w:cstheme="minorHAnsi"/>
                <w:bCs/>
                <w:color w:val="262626" w:themeColor="text1" w:themeTint="D9"/>
                <w:sz w:val="18"/>
                <w:szCs w:val="18"/>
              </w:rPr>
              <w:t>-</w:t>
            </w:r>
          </w:p>
        </w:tc>
        <w:tc>
          <w:tcPr>
            <w:tcW w:w="0" w:type="auto"/>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hideMark/>
          </w:tcPr>
          <w:p w:rsidR="00CD02DB" w:rsidRPr="00465464" w:rsidRDefault="00CD02DB" w:rsidP="00FC5E14">
            <w:pPr>
              <w:spacing w:line="276" w:lineRule="auto"/>
              <w:ind w:left="75"/>
              <w:rPr>
                <w:rFonts w:ascii="Verdana" w:hAnsi="Verdana" w:cstheme="minorHAnsi"/>
                <w:bCs/>
                <w:color w:val="262626" w:themeColor="text1" w:themeTint="D9"/>
                <w:sz w:val="18"/>
                <w:szCs w:val="18"/>
              </w:rPr>
            </w:pPr>
            <w:r w:rsidRPr="00465464">
              <w:rPr>
                <w:rFonts w:ascii="Verdana" w:hAnsi="Verdana" w:cstheme="minorHAnsi"/>
                <w:bCs/>
                <w:color w:val="262626" w:themeColor="text1" w:themeTint="D9"/>
                <w:sz w:val="18"/>
                <w:szCs w:val="18"/>
              </w:rPr>
              <w:t>4</w:t>
            </w:r>
          </w:p>
        </w:tc>
        <w:tc>
          <w:tcPr>
            <w:tcW w:w="0" w:type="auto"/>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hideMark/>
          </w:tcPr>
          <w:p w:rsidR="00CD02DB" w:rsidRPr="00465464" w:rsidRDefault="00CD02DB" w:rsidP="00FC5E14">
            <w:pPr>
              <w:spacing w:line="276" w:lineRule="auto"/>
              <w:ind w:left="75"/>
              <w:rPr>
                <w:rFonts w:ascii="Verdana" w:hAnsi="Verdana" w:cstheme="minorHAnsi"/>
                <w:bCs/>
                <w:color w:val="262626" w:themeColor="text1" w:themeTint="D9"/>
                <w:sz w:val="18"/>
                <w:szCs w:val="18"/>
              </w:rPr>
            </w:pPr>
            <w:r w:rsidRPr="00465464">
              <w:rPr>
                <w:rFonts w:ascii="Verdana" w:hAnsi="Verdana" w:cstheme="minorHAnsi"/>
                <w:bCs/>
                <w:color w:val="262626" w:themeColor="text1" w:themeTint="D9"/>
                <w:sz w:val="18"/>
                <w:szCs w:val="18"/>
              </w:rPr>
              <w:t>31</w:t>
            </w:r>
          </w:p>
        </w:tc>
      </w:tr>
    </w:tbl>
    <w:p w:rsidR="00CD02DB" w:rsidRPr="00465464" w:rsidRDefault="00CD02DB" w:rsidP="00FC5E14">
      <w:pPr>
        <w:spacing w:line="276" w:lineRule="auto"/>
        <w:rPr>
          <w:rFonts w:ascii="Verdana" w:hAnsi="Verdana" w:cstheme="minorHAnsi"/>
          <w:b/>
          <w:bCs/>
          <w:color w:val="262626" w:themeColor="text1" w:themeTint="D9"/>
          <w:sz w:val="18"/>
          <w:szCs w:val="18"/>
        </w:rPr>
      </w:pPr>
      <w:r w:rsidRPr="00465464">
        <w:rPr>
          <w:rFonts w:ascii="Verdana" w:hAnsi="Verdana" w:cstheme="minorHAnsi"/>
          <w:b/>
          <w:bCs/>
          <w:color w:val="262626" w:themeColor="text1" w:themeTint="D9"/>
          <w:sz w:val="18"/>
          <w:szCs w:val="18"/>
        </w:rPr>
        <w:t xml:space="preserve">Примечание: </w:t>
      </w:r>
      <w:r w:rsidRPr="00465464">
        <w:rPr>
          <w:rFonts w:ascii="Verdana" w:hAnsi="Verdana" w:cstheme="minorHAnsi"/>
          <w:bCs/>
          <w:color w:val="262626" w:themeColor="text1" w:themeTint="D9"/>
          <w:sz w:val="18"/>
          <w:szCs w:val="18"/>
        </w:rPr>
        <w:t>Один учащийся 9а класса Рубцов Игорь не подтвердил годовую отметку, получив «2». Данный результат был исправлен на «3» при пересдаче экзамена в традиционной форме.</w:t>
      </w:r>
    </w:p>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b/>
          <w:bCs/>
          <w:color w:val="262626" w:themeColor="text1" w:themeTint="D9"/>
          <w:sz w:val="18"/>
          <w:szCs w:val="18"/>
        </w:rPr>
        <w:t>Русский язык (новая  форма  - 9 класс).</w:t>
      </w:r>
    </w:p>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45  выпускников 9А,9Б  классов принимали участие в государственной (итоговой) аттестации в новой форме.</w:t>
      </w:r>
    </w:p>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b/>
          <w:bCs/>
          <w:color w:val="262626" w:themeColor="text1" w:themeTint="D9"/>
          <w:sz w:val="18"/>
          <w:szCs w:val="18"/>
        </w:rPr>
        <w:t xml:space="preserve">Характеристика структуры и содержания экзаменационной работы: </w:t>
      </w:r>
      <w:r w:rsidRPr="00465464">
        <w:rPr>
          <w:rFonts w:ascii="Verdana" w:hAnsi="Verdana" w:cstheme="minorHAnsi"/>
          <w:color w:val="262626" w:themeColor="text1" w:themeTint="D9"/>
          <w:sz w:val="18"/>
          <w:szCs w:val="18"/>
        </w:rPr>
        <w:t> </w:t>
      </w:r>
    </w:p>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Экзаменационная работа по русскому языку состояла  из трех частей, которые последовательно выполнялись  учениками. Выполнение трех частей обязательно для всех учащихся:</w:t>
      </w:r>
    </w:p>
    <w:p w:rsidR="00CD02DB" w:rsidRPr="00465464" w:rsidRDefault="00CD02DB" w:rsidP="00FC5E14">
      <w:pPr>
        <w:numPr>
          <w:ilvl w:val="0"/>
          <w:numId w:val="40"/>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часть 1 содержала  задание открытого типа с развернутым ответом (изложение), проверяющее умение создавать в письменной форме высказывания по заданным параметрам.</w:t>
      </w:r>
    </w:p>
    <w:p w:rsidR="00CD02DB" w:rsidRPr="00465464" w:rsidRDefault="00CD02DB" w:rsidP="00FC5E14">
      <w:pPr>
        <w:numPr>
          <w:ilvl w:val="0"/>
          <w:numId w:val="40"/>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часть 2 содержала  задания с выбором ответа. Данные задания  проверяли  умения  выпускников извлекать основную информацию из текста при   чтении, принадлежность текста к определенному стилю и функционально-смысловому типу речи, а также ряд умений, связанных с анализом языковых единиц, представленных в прочитанном тексте.</w:t>
      </w:r>
    </w:p>
    <w:p w:rsidR="00CD02DB" w:rsidRPr="00465464" w:rsidRDefault="00CD02DB" w:rsidP="00FC5E14">
      <w:pPr>
        <w:numPr>
          <w:ilvl w:val="0"/>
          <w:numId w:val="40"/>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часть 3 содержала  задание открытого типа с развернутым ответом (сочинение), проверяющее умение создавать собственное речевое высказывание на заданную тему  с привлечением информации, извлечённой из прослушанного и прочитанного текстов. </w:t>
      </w:r>
    </w:p>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Результаты экзамена по русскому языку  в 9-х классах:</w:t>
      </w:r>
    </w:p>
    <w:tbl>
      <w:tblPr>
        <w:tblW w:w="8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1557"/>
        <w:gridCol w:w="1166"/>
        <w:gridCol w:w="712"/>
        <w:gridCol w:w="712"/>
        <w:gridCol w:w="744"/>
        <w:gridCol w:w="850"/>
        <w:gridCol w:w="1150"/>
        <w:gridCol w:w="925"/>
      </w:tblGrid>
      <w:tr w:rsidR="00CD02DB" w:rsidRPr="00465464" w:rsidTr="000A13CB">
        <w:trPr>
          <w:trHeight w:val="457"/>
        </w:trPr>
        <w:tc>
          <w:tcPr>
            <w:tcW w:w="959"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eastAsia="Calibri"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Количество учащихся</w:t>
            </w:r>
          </w:p>
        </w:tc>
        <w:tc>
          <w:tcPr>
            <w:tcW w:w="1557"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eastAsia="Calibri"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Ф.И.О учителя</w:t>
            </w:r>
          </w:p>
        </w:tc>
        <w:tc>
          <w:tcPr>
            <w:tcW w:w="1166"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eastAsia="Calibri"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Количество уч-ся, выполнявших работу</w:t>
            </w:r>
          </w:p>
        </w:tc>
        <w:tc>
          <w:tcPr>
            <w:tcW w:w="712"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eastAsia="Calibri"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«5»</w:t>
            </w:r>
          </w:p>
        </w:tc>
        <w:tc>
          <w:tcPr>
            <w:tcW w:w="712"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eastAsia="Calibri"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«4»</w:t>
            </w:r>
          </w:p>
        </w:tc>
        <w:tc>
          <w:tcPr>
            <w:tcW w:w="744"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eastAsia="Calibri"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«3»</w:t>
            </w:r>
          </w:p>
        </w:tc>
        <w:tc>
          <w:tcPr>
            <w:tcW w:w="850"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eastAsia="Calibri"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«2»</w:t>
            </w:r>
          </w:p>
        </w:tc>
        <w:tc>
          <w:tcPr>
            <w:tcW w:w="1150"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eastAsia="Calibri"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У %</w:t>
            </w:r>
          </w:p>
        </w:tc>
        <w:tc>
          <w:tcPr>
            <w:tcW w:w="925"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eastAsia="Calibri"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К %</w:t>
            </w:r>
          </w:p>
        </w:tc>
      </w:tr>
      <w:tr w:rsidR="00CD02DB" w:rsidRPr="00465464" w:rsidTr="000A13CB">
        <w:trPr>
          <w:trHeight w:val="466"/>
        </w:trPr>
        <w:tc>
          <w:tcPr>
            <w:tcW w:w="959"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eastAsia="Calibri"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9 А</w:t>
            </w:r>
          </w:p>
        </w:tc>
        <w:tc>
          <w:tcPr>
            <w:tcW w:w="1557"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eastAsia="Calibri"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Новичкова В.Г.</w:t>
            </w:r>
          </w:p>
        </w:tc>
        <w:tc>
          <w:tcPr>
            <w:tcW w:w="1166"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eastAsia="Calibri"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25</w:t>
            </w:r>
          </w:p>
        </w:tc>
        <w:tc>
          <w:tcPr>
            <w:tcW w:w="712"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eastAsia="Calibri"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w:t>
            </w:r>
          </w:p>
        </w:tc>
        <w:tc>
          <w:tcPr>
            <w:tcW w:w="712"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eastAsia="Calibri"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5</w:t>
            </w:r>
          </w:p>
        </w:tc>
        <w:tc>
          <w:tcPr>
            <w:tcW w:w="744"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eastAsia="Calibri"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19</w:t>
            </w:r>
          </w:p>
        </w:tc>
        <w:tc>
          <w:tcPr>
            <w:tcW w:w="850"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eastAsia="Calibri"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1</w:t>
            </w:r>
          </w:p>
        </w:tc>
        <w:tc>
          <w:tcPr>
            <w:tcW w:w="1150"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eastAsia="Calibri"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96</w:t>
            </w:r>
          </w:p>
        </w:tc>
        <w:tc>
          <w:tcPr>
            <w:tcW w:w="925"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eastAsia="Calibri"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20</w:t>
            </w:r>
          </w:p>
        </w:tc>
      </w:tr>
      <w:tr w:rsidR="00CD02DB" w:rsidRPr="00465464" w:rsidTr="000A13CB">
        <w:trPr>
          <w:trHeight w:val="466"/>
        </w:trPr>
        <w:tc>
          <w:tcPr>
            <w:tcW w:w="959"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eastAsia="Calibri"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9Б</w:t>
            </w:r>
          </w:p>
        </w:tc>
        <w:tc>
          <w:tcPr>
            <w:tcW w:w="1557"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eastAsia="Calibri"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Новичкова В.Г.</w:t>
            </w:r>
          </w:p>
        </w:tc>
        <w:tc>
          <w:tcPr>
            <w:tcW w:w="1166"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eastAsia="Calibri"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20</w:t>
            </w:r>
          </w:p>
        </w:tc>
        <w:tc>
          <w:tcPr>
            <w:tcW w:w="712"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eastAsia="Calibri"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w:t>
            </w:r>
          </w:p>
        </w:tc>
        <w:tc>
          <w:tcPr>
            <w:tcW w:w="712"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eastAsia="Calibri"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3</w:t>
            </w:r>
          </w:p>
        </w:tc>
        <w:tc>
          <w:tcPr>
            <w:tcW w:w="744"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eastAsia="Calibri"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13</w:t>
            </w:r>
          </w:p>
        </w:tc>
        <w:tc>
          <w:tcPr>
            <w:tcW w:w="850"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eastAsia="Calibri"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4</w:t>
            </w:r>
          </w:p>
        </w:tc>
        <w:tc>
          <w:tcPr>
            <w:tcW w:w="1150"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eastAsia="Calibri"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80</w:t>
            </w:r>
          </w:p>
        </w:tc>
        <w:tc>
          <w:tcPr>
            <w:tcW w:w="925"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eastAsia="Calibri" w:hAnsi="Verdana" w:cstheme="minorHAnsi"/>
                <w:color w:val="262626" w:themeColor="text1" w:themeTint="D9"/>
                <w:sz w:val="18"/>
                <w:szCs w:val="18"/>
                <w:lang w:eastAsia="en-US"/>
              </w:rPr>
            </w:pPr>
            <w:r w:rsidRPr="00465464">
              <w:rPr>
                <w:rFonts w:ascii="Verdana" w:hAnsi="Verdana" w:cstheme="minorHAnsi"/>
                <w:color w:val="262626" w:themeColor="text1" w:themeTint="D9"/>
                <w:sz w:val="18"/>
                <w:szCs w:val="18"/>
              </w:rPr>
              <w:t>15</w:t>
            </w:r>
          </w:p>
        </w:tc>
      </w:tr>
      <w:tr w:rsidR="00CD02DB" w:rsidRPr="00465464" w:rsidTr="000A13CB">
        <w:trPr>
          <w:trHeight w:val="466"/>
        </w:trPr>
        <w:tc>
          <w:tcPr>
            <w:tcW w:w="959"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eastAsia="Calibri" w:hAnsi="Verdana" w:cstheme="minorHAnsi"/>
                <w:b/>
                <w:color w:val="262626" w:themeColor="text1" w:themeTint="D9"/>
                <w:sz w:val="18"/>
                <w:szCs w:val="18"/>
                <w:lang w:eastAsia="en-US"/>
              </w:rPr>
            </w:pPr>
            <w:r w:rsidRPr="00465464">
              <w:rPr>
                <w:rFonts w:ascii="Verdana" w:hAnsi="Verdana" w:cstheme="minorHAnsi"/>
                <w:b/>
                <w:color w:val="262626" w:themeColor="text1" w:themeTint="D9"/>
                <w:sz w:val="18"/>
                <w:szCs w:val="18"/>
              </w:rPr>
              <w:t>Итого</w:t>
            </w:r>
          </w:p>
        </w:tc>
        <w:tc>
          <w:tcPr>
            <w:tcW w:w="1557" w:type="dxa"/>
            <w:tcBorders>
              <w:top w:val="single" w:sz="4" w:space="0" w:color="000000"/>
              <w:left w:val="single" w:sz="4" w:space="0" w:color="000000"/>
              <w:bottom w:val="single" w:sz="4" w:space="0" w:color="000000"/>
              <w:right w:val="single" w:sz="4" w:space="0" w:color="000000"/>
            </w:tcBorders>
          </w:tcPr>
          <w:p w:rsidR="00CD02DB" w:rsidRPr="00465464" w:rsidRDefault="00CD02DB" w:rsidP="00FC5E14">
            <w:pPr>
              <w:spacing w:line="276" w:lineRule="auto"/>
              <w:rPr>
                <w:rFonts w:ascii="Verdana" w:eastAsia="Calibri" w:hAnsi="Verdana" w:cstheme="minorHAnsi"/>
                <w:b/>
                <w:color w:val="262626" w:themeColor="text1" w:themeTint="D9"/>
                <w:sz w:val="18"/>
                <w:szCs w:val="18"/>
                <w:lang w:eastAsia="en-US"/>
              </w:rPr>
            </w:pPr>
          </w:p>
        </w:tc>
        <w:tc>
          <w:tcPr>
            <w:tcW w:w="1166"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eastAsia="Calibri" w:hAnsi="Verdana" w:cstheme="minorHAnsi"/>
                <w:b/>
                <w:color w:val="262626" w:themeColor="text1" w:themeTint="D9"/>
                <w:sz w:val="18"/>
                <w:szCs w:val="18"/>
                <w:lang w:eastAsia="en-US"/>
              </w:rPr>
            </w:pPr>
            <w:r w:rsidRPr="00465464">
              <w:rPr>
                <w:rFonts w:ascii="Verdana" w:hAnsi="Verdana" w:cstheme="minorHAnsi"/>
                <w:b/>
                <w:color w:val="262626" w:themeColor="text1" w:themeTint="D9"/>
                <w:sz w:val="18"/>
                <w:szCs w:val="18"/>
              </w:rPr>
              <w:t>45</w:t>
            </w:r>
          </w:p>
        </w:tc>
        <w:tc>
          <w:tcPr>
            <w:tcW w:w="712"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hAnsi="Verdana" w:cstheme="minorHAnsi"/>
                <w:b/>
                <w:color w:val="262626" w:themeColor="text1" w:themeTint="D9"/>
                <w:sz w:val="18"/>
                <w:szCs w:val="18"/>
              </w:rPr>
            </w:pPr>
          </w:p>
        </w:tc>
        <w:tc>
          <w:tcPr>
            <w:tcW w:w="712"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eastAsia="Calibri" w:hAnsi="Verdana" w:cstheme="minorHAnsi"/>
                <w:b/>
                <w:color w:val="262626" w:themeColor="text1" w:themeTint="D9"/>
                <w:sz w:val="18"/>
                <w:szCs w:val="18"/>
                <w:lang w:eastAsia="en-US"/>
              </w:rPr>
            </w:pPr>
            <w:r w:rsidRPr="00465464">
              <w:rPr>
                <w:rFonts w:ascii="Verdana" w:hAnsi="Verdana" w:cstheme="minorHAnsi"/>
                <w:b/>
                <w:color w:val="262626" w:themeColor="text1" w:themeTint="D9"/>
                <w:sz w:val="18"/>
                <w:szCs w:val="18"/>
              </w:rPr>
              <w:t>8</w:t>
            </w:r>
          </w:p>
        </w:tc>
        <w:tc>
          <w:tcPr>
            <w:tcW w:w="744"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eastAsia="Calibri" w:hAnsi="Verdana" w:cstheme="minorHAnsi"/>
                <w:b/>
                <w:color w:val="262626" w:themeColor="text1" w:themeTint="D9"/>
                <w:sz w:val="18"/>
                <w:szCs w:val="18"/>
                <w:lang w:eastAsia="en-US"/>
              </w:rPr>
            </w:pPr>
            <w:r w:rsidRPr="00465464">
              <w:rPr>
                <w:rFonts w:ascii="Verdana" w:hAnsi="Verdana" w:cstheme="minorHAnsi"/>
                <w:b/>
                <w:color w:val="262626" w:themeColor="text1" w:themeTint="D9"/>
                <w:sz w:val="18"/>
                <w:szCs w:val="18"/>
              </w:rPr>
              <w:t>32</w:t>
            </w:r>
          </w:p>
        </w:tc>
        <w:tc>
          <w:tcPr>
            <w:tcW w:w="850"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eastAsia="Calibri" w:hAnsi="Verdana" w:cstheme="minorHAnsi"/>
                <w:b/>
                <w:color w:val="262626" w:themeColor="text1" w:themeTint="D9"/>
                <w:sz w:val="18"/>
                <w:szCs w:val="18"/>
                <w:lang w:eastAsia="en-US"/>
              </w:rPr>
            </w:pPr>
            <w:r w:rsidRPr="00465464">
              <w:rPr>
                <w:rFonts w:ascii="Verdana" w:hAnsi="Verdana" w:cstheme="minorHAnsi"/>
                <w:b/>
                <w:color w:val="262626" w:themeColor="text1" w:themeTint="D9"/>
                <w:sz w:val="18"/>
                <w:szCs w:val="18"/>
              </w:rPr>
              <w:t>5</w:t>
            </w:r>
          </w:p>
        </w:tc>
        <w:tc>
          <w:tcPr>
            <w:tcW w:w="1150"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eastAsia="Calibri" w:hAnsi="Verdana" w:cstheme="minorHAnsi"/>
                <w:b/>
                <w:color w:val="262626" w:themeColor="text1" w:themeTint="D9"/>
                <w:sz w:val="18"/>
                <w:szCs w:val="18"/>
                <w:lang w:eastAsia="en-US"/>
              </w:rPr>
            </w:pPr>
            <w:r w:rsidRPr="00465464">
              <w:rPr>
                <w:rFonts w:ascii="Verdana" w:hAnsi="Verdana" w:cstheme="minorHAnsi"/>
                <w:b/>
                <w:color w:val="262626" w:themeColor="text1" w:themeTint="D9"/>
                <w:sz w:val="18"/>
                <w:szCs w:val="18"/>
              </w:rPr>
              <w:t>88</w:t>
            </w:r>
          </w:p>
        </w:tc>
        <w:tc>
          <w:tcPr>
            <w:tcW w:w="925" w:type="dxa"/>
            <w:tcBorders>
              <w:top w:val="single" w:sz="4" w:space="0" w:color="000000"/>
              <w:left w:val="single" w:sz="4" w:space="0" w:color="000000"/>
              <w:bottom w:val="single" w:sz="4" w:space="0" w:color="000000"/>
              <w:right w:val="single" w:sz="4" w:space="0" w:color="000000"/>
            </w:tcBorders>
            <w:hideMark/>
          </w:tcPr>
          <w:p w:rsidR="00CD02DB" w:rsidRPr="00465464" w:rsidRDefault="00CD02DB" w:rsidP="00FC5E14">
            <w:pPr>
              <w:spacing w:line="276" w:lineRule="auto"/>
              <w:rPr>
                <w:rFonts w:ascii="Verdana" w:eastAsia="Calibri" w:hAnsi="Verdana" w:cstheme="minorHAnsi"/>
                <w:b/>
                <w:color w:val="262626" w:themeColor="text1" w:themeTint="D9"/>
                <w:sz w:val="18"/>
                <w:szCs w:val="18"/>
                <w:lang w:eastAsia="en-US"/>
              </w:rPr>
            </w:pPr>
            <w:r w:rsidRPr="00465464">
              <w:rPr>
                <w:rFonts w:ascii="Verdana" w:hAnsi="Verdana" w:cstheme="minorHAnsi"/>
                <w:b/>
                <w:color w:val="262626" w:themeColor="text1" w:themeTint="D9"/>
                <w:sz w:val="18"/>
                <w:szCs w:val="18"/>
              </w:rPr>
              <w:t>17</w:t>
            </w:r>
          </w:p>
        </w:tc>
      </w:tr>
    </w:tbl>
    <w:p w:rsidR="00CD02DB" w:rsidRPr="00465464" w:rsidRDefault="00CD02DB" w:rsidP="00FC5E14">
      <w:pPr>
        <w:spacing w:line="276" w:lineRule="auto"/>
        <w:rPr>
          <w:rFonts w:ascii="Verdana" w:hAnsi="Verdana" w:cstheme="minorHAnsi"/>
          <w:b/>
          <w:bCs/>
          <w:color w:val="262626" w:themeColor="text1" w:themeTint="D9"/>
          <w:sz w:val="18"/>
          <w:szCs w:val="18"/>
        </w:rPr>
      </w:pPr>
      <w:r w:rsidRPr="00465464">
        <w:rPr>
          <w:rFonts w:ascii="Verdana" w:hAnsi="Verdana" w:cstheme="minorHAnsi"/>
          <w:color w:val="262626" w:themeColor="text1" w:themeTint="D9"/>
          <w:sz w:val="18"/>
          <w:szCs w:val="18"/>
        </w:rPr>
        <w:t>Пять человек получили отметку «2» - Рубцов Игорь, Шахов Алексей, Ковалев Евгений, Силин Алексей, Барсуков Константин.</w:t>
      </w:r>
      <w:r w:rsidRPr="00465464">
        <w:rPr>
          <w:rFonts w:ascii="Verdana" w:hAnsi="Verdana" w:cstheme="minorHAnsi"/>
          <w:bCs/>
          <w:color w:val="262626" w:themeColor="text1" w:themeTint="D9"/>
          <w:sz w:val="18"/>
          <w:szCs w:val="18"/>
        </w:rPr>
        <w:t xml:space="preserve"> Данный результат был исправлен на «3» при пересдаче экзамена в традиционной форме.</w:t>
      </w:r>
    </w:p>
    <w:p w:rsidR="00CD02DB" w:rsidRPr="00465464" w:rsidRDefault="00CD02DB" w:rsidP="00FC5E14">
      <w:pPr>
        <w:pStyle w:val="a7"/>
        <w:numPr>
          <w:ilvl w:val="0"/>
          <w:numId w:val="41"/>
        </w:numPr>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В целом учащиеся прошли итоговую аттестацию, подтвердив годовые оценки, 8 человек подтвердили свои знания на 4 и 5. </w:t>
      </w:r>
    </w:p>
    <w:p w:rsidR="00CD02DB" w:rsidRPr="00465464" w:rsidRDefault="00CD02DB" w:rsidP="00FC5E14">
      <w:pPr>
        <w:pStyle w:val="a7"/>
        <w:numPr>
          <w:ilvl w:val="0"/>
          <w:numId w:val="41"/>
        </w:numPr>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lastRenderedPageBreak/>
        <w:t>Определённое количество ошибок, скорее всего,  допущено девятиклассниками при заполнении бланков, что связано с их возрастом и отсутствием опыта такого вида работы.</w:t>
      </w:r>
    </w:p>
    <w:p w:rsidR="00CD02DB" w:rsidRPr="00465464" w:rsidRDefault="00465464" w:rsidP="00FC5E14">
      <w:pPr>
        <w:spacing w:line="276" w:lineRule="auto"/>
        <w:rPr>
          <w:rFonts w:ascii="Verdana" w:hAnsi="Verdana" w:cstheme="minorHAnsi"/>
          <w:iCs/>
          <w:color w:val="262626" w:themeColor="text1" w:themeTint="D9"/>
          <w:sz w:val="18"/>
          <w:szCs w:val="18"/>
        </w:rPr>
      </w:pPr>
      <w:r>
        <w:rPr>
          <w:rFonts w:ascii="Verdana" w:hAnsi="Verdana" w:cstheme="minorHAnsi"/>
          <w:b/>
          <w:bCs/>
          <w:color w:val="262626" w:themeColor="text1" w:themeTint="D9"/>
          <w:sz w:val="18"/>
          <w:szCs w:val="18"/>
        </w:rPr>
        <w:t>1.11</w:t>
      </w:r>
      <w:r w:rsidR="00260CA1" w:rsidRPr="00465464">
        <w:rPr>
          <w:rFonts w:ascii="Verdana" w:hAnsi="Verdana" w:cstheme="minorHAnsi"/>
          <w:b/>
          <w:bCs/>
          <w:color w:val="262626" w:themeColor="text1" w:themeTint="D9"/>
          <w:sz w:val="18"/>
          <w:szCs w:val="18"/>
        </w:rPr>
        <w:t xml:space="preserve">.4. </w:t>
      </w:r>
      <w:r w:rsidR="00CD02DB" w:rsidRPr="00465464">
        <w:rPr>
          <w:rFonts w:ascii="Verdana" w:hAnsi="Verdana" w:cstheme="minorHAnsi"/>
          <w:b/>
          <w:bCs/>
          <w:color w:val="262626" w:themeColor="text1" w:themeTint="D9"/>
          <w:sz w:val="18"/>
          <w:szCs w:val="18"/>
        </w:rPr>
        <w:t xml:space="preserve">Анализ результатов экзаменов в новой форме и школьных (годовых) отметок по русскому языку </w:t>
      </w:r>
      <w:r w:rsidR="00CD02DB" w:rsidRPr="00465464">
        <w:rPr>
          <w:rFonts w:ascii="Verdana" w:hAnsi="Verdana" w:cstheme="minorHAnsi"/>
          <w:iCs/>
          <w:color w:val="262626" w:themeColor="text1" w:themeTint="D9"/>
          <w:sz w:val="18"/>
          <w:szCs w:val="18"/>
        </w:rPr>
        <w:t>показывает следующее:</w:t>
      </w:r>
    </w:p>
    <w:p w:rsidR="00CD02DB" w:rsidRPr="00465464" w:rsidRDefault="00CD02DB" w:rsidP="00FC5E14">
      <w:pPr>
        <w:spacing w:line="276" w:lineRule="auto"/>
        <w:rPr>
          <w:rFonts w:ascii="Verdana" w:hAnsi="Verdana" w:cstheme="minorHAnsi"/>
          <w:color w:val="262626" w:themeColor="text1" w:themeTint="D9"/>
          <w:sz w:val="18"/>
          <w:szCs w:val="18"/>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1247"/>
        <w:gridCol w:w="866"/>
        <w:gridCol w:w="866"/>
        <w:gridCol w:w="1238"/>
        <w:gridCol w:w="973"/>
        <w:gridCol w:w="1238"/>
        <w:gridCol w:w="866"/>
        <w:gridCol w:w="973"/>
        <w:gridCol w:w="1238"/>
      </w:tblGrid>
      <w:tr w:rsidR="00CD02DB" w:rsidRPr="00465464" w:rsidTr="000A13CB">
        <w:trPr>
          <w:trHeight w:val="395"/>
        </w:trPr>
        <w:tc>
          <w:tcPr>
            <w:tcW w:w="0" w:type="auto"/>
            <w:gridSpan w:val="3"/>
            <w:vMerge w:val="restart"/>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hideMark/>
          </w:tcPr>
          <w:p w:rsidR="00CD02DB" w:rsidRPr="00465464" w:rsidRDefault="00CD02DB" w:rsidP="00FC5E14">
            <w:pPr>
              <w:spacing w:line="276" w:lineRule="auto"/>
              <w:ind w:left="75"/>
              <w:rPr>
                <w:rFonts w:ascii="Verdana" w:hAnsi="Verdana" w:cstheme="minorHAnsi"/>
                <w:color w:val="262626" w:themeColor="text1" w:themeTint="D9"/>
                <w:sz w:val="18"/>
                <w:szCs w:val="18"/>
              </w:rPr>
            </w:pPr>
            <w:r w:rsidRPr="00465464">
              <w:rPr>
                <w:rFonts w:ascii="Verdana" w:hAnsi="Verdana" w:cstheme="minorHAnsi"/>
                <w:b/>
                <w:bCs/>
                <w:color w:val="262626" w:themeColor="text1" w:themeTint="D9"/>
                <w:sz w:val="18"/>
                <w:szCs w:val="18"/>
              </w:rPr>
              <w:t xml:space="preserve">Сдавали </w:t>
            </w:r>
          </w:p>
        </w:tc>
        <w:tc>
          <w:tcPr>
            <w:tcW w:w="0" w:type="auto"/>
            <w:gridSpan w:val="6"/>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hideMark/>
          </w:tcPr>
          <w:p w:rsidR="00CD02DB" w:rsidRPr="00465464" w:rsidRDefault="00CD02DB" w:rsidP="00FC5E14">
            <w:pPr>
              <w:spacing w:line="276" w:lineRule="auto"/>
              <w:ind w:left="75"/>
              <w:rPr>
                <w:rFonts w:ascii="Verdana" w:hAnsi="Verdana" w:cstheme="minorHAnsi"/>
                <w:color w:val="262626" w:themeColor="text1" w:themeTint="D9"/>
                <w:sz w:val="18"/>
                <w:szCs w:val="18"/>
              </w:rPr>
            </w:pPr>
            <w:r w:rsidRPr="00465464">
              <w:rPr>
                <w:rFonts w:ascii="Verdana" w:hAnsi="Verdana" w:cstheme="minorHAnsi"/>
                <w:b/>
                <w:bCs/>
                <w:color w:val="262626" w:themeColor="text1" w:themeTint="D9"/>
                <w:sz w:val="18"/>
                <w:szCs w:val="18"/>
              </w:rPr>
              <w:t xml:space="preserve">Годовая отметка </w:t>
            </w:r>
          </w:p>
        </w:tc>
      </w:tr>
      <w:tr w:rsidR="00CD02DB" w:rsidRPr="00465464" w:rsidTr="000A13CB">
        <w:trPr>
          <w:trHeight w:val="126"/>
        </w:trPr>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rsidR="00CD02DB" w:rsidRPr="00465464" w:rsidRDefault="00CD02DB" w:rsidP="00FC5E14">
            <w:pPr>
              <w:spacing w:line="276" w:lineRule="auto"/>
              <w:rPr>
                <w:rFonts w:ascii="Verdana" w:hAnsi="Verdana" w:cstheme="minorHAnsi"/>
                <w:color w:val="262626" w:themeColor="text1" w:themeTint="D9"/>
                <w:sz w:val="18"/>
                <w:szCs w:val="18"/>
              </w:rPr>
            </w:pPr>
          </w:p>
        </w:tc>
        <w:tc>
          <w:tcPr>
            <w:tcW w:w="0" w:type="auto"/>
            <w:gridSpan w:val="2"/>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hideMark/>
          </w:tcPr>
          <w:p w:rsidR="00CD02DB" w:rsidRPr="00465464" w:rsidRDefault="00CD02DB" w:rsidP="00FC5E14">
            <w:pPr>
              <w:spacing w:line="276" w:lineRule="auto"/>
              <w:ind w:left="75"/>
              <w:rPr>
                <w:rFonts w:ascii="Verdana" w:hAnsi="Verdana" w:cstheme="minorHAnsi"/>
                <w:color w:val="262626" w:themeColor="text1" w:themeTint="D9"/>
                <w:sz w:val="18"/>
                <w:szCs w:val="18"/>
              </w:rPr>
            </w:pPr>
            <w:r w:rsidRPr="00465464">
              <w:rPr>
                <w:rFonts w:ascii="Verdana" w:hAnsi="Verdana" w:cstheme="minorHAnsi"/>
                <w:b/>
                <w:bCs/>
                <w:color w:val="262626" w:themeColor="text1" w:themeTint="D9"/>
                <w:sz w:val="18"/>
                <w:szCs w:val="18"/>
              </w:rPr>
              <w:t>«5»</w:t>
            </w:r>
          </w:p>
        </w:tc>
        <w:tc>
          <w:tcPr>
            <w:tcW w:w="0" w:type="auto"/>
            <w:gridSpan w:val="3"/>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hideMark/>
          </w:tcPr>
          <w:p w:rsidR="00CD02DB" w:rsidRPr="00465464" w:rsidRDefault="00CD02DB" w:rsidP="00FC5E14">
            <w:pPr>
              <w:spacing w:line="276" w:lineRule="auto"/>
              <w:ind w:left="75"/>
              <w:rPr>
                <w:rFonts w:ascii="Verdana" w:hAnsi="Verdana" w:cstheme="minorHAnsi"/>
                <w:color w:val="262626" w:themeColor="text1" w:themeTint="D9"/>
                <w:sz w:val="18"/>
                <w:szCs w:val="18"/>
              </w:rPr>
            </w:pPr>
            <w:r w:rsidRPr="00465464">
              <w:rPr>
                <w:rFonts w:ascii="Verdana" w:hAnsi="Verdana" w:cstheme="minorHAnsi"/>
                <w:b/>
                <w:bCs/>
                <w:color w:val="262626" w:themeColor="text1" w:themeTint="D9"/>
                <w:sz w:val="18"/>
                <w:szCs w:val="18"/>
              </w:rPr>
              <w:t>«4»</w:t>
            </w:r>
          </w:p>
        </w:tc>
        <w:tc>
          <w:tcPr>
            <w:tcW w:w="0" w:type="auto"/>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hideMark/>
          </w:tcPr>
          <w:p w:rsidR="00CD02DB" w:rsidRPr="00465464" w:rsidRDefault="00CD02DB" w:rsidP="00FC5E14">
            <w:pPr>
              <w:spacing w:line="276" w:lineRule="auto"/>
              <w:ind w:left="75"/>
              <w:rPr>
                <w:rFonts w:ascii="Verdana" w:hAnsi="Verdana" w:cstheme="minorHAnsi"/>
                <w:color w:val="262626" w:themeColor="text1" w:themeTint="D9"/>
                <w:sz w:val="18"/>
                <w:szCs w:val="18"/>
              </w:rPr>
            </w:pPr>
            <w:r w:rsidRPr="00465464">
              <w:rPr>
                <w:rFonts w:ascii="Verdana" w:hAnsi="Verdana" w:cstheme="minorHAnsi"/>
                <w:b/>
                <w:bCs/>
                <w:color w:val="262626" w:themeColor="text1" w:themeTint="D9"/>
                <w:sz w:val="18"/>
                <w:szCs w:val="18"/>
              </w:rPr>
              <w:t>«3»</w:t>
            </w:r>
          </w:p>
        </w:tc>
      </w:tr>
      <w:tr w:rsidR="00CD02DB" w:rsidRPr="00465464" w:rsidTr="000A13CB">
        <w:trPr>
          <w:trHeight w:val="1316"/>
        </w:trPr>
        <w:tc>
          <w:tcPr>
            <w:tcW w:w="0" w:type="auto"/>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hideMark/>
          </w:tcPr>
          <w:p w:rsidR="00CD02DB" w:rsidRPr="00465464" w:rsidRDefault="00CD02DB" w:rsidP="00FC5E14">
            <w:pPr>
              <w:spacing w:line="276" w:lineRule="auto"/>
              <w:ind w:left="75"/>
              <w:rPr>
                <w:rFonts w:ascii="Verdana" w:hAnsi="Verdana" w:cstheme="minorHAnsi"/>
                <w:color w:val="262626" w:themeColor="text1" w:themeTint="D9"/>
                <w:sz w:val="18"/>
                <w:szCs w:val="18"/>
              </w:rPr>
            </w:pPr>
            <w:r w:rsidRPr="00465464">
              <w:rPr>
                <w:rFonts w:ascii="Verdana" w:hAnsi="Verdana" w:cstheme="minorHAnsi"/>
                <w:bCs/>
                <w:color w:val="262626" w:themeColor="text1" w:themeTint="D9"/>
                <w:sz w:val="18"/>
                <w:szCs w:val="18"/>
              </w:rPr>
              <w:t xml:space="preserve">подтвердили </w:t>
            </w:r>
          </w:p>
          <w:p w:rsidR="00CD02DB" w:rsidRPr="00465464" w:rsidRDefault="00CD02DB" w:rsidP="00FC5E14">
            <w:pPr>
              <w:spacing w:line="276" w:lineRule="auto"/>
              <w:ind w:left="75"/>
              <w:rPr>
                <w:rFonts w:ascii="Verdana" w:hAnsi="Verdana" w:cstheme="minorHAnsi"/>
                <w:color w:val="262626" w:themeColor="text1" w:themeTint="D9"/>
                <w:sz w:val="18"/>
                <w:szCs w:val="18"/>
              </w:rPr>
            </w:pPr>
            <w:r w:rsidRPr="00465464">
              <w:rPr>
                <w:rFonts w:ascii="Verdana" w:hAnsi="Verdana" w:cstheme="minorHAnsi"/>
                <w:bCs/>
                <w:color w:val="262626" w:themeColor="text1" w:themeTint="D9"/>
                <w:sz w:val="18"/>
                <w:szCs w:val="18"/>
              </w:rPr>
              <w:t xml:space="preserve">годовую </w:t>
            </w:r>
          </w:p>
          <w:p w:rsidR="00CD02DB" w:rsidRPr="00465464" w:rsidRDefault="00CD02DB" w:rsidP="00FC5E14">
            <w:pPr>
              <w:spacing w:line="276" w:lineRule="auto"/>
              <w:ind w:left="75"/>
              <w:rPr>
                <w:rFonts w:ascii="Verdana" w:hAnsi="Verdana" w:cstheme="minorHAnsi"/>
                <w:color w:val="262626" w:themeColor="text1" w:themeTint="D9"/>
                <w:sz w:val="18"/>
                <w:szCs w:val="18"/>
              </w:rPr>
            </w:pPr>
            <w:r w:rsidRPr="00465464">
              <w:rPr>
                <w:rFonts w:ascii="Verdana" w:hAnsi="Verdana" w:cstheme="minorHAnsi"/>
                <w:bCs/>
                <w:color w:val="262626" w:themeColor="text1" w:themeTint="D9"/>
                <w:sz w:val="18"/>
                <w:szCs w:val="18"/>
              </w:rPr>
              <w:t>отметку</w:t>
            </w:r>
          </w:p>
        </w:tc>
        <w:tc>
          <w:tcPr>
            <w:tcW w:w="0" w:type="auto"/>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hideMark/>
          </w:tcPr>
          <w:p w:rsidR="00CD02DB" w:rsidRPr="00465464" w:rsidRDefault="00CD02DB" w:rsidP="00FC5E14">
            <w:pPr>
              <w:spacing w:line="276" w:lineRule="auto"/>
              <w:ind w:left="75"/>
              <w:rPr>
                <w:rFonts w:ascii="Verdana" w:hAnsi="Verdana" w:cstheme="minorHAnsi"/>
                <w:color w:val="262626" w:themeColor="text1" w:themeTint="D9"/>
                <w:sz w:val="18"/>
                <w:szCs w:val="18"/>
              </w:rPr>
            </w:pPr>
            <w:r w:rsidRPr="00465464">
              <w:rPr>
                <w:rFonts w:ascii="Verdana" w:hAnsi="Verdana" w:cstheme="minorHAnsi"/>
                <w:bCs/>
                <w:color w:val="262626" w:themeColor="text1" w:themeTint="D9"/>
                <w:sz w:val="18"/>
                <w:szCs w:val="18"/>
              </w:rPr>
              <w:t>Отметка</w:t>
            </w:r>
          </w:p>
          <w:p w:rsidR="00CD02DB" w:rsidRPr="00465464" w:rsidRDefault="00CD02DB" w:rsidP="00FC5E14">
            <w:pPr>
              <w:spacing w:line="276" w:lineRule="auto"/>
              <w:ind w:left="75"/>
              <w:rPr>
                <w:rFonts w:ascii="Verdana" w:hAnsi="Verdana" w:cstheme="minorHAnsi"/>
                <w:color w:val="262626" w:themeColor="text1" w:themeTint="D9"/>
                <w:sz w:val="18"/>
                <w:szCs w:val="18"/>
              </w:rPr>
            </w:pPr>
            <w:r w:rsidRPr="00465464">
              <w:rPr>
                <w:rFonts w:ascii="Verdana" w:hAnsi="Verdana" w:cstheme="minorHAnsi"/>
                <w:bCs/>
                <w:color w:val="262626" w:themeColor="text1" w:themeTint="D9"/>
                <w:sz w:val="18"/>
                <w:szCs w:val="18"/>
              </w:rPr>
              <w:t>выше</w:t>
            </w:r>
          </w:p>
        </w:tc>
        <w:tc>
          <w:tcPr>
            <w:tcW w:w="0" w:type="auto"/>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hideMark/>
          </w:tcPr>
          <w:p w:rsidR="00CD02DB" w:rsidRPr="00465464" w:rsidRDefault="00CD02DB" w:rsidP="00FC5E14">
            <w:pPr>
              <w:spacing w:line="276" w:lineRule="auto"/>
              <w:ind w:left="75"/>
              <w:rPr>
                <w:rFonts w:ascii="Verdana" w:hAnsi="Verdana" w:cstheme="minorHAnsi"/>
                <w:color w:val="262626" w:themeColor="text1" w:themeTint="D9"/>
                <w:sz w:val="18"/>
                <w:szCs w:val="18"/>
              </w:rPr>
            </w:pPr>
            <w:r w:rsidRPr="00465464">
              <w:rPr>
                <w:rFonts w:ascii="Verdana" w:hAnsi="Verdana" w:cstheme="minorHAnsi"/>
                <w:bCs/>
                <w:color w:val="262626" w:themeColor="text1" w:themeTint="D9"/>
                <w:sz w:val="18"/>
                <w:szCs w:val="18"/>
              </w:rPr>
              <w:t xml:space="preserve">Отметка </w:t>
            </w:r>
          </w:p>
          <w:p w:rsidR="00CD02DB" w:rsidRPr="00465464" w:rsidRDefault="00CD02DB" w:rsidP="00FC5E14">
            <w:pPr>
              <w:spacing w:line="276" w:lineRule="auto"/>
              <w:ind w:left="75"/>
              <w:rPr>
                <w:rFonts w:ascii="Verdana" w:hAnsi="Verdana" w:cstheme="minorHAnsi"/>
                <w:color w:val="262626" w:themeColor="text1" w:themeTint="D9"/>
                <w:sz w:val="18"/>
                <w:szCs w:val="18"/>
              </w:rPr>
            </w:pPr>
            <w:r w:rsidRPr="00465464">
              <w:rPr>
                <w:rFonts w:ascii="Verdana" w:hAnsi="Verdana" w:cstheme="minorHAnsi"/>
                <w:bCs/>
                <w:color w:val="262626" w:themeColor="text1" w:themeTint="D9"/>
                <w:sz w:val="18"/>
                <w:szCs w:val="18"/>
              </w:rPr>
              <w:t>ниже</w:t>
            </w:r>
          </w:p>
        </w:tc>
        <w:tc>
          <w:tcPr>
            <w:tcW w:w="0" w:type="auto"/>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hideMark/>
          </w:tcPr>
          <w:p w:rsidR="00CD02DB" w:rsidRPr="00465464" w:rsidRDefault="00CD02DB" w:rsidP="00FC5E14">
            <w:pPr>
              <w:spacing w:line="276" w:lineRule="auto"/>
              <w:ind w:left="75"/>
              <w:rPr>
                <w:rFonts w:ascii="Verdana" w:hAnsi="Verdana" w:cstheme="minorHAnsi"/>
                <w:color w:val="262626" w:themeColor="text1" w:themeTint="D9"/>
                <w:sz w:val="18"/>
                <w:szCs w:val="18"/>
              </w:rPr>
            </w:pPr>
            <w:r w:rsidRPr="00465464">
              <w:rPr>
                <w:rFonts w:ascii="Verdana" w:hAnsi="Verdana" w:cstheme="minorHAnsi"/>
                <w:bCs/>
                <w:color w:val="262626" w:themeColor="text1" w:themeTint="D9"/>
                <w:sz w:val="18"/>
                <w:szCs w:val="18"/>
              </w:rPr>
              <w:t xml:space="preserve">подтвердили </w:t>
            </w:r>
          </w:p>
          <w:p w:rsidR="00CD02DB" w:rsidRPr="00465464" w:rsidRDefault="00CD02DB" w:rsidP="00FC5E14">
            <w:pPr>
              <w:spacing w:line="276" w:lineRule="auto"/>
              <w:ind w:left="75"/>
              <w:rPr>
                <w:rFonts w:ascii="Verdana" w:hAnsi="Verdana" w:cstheme="minorHAnsi"/>
                <w:color w:val="262626" w:themeColor="text1" w:themeTint="D9"/>
                <w:sz w:val="18"/>
                <w:szCs w:val="18"/>
              </w:rPr>
            </w:pPr>
            <w:r w:rsidRPr="00465464">
              <w:rPr>
                <w:rFonts w:ascii="Verdana" w:hAnsi="Verdana" w:cstheme="minorHAnsi"/>
                <w:bCs/>
                <w:color w:val="262626" w:themeColor="text1" w:themeTint="D9"/>
                <w:sz w:val="18"/>
                <w:szCs w:val="18"/>
              </w:rPr>
              <w:t xml:space="preserve">годовую </w:t>
            </w:r>
          </w:p>
          <w:p w:rsidR="00CD02DB" w:rsidRPr="00465464" w:rsidRDefault="00CD02DB" w:rsidP="00FC5E14">
            <w:pPr>
              <w:spacing w:line="276" w:lineRule="auto"/>
              <w:ind w:left="75"/>
              <w:rPr>
                <w:rFonts w:ascii="Verdana" w:hAnsi="Verdana" w:cstheme="minorHAnsi"/>
                <w:color w:val="262626" w:themeColor="text1" w:themeTint="D9"/>
                <w:sz w:val="18"/>
                <w:szCs w:val="18"/>
              </w:rPr>
            </w:pPr>
            <w:r w:rsidRPr="00465464">
              <w:rPr>
                <w:rFonts w:ascii="Verdana" w:hAnsi="Verdana" w:cstheme="minorHAnsi"/>
                <w:bCs/>
                <w:color w:val="262626" w:themeColor="text1" w:themeTint="D9"/>
                <w:sz w:val="18"/>
                <w:szCs w:val="18"/>
              </w:rPr>
              <w:t>отметку</w:t>
            </w:r>
          </w:p>
        </w:tc>
        <w:tc>
          <w:tcPr>
            <w:tcW w:w="0" w:type="auto"/>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hideMark/>
          </w:tcPr>
          <w:p w:rsidR="00CD02DB" w:rsidRPr="00465464" w:rsidRDefault="00CD02DB" w:rsidP="00FC5E14">
            <w:pPr>
              <w:spacing w:line="276" w:lineRule="auto"/>
              <w:ind w:left="75"/>
              <w:rPr>
                <w:rFonts w:ascii="Verdana" w:hAnsi="Verdana" w:cstheme="minorHAnsi"/>
                <w:color w:val="262626" w:themeColor="text1" w:themeTint="D9"/>
                <w:sz w:val="18"/>
                <w:szCs w:val="18"/>
              </w:rPr>
            </w:pPr>
            <w:r w:rsidRPr="00465464">
              <w:rPr>
                <w:rFonts w:ascii="Verdana" w:hAnsi="Verdana" w:cstheme="minorHAnsi"/>
                <w:bCs/>
                <w:color w:val="262626" w:themeColor="text1" w:themeTint="D9"/>
                <w:sz w:val="18"/>
                <w:szCs w:val="18"/>
              </w:rPr>
              <w:t>Отметка ниже, получили</w:t>
            </w:r>
          </w:p>
          <w:p w:rsidR="00CD02DB" w:rsidRPr="00465464" w:rsidRDefault="00CD02DB" w:rsidP="00FC5E14">
            <w:pPr>
              <w:spacing w:line="276" w:lineRule="auto"/>
              <w:ind w:left="75"/>
              <w:rPr>
                <w:rFonts w:ascii="Verdana" w:hAnsi="Verdana" w:cstheme="minorHAnsi"/>
                <w:color w:val="262626" w:themeColor="text1" w:themeTint="D9"/>
                <w:sz w:val="18"/>
                <w:szCs w:val="18"/>
              </w:rPr>
            </w:pPr>
            <w:r w:rsidRPr="00465464">
              <w:rPr>
                <w:rFonts w:ascii="Verdana" w:hAnsi="Verdana" w:cstheme="minorHAnsi"/>
                <w:bCs/>
                <w:color w:val="262626" w:themeColor="text1" w:themeTint="D9"/>
                <w:sz w:val="18"/>
                <w:szCs w:val="18"/>
              </w:rPr>
              <w:t>«4»</w:t>
            </w:r>
          </w:p>
        </w:tc>
        <w:tc>
          <w:tcPr>
            <w:tcW w:w="0" w:type="auto"/>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hideMark/>
          </w:tcPr>
          <w:p w:rsidR="00CD02DB" w:rsidRPr="00465464" w:rsidRDefault="00CD02DB" w:rsidP="00FC5E14">
            <w:pPr>
              <w:spacing w:line="276" w:lineRule="auto"/>
              <w:ind w:left="75"/>
              <w:rPr>
                <w:rFonts w:ascii="Verdana" w:hAnsi="Verdana" w:cstheme="minorHAnsi"/>
                <w:color w:val="262626" w:themeColor="text1" w:themeTint="D9"/>
                <w:sz w:val="18"/>
                <w:szCs w:val="18"/>
              </w:rPr>
            </w:pPr>
            <w:r w:rsidRPr="00465464">
              <w:rPr>
                <w:rFonts w:ascii="Verdana" w:hAnsi="Verdana" w:cstheme="minorHAnsi"/>
                <w:bCs/>
                <w:color w:val="262626" w:themeColor="text1" w:themeTint="D9"/>
                <w:sz w:val="18"/>
                <w:szCs w:val="18"/>
              </w:rPr>
              <w:t xml:space="preserve">подтвердили </w:t>
            </w:r>
          </w:p>
          <w:p w:rsidR="00CD02DB" w:rsidRPr="00465464" w:rsidRDefault="00CD02DB" w:rsidP="00FC5E14">
            <w:pPr>
              <w:spacing w:line="276" w:lineRule="auto"/>
              <w:ind w:left="75"/>
              <w:rPr>
                <w:rFonts w:ascii="Verdana" w:hAnsi="Verdana" w:cstheme="minorHAnsi"/>
                <w:color w:val="262626" w:themeColor="text1" w:themeTint="D9"/>
                <w:sz w:val="18"/>
                <w:szCs w:val="18"/>
              </w:rPr>
            </w:pPr>
            <w:r w:rsidRPr="00465464">
              <w:rPr>
                <w:rFonts w:ascii="Verdana" w:hAnsi="Verdana" w:cstheme="minorHAnsi"/>
                <w:bCs/>
                <w:color w:val="262626" w:themeColor="text1" w:themeTint="D9"/>
                <w:sz w:val="18"/>
                <w:szCs w:val="18"/>
              </w:rPr>
              <w:t xml:space="preserve">годовую </w:t>
            </w:r>
          </w:p>
          <w:p w:rsidR="00CD02DB" w:rsidRPr="00465464" w:rsidRDefault="00CD02DB" w:rsidP="00FC5E14">
            <w:pPr>
              <w:spacing w:line="276" w:lineRule="auto"/>
              <w:ind w:left="75"/>
              <w:rPr>
                <w:rFonts w:ascii="Verdana" w:hAnsi="Verdana" w:cstheme="minorHAnsi"/>
                <w:color w:val="262626" w:themeColor="text1" w:themeTint="D9"/>
                <w:sz w:val="18"/>
                <w:szCs w:val="18"/>
              </w:rPr>
            </w:pPr>
            <w:r w:rsidRPr="00465464">
              <w:rPr>
                <w:rFonts w:ascii="Verdana" w:hAnsi="Verdana" w:cstheme="minorHAnsi"/>
                <w:bCs/>
                <w:color w:val="262626" w:themeColor="text1" w:themeTint="D9"/>
                <w:sz w:val="18"/>
                <w:szCs w:val="18"/>
              </w:rPr>
              <w:t>отметку</w:t>
            </w:r>
          </w:p>
        </w:tc>
        <w:tc>
          <w:tcPr>
            <w:tcW w:w="0" w:type="auto"/>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hideMark/>
          </w:tcPr>
          <w:p w:rsidR="00CD02DB" w:rsidRPr="00465464" w:rsidRDefault="00CD02DB" w:rsidP="00FC5E14">
            <w:pPr>
              <w:spacing w:line="276" w:lineRule="auto"/>
              <w:ind w:left="75"/>
              <w:rPr>
                <w:rFonts w:ascii="Verdana" w:hAnsi="Verdana" w:cstheme="minorHAnsi"/>
                <w:color w:val="262626" w:themeColor="text1" w:themeTint="D9"/>
                <w:sz w:val="18"/>
                <w:szCs w:val="18"/>
              </w:rPr>
            </w:pPr>
            <w:r w:rsidRPr="00465464">
              <w:rPr>
                <w:rFonts w:ascii="Verdana" w:hAnsi="Verdana" w:cstheme="minorHAnsi"/>
                <w:bCs/>
                <w:color w:val="262626" w:themeColor="text1" w:themeTint="D9"/>
                <w:sz w:val="18"/>
                <w:szCs w:val="18"/>
              </w:rPr>
              <w:t>Отметка выше</w:t>
            </w:r>
          </w:p>
          <w:p w:rsidR="00CD02DB" w:rsidRPr="00465464" w:rsidRDefault="00CD02DB" w:rsidP="00FC5E14">
            <w:pPr>
              <w:spacing w:line="276" w:lineRule="auto"/>
              <w:ind w:left="75"/>
              <w:rPr>
                <w:rFonts w:ascii="Verdana" w:hAnsi="Verdana" w:cstheme="minorHAnsi"/>
                <w:color w:val="262626" w:themeColor="text1" w:themeTint="D9"/>
                <w:sz w:val="18"/>
                <w:szCs w:val="18"/>
              </w:rPr>
            </w:pPr>
            <w:r w:rsidRPr="00465464">
              <w:rPr>
                <w:rFonts w:ascii="Verdana" w:hAnsi="Verdana" w:cstheme="minorHAnsi"/>
                <w:bCs/>
                <w:color w:val="262626" w:themeColor="text1" w:themeTint="D9"/>
                <w:sz w:val="18"/>
                <w:szCs w:val="18"/>
              </w:rPr>
              <w:t>"5"</w:t>
            </w:r>
          </w:p>
        </w:tc>
        <w:tc>
          <w:tcPr>
            <w:tcW w:w="0" w:type="auto"/>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hideMark/>
          </w:tcPr>
          <w:p w:rsidR="00CD02DB" w:rsidRPr="00465464" w:rsidRDefault="00CD02DB" w:rsidP="00FC5E14">
            <w:pPr>
              <w:spacing w:line="276" w:lineRule="auto"/>
              <w:ind w:left="75"/>
              <w:rPr>
                <w:rFonts w:ascii="Verdana" w:hAnsi="Verdana" w:cstheme="minorHAnsi"/>
                <w:color w:val="262626" w:themeColor="text1" w:themeTint="D9"/>
                <w:sz w:val="18"/>
                <w:szCs w:val="18"/>
              </w:rPr>
            </w:pPr>
            <w:r w:rsidRPr="00465464">
              <w:rPr>
                <w:rFonts w:ascii="Verdana" w:hAnsi="Verdana" w:cstheme="minorHAnsi"/>
                <w:bCs/>
                <w:color w:val="262626" w:themeColor="text1" w:themeTint="D9"/>
                <w:sz w:val="18"/>
                <w:szCs w:val="18"/>
              </w:rPr>
              <w:t>Отметка ниже, получили</w:t>
            </w:r>
          </w:p>
          <w:p w:rsidR="00CD02DB" w:rsidRPr="00465464" w:rsidRDefault="00CD02DB" w:rsidP="00FC5E14">
            <w:pPr>
              <w:spacing w:line="276" w:lineRule="auto"/>
              <w:ind w:left="75"/>
              <w:rPr>
                <w:rFonts w:ascii="Verdana" w:hAnsi="Verdana" w:cstheme="minorHAnsi"/>
                <w:color w:val="262626" w:themeColor="text1" w:themeTint="D9"/>
                <w:sz w:val="18"/>
                <w:szCs w:val="18"/>
              </w:rPr>
            </w:pPr>
            <w:r w:rsidRPr="00465464">
              <w:rPr>
                <w:rFonts w:ascii="Verdana" w:hAnsi="Verdana" w:cstheme="minorHAnsi"/>
                <w:bCs/>
                <w:color w:val="262626" w:themeColor="text1" w:themeTint="D9"/>
                <w:sz w:val="18"/>
                <w:szCs w:val="18"/>
              </w:rPr>
              <w:t>"3"</w:t>
            </w:r>
          </w:p>
        </w:tc>
        <w:tc>
          <w:tcPr>
            <w:tcW w:w="0" w:type="auto"/>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hideMark/>
          </w:tcPr>
          <w:p w:rsidR="00CD02DB" w:rsidRPr="00465464" w:rsidRDefault="00CD02DB" w:rsidP="00FC5E14">
            <w:pPr>
              <w:spacing w:line="276" w:lineRule="auto"/>
              <w:ind w:left="75"/>
              <w:rPr>
                <w:rFonts w:ascii="Verdana" w:hAnsi="Verdana" w:cstheme="minorHAnsi"/>
                <w:color w:val="262626" w:themeColor="text1" w:themeTint="D9"/>
                <w:sz w:val="18"/>
                <w:szCs w:val="18"/>
              </w:rPr>
            </w:pPr>
            <w:r w:rsidRPr="00465464">
              <w:rPr>
                <w:rFonts w:ascii="Verdana" w:hAnsi="Verdana" w:cstheme="minorHAnsi"/>
                <w:bCs/>
                <w:color w:val="262626" w:themeColor="text1" w:themeTint="D9"/>
                <w:sz w:val="18"/>
                <w:szCs w:val="18"/>
              </w:rPr>
              <w:t xml:space="preserve">подтвердили </w:t>
            </w:r>
          </w:p>
          <w:p w:rsidR="00CD02DB" w:rsidRPr="00465464" w:rsidRDefault="00CD02DB" w:rsidP="00FC5E14">
            <w:pPr>
              <w:spacing w:line="276" w:lineRule="auto"/>
              <w:ind w:left="75"/>
              <w:rPr>
                <w:rFonts w:ascii="Verdana" w:hAnsi="Verdana" w:cstheme="minorHAnsi"/>
                <w:color w:val="262626" w:themeColor="text1" w:themeTint="D9"/>
                <w:sz w:val="18"/>
                <w:szCs w:val="18"/>
              </w:rPr>
            </w:pPr>
            <w:r w:rsidRPr="00465464">
              <w:rPr>
                <w:rFonts w:ascii="Verdana" w:hAnsi="Verdana" w:cstheme="minorHAnsi"/>
                <w:bCs/>
                <w:color w:val="262626" w:themeColor="text1" w:themeTint="D9"/>
                <w:sz w:val="18"/>
                <w:szCs w:val="18"/>
              </w:rPr>
              <w:t xml:space="preserve">годовую </w:t>
            </w:r>
          </w:p>
          <w:p w:rsidR="00CD02DB" w:rsidRPr="00465464" w:rsidRDefault="00CD02DB" w:rsidP="00FC5E14">
            <w:pPr>
              <w:spacing w:line="276" w:lineRule="auto"/>
              <w:ind w:left="75"/>
              <w:rPr>
                <w:rFonts w:ascii="Verdana" w:hAnsi="Verdana" w:cstheme="minorHAnsi"/>
                <w:color w:val="262626" w:themeColor="text1" w:themeTint="D9"/>
                <w:sz w:val="18"/>
                <w:szCs w:val="18"/>
              </w:rPr>
            </w:pPr>
            <w:r w:rsidRPr="00465464">
              <w:rPr>
                <w:rFonts w:ascii="Verdana" w:hAnsi="Verdana" w:cstheme="minorHAnsi"/>
                <w:bCs/>
                <w:color w:val="262626" w:themeColor="text1" w:themeTint="D9"/>
                <w:sz w:val="18"/>
                <w:szCs w:val="18"/>
              </w:rPr>
              <w:t>отметку</w:t>
            </w:r>
          </w:p>
        </w:tc>
      </w:tr>
      <w:tr w:rsidR="00CD02DB" w:rsidRPr="00465464" w:rsidTr="000A13CB">
        <w:trPr>
          <w:trHeight w:val="797"/>
        </w:trPr>
        <w:tc>
          <w:tcPr>
            <w:tcW w:w="0" w:type="auto"/>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hideMark/>
          </w:tcPr>
          <w:p w:rsidR="00CD02DB" w:rsidRPr="00465464" w:rsidRDefault="00CD02DB" w:rsidP="00FC5E14">
            <w:pPr>
              <w:spacing w:line="276" w:lineRule="auto"/>
              <w:ind w:left="75"/>
              <w:rPr>
                <w:rFonts w:ascii="Verdana" w:hAnsi="Verdana" w:cstheme="minorHAnsi"/>
                <w:bCs/>
                <w:color w:val="262626" w:themeColor="text1" w:themeTint="D9"/>
                <w:sz w:val="18"/>
                <w:szCs w:val="18"/>
              </w:rPr>
            </w:pPr>
            <w:r w:rsidRPr="00465464">
              <w:rPr>
                <w:rFonts w:ascii="Verdana" w:hAnsi="Verdana" w:cstheme="minorHAnsi"/>
                <w:bCs/>
                <w:color w:val="262626" w:themeColor="text1" w:themeTint="D9"/>
                <w:sz w:val="18"/>
                <w:szCs w:val="18"/>
              </w:rPr>
              <w:t>22</w:t>
            </w:r>
          </w:p>
        </w:tc>
        <w:tc>
          <w:tcPr>
            <w:tcW w:w="0" w:type="auto"/>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hideMark/>
          </w:tcPr>
          <w:p w:rsidR="00CD02DB" w:rsidRPr="00465464" w:rsidRDefault="00CD02DB" w:rsidP="00FC5E14">
            <w:pPr>
              <w:spacing w:line="276" w:lineRule="auto"/>
              <w:ind w:left="75"/>
              <w:rPr>
                <w:rFonts w:ascii="Verdana" w:hAnsi="Verdana" w:cstheme="minorHAnsi"/>
                <w:bCs/>
                <w:color w:val="262626" w:themeColor="text1" w:themeTint="D9"/>
                <w:sz w:val="18"/>
                <w:szCs w:val="18"/>
              </w:rPr>
            </w:pPr>
            <w:r w:rsidRPr="00465464">
              <w:rPr>
                <w:rFonts w:ascii="Verdana" w:hAnsi="Verdana" w:cstheme="minorHAnsi"/>
                <w:bCs/>
                <w:color w:val="262626" w:themeColor="text1" w:themeTint="D9"/>
                <w:sz w:val="18"/>
                <w:szCs w:val="18"/>
              </w:rPr>
              <w:t>3</w:t>
            </w:r>
          </w:p>
        </w:tc>
        <w:tc>
          <w:tcPr>
            <w:tcW w:w="0" w:type="auto"/>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hideMark/>
          </w:tcPr>
          <w:p w:rsidR="00CD02DB" w:rsidRPr="00465464" w:rsidRDefault="00CD02DB" w:rsidP="00FC5E14">
            <w:pPr>
              <w:spacing w:line="276" w:lineRule="auto"/>
              <w:ind w:left="75"/>
              <w:rPr>
                <w:rFonts w:ascii="Verdana" w:hAnsi="Verdana" w:cstheme="minorHAnsi"/>
                <w:bCs/>
                <w:color w:val="262626" w:themeColor="text1" w:themeTint="D9"/>
                <w:sz w:val="18"/>
                <w:szCs w:val="18"/>
              </w:rPr>
            </w:pPr>
            <w:r w:rsidRPr="00465464">
              <w:rPr>
                <w:rFonts w:ascii="Verdana" w:hAnsi="Verdana" w:cstheme="minorHAnsi"/>
                <w:bCs/>
                <w:color w:val="262626" w:themeColor="text1" w:themeTint="D9"/>
                <w:sz w:val="18"/>
                <w:szCs w:val="18"/>
              </w:rPr>
              <w:t>20</w:t>
            </w:r>
          </w:p>
        </w:tc>
        <w:tc>
          <w:tcPr>
            <w:tcW w:w="0" w:type="auto"/>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hideMark/>
          </w:tcPr>
          <w:p w:rsidR="00CD02DB" w:rsidRPr="00465464" w:rsidRDefault="00CD02DB" w:rsidP="00FC5E14">
            <w:pPr>
              <w:spacing w:line="276" w:lineRule="auto"/>
              <w:ind w:left="75"/>
              <w:rPr>
                <w:rFonts w:ascii="Verdana" w:hAnsi="Verdana" w:cstheme="minorHAnsi"/>
                <w:bCs/>
                <w:color w:val="262626" w:themeColor="text1" w:themeTint="D9"/>
                <w:sz w:val="18"/>
                <w:szCs w:val="18"/>
              </w:rPr>
            </w:pPr>
            <w:r w:rsidRPr="00465464">
              <w:rPr>
                <w:rFonts w:ascii="Verdana" w:hAnsi="Verdana" w:cstheme="minorHAnsi"/>
                <w:bCs/>
                <w:color w:val="262626" w:themeColor="text1" w:themeTint="D9"/>
                <w:sz w:val="18"/>
                <w:szCs w:val="18"/>
              </w:rPr>
              <w:t>-</w:t>
            </w:r>
          </w:p>
        </w:tc>
        <w:tc>
          <w:tcPr>
            <w:tcW w:w="0" w:type="auto"/>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hideMark/>
          </w:tcPr>
          <w:p w:rsidR="00CD02DB" w:rsidRPr="00465464" w:rsidRDefault="00CD02DB" w:rsidP="00FC5E14">
            <w:pPr>
              <w:spacing w:line="276" w:lineRule="auto"/>
              <w:ind w:left="75"/>
              <w:rPr>
                <w:rFonts w:ascii="Verdana" w:hAnsi="Verdana" w:cstheme="minorHAnsi"/>
                <w:bCs/>
                <w:color w:val="262626" w:themeColor="text1" w:themeTint="D9"/>
                <w:sz w:val="18"/>
                <w:szCs w:val="18"/>
              </w:rPr>
            </w:pPr>
            <w:r w:rsidRPr="00465464">
              <w:rPr>
                <w:rFonts w:ascii="Verdana" w:hAnsi="Verdana" w:cstheme="minorHAnsi"/>
                <w:bCs/>
                <w:color w:val="262626" w:themeColor="text1" w:themeTint="D9"/>
                <w:sz w:val="18"/>
                <w:szCs w:val="18"/>
              </w:rPr>
              <w:t>-</w:t>
            </w:r>
          </w:p>
        </w:tc>
        <w:tc>
          <w:tcPr>
            <w:tcW w:w="0" w:type="auto"/>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hideMark/>
          </w:tcPr>
          <w:p w:rsidR="00CD02DB" w:rsidRPr="00465464" w:rsidRDefault="00CD02DB" w:rsidP="00FC5E14">
            <w:pPr>
              <w:spacing w:line="276" w:lineRule="auto"/>
              <w:ind w:left="75"/>
              <w:rPr>
                <w:rFonts w:ascii="Verdana" w:hAnsi="Verdana" w:cstheme="minorHAnsi"/>
                <w:bCs/>
                <w:color w:val="262626" w:themeColor="text1" w:themeTint="D9"/>
                <w:sz w:val="18"/>
                <w:szCs w:val="18"/>
              </w:rPr>
            </w:pPr>
            <w:r w:rsidRPr="00465464">
              <w:rPr>
                <w:rFonts w:ascii="Verdana" w:hAnsi="Verdana" w:cstheme="minorHAnsi"/>
                <w:bCs/>
                <w:color w:val="262626" w:themeColor="text1" w:themeTint="D9"/>
                <w:sz w:val="18"/>
                <w:szCs w:val="18"/>
              </w:rPr>
              <w:t>5</w:t>
            </w:r>
          </w:p>
        </w:tc>
        <w:tc>
          <w:tcPr>
            <w:tcW w:w="0" w:type="auto"/>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hideMark/>
          </w:tcPr>
          <w:p w:rsidR="00CD02DB" w:rsidRPr="00465464" w:rsidRDefault="00CD02DB" w:rsidP="00FC5E14">
            <w:pPr>
              <w:spacing w:line="276" w:lineRule="auto"/>
              <w:ind w:left="75"/>
              <w:rPr>
                <w:rFonts w:ascii="Verdana" w:hAnsi="Verdana" w:cstheme="minorHAnsi"/>
                <w:bCs/>
                <w:color w:val="262626" w:themeColor="text1" w:themeTint="D9"/>
                <w:sz w:val="18"/>
                <w:szCs w:val="18"/>
              </w:rPr>
            </w:pPr>
            <w:r w:rsidRPr="00465464">
              <w:rPr>
                <w:rFonts w:ascii="Verdana" w:hAnsi="Verdana" w:cstheme="minorHAnsi"/>
                <w:bCs/>
                <w:color w:val="262626" w:themeColor="text1" w:themeTint="D9"/>
                <w:sz w:val="18"/>
                <w:szCs w:val="18"/>
              </w:rPr>
              <w:t>-</w:t>
            </w:r>
          </w:p>
        </w:tc>
        <w:tc>
          <w:tcPr>
            <w:tcW w:w="0" w:type="auto"/>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hideMark/>
          </w:tcPr>
          <w:p w:rsidR="00CD02DB" w:rsidRPr="00465464" w:rsidRDefault="00CD02DB" w:rsidP="00FC5E14">
            <w:pPr>
              <w:spacing w:line="276" w:lineRule="auto"/>
              <w:ind w:left="75"/>
              <w:rPr>
                <w:rFonts w:ascii="Verdana" w:hAnsi="Verdana" w:cstheme="minorHAnsi"/>
                <w:bCs/>
                <w:color w:val="262626" w:themeColor="text1" w:themeTint="D9"/>
                <w:sz w:val="18"/>
                <w:szCs w:val="18"/>
              </w:rPr>
            </w:pPr>
            <w:r w:rsidRPr="00465464">
              <w:rPr>
                <w:rFonts w:ascii="Verdana" w:hAnsi="Verdana" w:cstheme="minorHAnsi"/>
                <w:bCs/>
                <w:color w:val="262626" w:themeColor="text1" w:themeTint="D9"/>
                <w:sz w:val="18"/>
                <w:szCs w:val="18"/>
              </w:rPr>
              <w:t>13</w:t>
            </w:r>
          </w:p>
        </w:tc>
        <w:tc>
          <w:tcPr>
            <w:tcW w:w="0" w:type="auto"/>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hideMark/>
          </w:tcPr>
          <w:p w:rsidR="00CD02DB" w:rsidRPr="00465464" w:rsidRDefault="00CD02DB" w:rsidP="00FC5E14">
            <w:pPr>
              <w:spacing w:line="276" w:lineRule="auto"/>
              <w:ind w:left="75"/>
              <w:rPr>
                <w:rFonts w:ascii="Verdana" w:hAnsi="Verdana" w:cstheme="minorHAnsi"/>
                <w:bCs/>
                <w:color w:val="262626" w:themeColor="text1" w:themeTint="D9"/>
                <w:sz w:val="18"/>
                <w:szCs w:val="18"/>
              </w:rPr>
            </w:pPr>
            <w:r w:rsidRPr="00465464">
              <w:rPr>
                <w:rFonts w:ascii="Verdana" w:hAnsi="Verdana" w:cstheme="minorHAnsi"/>
                <w:bCs/>
                <w:color w:val="262626" w:themeColor="text1" w:themeTint="D9"/>
                <w:sz w:val="18"/>
                <w:szCs w:val="18"/>
              </w:rPr>
              <w:t>17</w:t>
            </w:r>
          </w:p>
        </w:tc>
      </w:tr>
    </w:tbl>
    <w:p w:rsidR="00CD02DB" w:rsidRPr="00465464" w:rsidRDefault="00CD02DB" w:rsidP="00FC5E14">
      <w:pPr>
        <w:spacing w:line="276" w:lineRule="auto"/>
        <w:ind w:left="786"/>
        <w:rPr>
          <w:rFonts w:ascii="Verdana" w:hAnsi="Verdana" w:cstheme="minorHAnsi"/>
          <w:color w:val="262626" w:themeColor="text1" w:themeTint="D9"/>
          <w:sz w:val="18"/>
          <w:szCs w:val="18"/>
        </w:rPr>
      </w:pPr>
    </w:p>
    <w:p w:rsidR="00CD02DB" w:rsidRPr="00465464" w:rsidRDefault="00CD02DB" w:rsidP="00FC5E14">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Для итоговой аттестации 2009-2010 года учащиеся выбрали 11 экзаменов по выбору, которые сдавали в форме билетов. Наиболее выбираемыми предметами у учащихся 9-х классов были, ОБЖ (44%), физкультура-35%, биология-20%, обществознание-20%, черчение-20% .</w:t>
      </w:r>
    </w:p>
    <w:p w:rsidR="00CD02DB" w:rsidRPr="00465464" w:rsidRDefault="00CD02DB" w:rsidP="00FC5E14">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Сдали экзамены все  выпускники,  из них 25% учащихся получили «5» и 52% -  «4», на «3» -23%.  Качество сдачи экзаменов по выбору составляет 77%.</w:t>
      </w:r>
    </w:p>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b/>
          <w:bCs/>
          <w:color w:val="262626" w:themeColor="text1" w:themeTint="D9"/>
          <w:sz w:val="18"/>
          <w:szCs w:val="18"/>
        </w:rPr>
        <w:t>Результаты экзаменов по выбору в сравнении с годовой и экзаменационной отметкой:</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992"/>
        <w:gridCol w:w="965"/>
        <w:gridCol w:w="979"/>
        <w:gridCol w:w="571"/>
        <w:gridCol w:w="571"/>
        <w:gridCol w:w="571"/>
        <w:gridCol w:w="1056"/>
        <w:gridCol w:w="1174"/>
        <w:gridCol w:w="1276"/>
        <w:gridCol w:w="1350"/>
      </w:tblGrid>
      <w:tr w:rsidR="00CD02DB" w:rsidRPr="00465464" w:rsidTr="00296F81">
        <w:trPr>
          <w:trHeight w:val="111"/>
        </w:trPr>
        <w:tc>
          <w:tcPr>
            <w:tcW w:w="992" w:type="dxa"/>
            <w:vMerge w:val="restart"/>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textDirection w:val="btLr"/>
            <w:vAlign w:val="center"/>
            <w:hideMark/>
          </w:tcPr>
          <w:p w:rsidR="00CD02DB" w:rsidRPr="00465464" w:rsidRDefault="002402E2" w:rsidP="00FC5E14">
            <w:pPr>
              <w:spacing w:line="276" w:lineRule="auto"/>
              <w:ind w:left="75" w:right="113"/>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w:t>
            </w:r>
            <w:r w:rsidR="00CD02DB" w:rsidRPr="00465464">
              <w:rPr>
                <w:rFonts w:ascii="Verdana" w:hAnsi="Verdana" w:cstheme="minorHAnsi"/>
                <w:color w:val="262626" w:themeColor="text1" w:themeTint="D9"/>
                <w:sz w:val="18"/>
                <w:szCs w:val="18"/>
              </w:rPr>
              <w:t>редмет</w:t>
            </w:r>
            <w:r w:rsidRPr="00465464">
              <w:rPr>
                <w:rFonts w:ascii="Verdana" w:hAnsi="Verdana" w:cstheme="minorHAnsi"/>
                <w:color w:val="262626" w:themeColor="text1" w:themeTint="D9"/>
                <w:sz w:val="18"/>
                <w:szCs w:val="18"/>
              </w:rPr>
              <w:t xml:space="preserve"> </w:t>
            </w:r>
          </w:p>
        </w:tc>
        <w:tc>
          <w:tcPr>
            <w:tcW w:w="965" w:type="dxa"/>
            <w:vMerge w:val="restart"/>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textDirection w:val="btLr"/>
            <w:vAlign w:val="center"/>
            <w:hideMark/>
          </w:tcPr>
          <w:p w:rsidR="00CD02DB" w:rsidRPr="00465464" w:rsidRDefault="002402E2" w:rsidP="00FC5E14">
            <w:pPr>
              <w:spacing w:line="276" w:lineRule="auto"/>
              <w:ind w:left="75" w:right="113"/>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w:t>
            </w:r>
            <w:r w:rsidR="00CD02DB" w:rsidRPr="00465464">
              <w:rPr>
                <w:rFonts w:ascii="Verdana" w:hAnsi="Verdana" w:cstheme="minorHAnsi"/>
                <w:color w:val="262626" w:themeColor="text1" w:themeTint="D9"/>
                <w:sz w:val="18"/>
                <w:szCs w:val="18"/>
              </w:rPr>
              <w:t>читель</w:t>
            </w:r>
            <w:r w:rsidRPr="00465464">
              <w:rPr>
                <w:rFonts w:ascii="Verdana" w:hAnsi="Verdana" w:cstheme="minorHAnsi"/>
                <w:color w:val="262626" w:themeColor="text1" w:themeTint="D9"/>
                <w:sz w:val="18"/>
                <w:szCs w:val="18"/>
              </w:rPr>
              <w:t xml:space="preserve"> </w:t>
            </w:r>
          </w:p>
        </w:tc>
        <w:tc>
          <w:tcPr>
            <w:tcW w:w="979" w:type="dxa"/>
            <w:vMerge w:val="restart"/>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textDirection w:val="btLr"/>
            <w:vAlign w:val="center"/>
            <w:hideMark/>
          </w:tcPr>
          <w:p w:rsidR="00CD02DB" w:rsidRPr="00465464" w:rsidRDefault="002402E2" w:rsidP="00FC5E14">
            <w:pPr>
              <w:spacing w:line="276" w:lineRule="auto"/>
              <w:ind w:left="75" w:right="113"/>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w:t>
            </w:r>
            <w:r w:rsidR="00CD02DB" w:rsidRPr="00465464">
              <w:rPr>
                <w:rFonts w:ascii="Verdana" w:hAnsi="Verdana" w:cstheme="minorHAnsi"/>
                <w:color w:val="262626" w:themeColor="text1" w:themeTint="D9"/>
                <w:sz w:val="18"/>
                <w:szCs w:val="18"/>
              </w:rPr>
              <w:t>сего</w:t>
            </w:r>
            <w:r w:rsidRPr="00465464">
              <w:rPr>
                <w:rFonts w:ascii="Verdana" w:hAnsi="Verdana" w:cstheme="minorHAnsi"/>
                <w:color w:val="262626" w:themeColor="text1" w:themeTint="D9"/>
                <w:sz w:val="18"/>
                <w:szCs w:val="18"/>
              </w:rPr>
              <w:t xml:space="preserve"> </w:t>
            </w:r>
            <w:r w:rsidR="00CD02DB" w:rsidRPr="00465464">
              <w:rPr>
                <w:rFonts w:ascii="Verdana" w:hAnsi="Verdana" w:cstheme="minorHAnsi"/>
                <w:color w:val="262626" w:themeColor="text1" w:themeTint="D9"/>
                <w:sz w:val="18"/>
                <w:szCs w:val="18"/>
              </w:rPr>
              <w:t>сдавало экзамен уч-ся</w:t>
            </w:r>
          </w:p>
        </w:tc>
        <w:tc>
          <w:tcPr>
            <w:tcW w:w="1713" w:type="dxa"/>
            <w:gridSpan w:val="3"/>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vAlign w:val="center"/>
            <w:hideMark/>
          </w:tcPr>
          <w:p w:rsidR="00CD02DB" w:rsidRPr="00465464" w:rsidRDefault="002402E2" w:rsidP="00FC5E14">
            <w:pPr>
              <w:spacing w:line="276" w:lineRule="auto"/>
              <w:ind w:left="75"/>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w:t>
            </w:r>
            <w:r w:rsidR="00CD02DB" w:rsidRPr="00465464">
              <w:rPr>
                <w:rFonts w:ascii="Verdana" w:hAnsi="Verdana" w:cstheme="minorHAnsi"/>
                <w:color w:val="262626" w:themeColor="text1" w:themeTint="D9"/>
                <w:sz w:val="18"/>
                <w:szCs w:val="18"/>
              </w:rPr>
              <w:t>олучили</w:t>
            </w:r>
            <w:r w:rsidRPr="00465464">
              <w:rPr>
                <w:rFonts w:ascii="Verdana" w:hAnsi="Verdana" w:cstheme="minorHAnsi"/>
                <w:color w:val="262626" w:themeColor="text1" w:themeTint="D9"/>
                <w:sz w:val="18"/>
                <w:szCs w:val="18"/>
              </w:rPr>
              <w:t xml:space="preserve"> </w:t>
            </w:r>
            <w:r w:rsidR="00CD02DB" w:rsidRPr="00465464">
              <w:rPr>
                <w:rFonts w:ascii="Verdana" w:hAnsi="Verdana" w:cstheme="minorHAnsi"/>
                <w:color w:val="262626" w:themeColor="text1" w:themeTint="D9"/>
                <w:sz w:val="18"/>
                <w:szCs w:val="18"/>
              </w:rPr>
              <w:t xml:space="preserve"> оценку</w:t>
            </w:r>
          </w:p>
        </w:tc>
        <w:tc>
          <w:tcPr>
            <w:tcW w:w="1056" w:type="dxa"/>
            <w:vMerge w:val="restart"/>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textDirection w:val="btLr"/>
            <w:vAlign w:val="center"/>
            <w:hideMark/>
          </w:tcPr>
          <w:p w:rsidR="00CD02DB" w:rsidRPr="00465464" w:rsidRDefault="00CD02DB" w:rsidP="00FC5E14">
            <w:pPr>
              <w:spacing w:line="276" w:lineRule="auto"/>
              <w:ind w:left="75" w:right="113"/>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качества</w:t>
            </w:r>
          </w:p>
        </w:tc>
        <w:tc>
          <w:tcPr>
            <w:tcW w:w="3800" w:type="dxa"/>
            <w:gridSpan w:val="3"/>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vAlign w:val="center"/>
            <w:hideMark/>
          </w:tcPr>
          <w:p w:rsidR="00CD02DB" w:rsidRPr="00465464" w:rsidRDefault="002402E2" w:rsidP="00FC5E14">
            <w:pPr>
              <w:spacing w:line="276" w:lineRule="auto"/>
              <w:ind w:left="75"/>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В </w:t>
            </w:r>
            <w:r w:rsidR="00CD02DB" w:rsidRPr="00465464">
              <w:rPr>
                <w:rFonts w:ascii="Verdana" w:hAnsi="Verdana" w:cstheme="minorHAnsi"/>
                <w:color w:val="262626" w:themeColor="text1" w:themeTint="D9"/>
                <w:sz w:val="18"/>
                <w:szCs w:val="18"/>
              </w:rPr>
              <w:t>сравнение с годовой оценкой</w:t>
            </w:r>
          </w:p>
        </w:tc>
      </w:tr>
      <w:tr w:rsidR="00CD02DB" w:rsidRPr="00465464" w:rsidTr="002402E2">
        <w:trPr>
          <w:trHeight w:val="1570"/>
        </w:trPr>
        <w:tc>
          <w:tcPr>
            <w:tcW w:w="992" w:type="dxa"/>
            <w:vMerge/>
            <w:tcBorders>
              <w:top w:val="single" w:sz="8" w:space="0" w:color="000000"/>
              <w:left w:val="single" w:sz="8" w:space="0" w:color="000000"/>
              <w:bottom w:val="single" w:sz="8" w:space="0" w:color="000000"/>
              <w:right w:val="single" w:sz="8" w:space="0" w:color="000000"/>
            </w:tcBorders>
            <w:textDirection w:val="btLr"/>
            <w:vAlign w:val="center"/>
            <w:hideMark/>
          </w:tcPr>
          <w:p w:rsidR="00CD02DB" w:rsidRPr="00465464" w:rsidRDefault="00CD02DB" w:rsidP="00FC5E14">
            <w:pPr>
              <w:spacing w:line="276" w:lineRule="auto"/>
              <w:ind w:left="113" w:right="113"/>
              <w:jc w:val="center"/>
              <w:rPr>
                <w:rFonts w:ascii="Verdana" w:hAnsi="Verdana" w:cstheme="minorHAnsi"/>
                <w:color w:val="262626" w:themeColor="text1" w:themeTint="D9"/>
                <w:sz w:val="18"/>
                <w:szCs w:val="18"/>
              </w:rPr>
            </w:pPr>
          </w:p>
        </w:tc>
        <w:tc>
          <w:tcPr>
            <w:tcW w:w="965" w:type="dxa"/>
            <w:vMerge/>
            <w:tcBorders>
              <w:top w:val="single" w:sz="8" w:space="0" w:color="000000"/>
              <w:left w:val="single" w:sz="8" w:space="0" w:color="000000"/>
              <w:bottom w:val="single" w:sz="8" w:space="0" w:color="000000"/>
              <w:right w:val="single" w:sz="8" w:space="0" w:color="000000"/>
            </w:tcBorders>
            <w:textDirection w:val="btLr"/>
            <w:vAlign w:val="center"/>
            <w:hideMark/>
          </w:tcPr>
          <w:p w:rsidR="00CD02DB" w:rsidRPr="00465464" w:rsidRDefault="00CD02DB" w:rsidP="00FC5E14">
            <w:pPr>
              <w:spacing w:line="276" w:lineRule="auto"/>
              <w:ind w:left="113" w:right="113"/>
              <w:jc w:val="center"/>
              <w:rPr>
                <w:rFonts w:ascii="Verdana" w:hAnsi="Verdana" w:cstheme="minorHAnsi"/>
                <w:color w:val="262626" w:themeColor="text1" w:themeTint="D9"/>
                <w:sz w:val="18"/>
                <w:szCs w:val="18"/>
              </w:rPr>
            </w:pPr>
          </w:p>
        </w:tc>
        <w:tc>
          <w:tcPr>
            <w:tcW w:w="979" w:type="dxa"/>
            <w:vMerge/>
            <w:tcBorders>
              <w:top w:val="single" w:sz="8" w:space="0" w:color="000000"/>
              <w:left w:val="single" w:sz="8" w:space="0" w:color="000000"/>
              <w:bottom w:val="single" w:sz="8" w:space="0" w:color="000000"/>
              <w:right w:val="single" w:sz="8" w:space="0" w:color="000000"/>
            </w:tcBorders>
            <w:textDirection w:val="btLr"/>
            <w:vAlign w:val="center"/>
            <w:hideMark/>
          </w:tcPr>
          <w:p w:rsidR="00CD02DB" w:rsidRPr="00465464" w:rsidRDefault="00CD02DB" w:rsidP="00FC5E14">
            <w:pPr>
              <w:spacing w:line="276" w:lineRule="auto"/>
              <w:ind w:left="113" w:right="113"/>
              <w:jc w:val="center"/>
              <w:rPr>
                <w:rFonts w:ascii="Verdana" w:hAnsi="Verdana" w:cstheme="minorHAnsi"/>
                <w:color w:val="262626" w:themeColor="text1" w:themeTint="D9"/>
                <w:sz w:val="18"/>
                <w:szCs w:val="18"/>
              </w:rPr>
            </w:pPr>
          </w:p>
        </w:tc>
        <w:tc>
          <w:tcPr>
            <w:tcW w:w="571"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textDirection w:val="btLr"/>
            <w:vAlign w:val="center"/>
            <w:hideMark/>
          </w:tcPr>
          <w:p w:rsidR="00CD02DB" w:rsidRPr="00465464" w:rsidRDefault="00CD02DB" w:rsidP="00FC5E14">
            <w:pPr>
              <w:spacing w:line="276" w:lineRule="auto"/>
              <w:ind w:left="75" w:right="113"/>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«5»</w:t>
            </w:r>
          </w:p>
        </w:tc>
        <w:tc>
          <w:tcPr>
            <w:tcW w:w="571"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textDirection w:val="btLr"/>
            <w:vAlign w:val="center"/>
            <w:hideMark/>
          </w:tcPr>
          <w:p w:rsidR="00CD02DB" w:rsidRPr="00465464" w:rsidRDefault="00CD02DB" w:rsidP="00FC5E14">
            <w:pPr>
              <w:spacing w:line="276" w:lineRule="auto"/>
              <w:ind w:left="75" w:right="113"/>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«4»</w:t>
            </w:r>
          </w:p>
        </w:tc>
        <w:tc>
          <w:tcPr>
            <w:tcW w:w="571"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textDirection w:val="btLr"/>
            <w:vAlign w:val="center"/>
            <w:hideMark/>
          </w:tcPr>
          <w:p w:rsidR="00CD02DB" w:rsidRPr="00465464" w:rsidRDefault="00CD02DB" w:rsidP="00FC5E14">
            <w:pPr>
              <w:spacing w:line="276" w:lineRule="auto"/>
              <w:ind w:left="75" w:right="113"/>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w:t>
            </w:r>
          </w:p>
        </w:tc>
        <w:tc>
          <w:tcPr>
            <w:tcW w:w="1056" w:type="dxa"/>
            <w:vMerge/>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textDirection w:val="btLr"/>
            <w:vAlign w:val="center"/>
            <w:hideMark/>
          </w:tcPr>
          <w:p w:rsidR="00CD02DB" w:rsidRPr="00465464" w:rsidRDefault="00CD02DB" w:rsidP="00FC5E14">
            <w:pPr>
              <w:spacing w:line="276" w:lineRule="auto"/>
              <w:ind w:left="113" w:right="113"/>
              <w:jc w:val="center"/>
              <w:rPr>
                <w:rFonts w:ascii="Verdana" w:hAnsi="Verdana" w:cstheme="minorHAnsi"/>
                <w:color w:val="262626" w:themeColor="text1" w:themeTint="D9"/>
                <w:sz w:val="18"/>
                <w:szCs w:val="18"/>
              </w:rPr>
            </w:pPr>
          </w:p>
        </w:tc>
        <w:tc>
          <w:tcPr>
            <w:tcW w:w="1174"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textDirection w:val="btLr"/>
            <w:vAlign w:val="center"/>
            <w:hideMark/>
          </w:tcPr>
          <w:p w:rsidR="00CD02DB" w:rsidRPr="00465464" w:rsidRDefault="002402E2" w:rsidP="00FC5E14">
            <w:pPr>
              <w:spacing w:line="276" w:lineRule="auto"/>
              <w:ind w:left="75" w:right="113"/>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w:t>
            </w:r>
            <w:r w:rsidR="00CD02DB" w:rsidRPr="00465464">
              <w:rPr>
                <w:rFonts w:ascii="Verdana" w:hAnsi="Verdana" w:cstheme="minorHAnsi"/>
                <w:color w:val="262626" w:themeColor="text1" w:themeTint="D9"/>
                <w:sz w:val="18"/>
                <w:szCs w:val="18"/>
              </w:rPr>
              <w:t>одтвердили</w:t>
            </w:r>
            <w:r w:rsidRPr="00465464">
              <w:rPr>
                <w:rFonts w:ascii="Verdana" w:hAnsi="Verdana" w:cstheme="minorHAnsi"/>
                <w:color w:val="262626" w:themeColor="text1" w:themeTint="D9"/>
                <w:sz w:val="18"/>
                <w:szCs w:val="18"/>
              </w:rPr>
              <w:t xml:space="preserve"> </w:t>
            </w:r>
            <w:r w:rsidR="00CD02DB" w:rsidRPr="00465464">
              <w:rPr>
                <w:rFonts w:ascii="Verdana" w:hAnsi="Verdana" w:cstheme="minorHAnsi"/>
                <w:color w:val="262626" w:themeColor="text1" w:themeTint="D9"/>
                <w:sz w:val="18"/>
                <w:szCs w:val="18"/>
              </w:rPr>
              <w:t>  оценку</w:t>
            </w:r>
          </w:p>
        </w:tc>
        <w:tc>
          <w:tcPr>
            <w:tcW w:w="1276"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textDirection w:val="btLr"/>
            <w:vAlign w:val="center"/>
            <w:hideMark/>
          </w:tcPr>
          <w:p w:rsidR="00CD02DB" w:rsidRPr="00465464" w:rsidRDefault="002402E2" w:rsidP="00FC5E14">
            <w:pPr>
              <w:spacing w:line="276" w:lineRule="auto"/>
              <w:ind w:left="75" w:right="113"/>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w:t>
            </w:r>
            <w:r w:rsidR="00CD02DB" w:rsidRPr="00465464">
              <w:rPr>
                <w:rFonts w:ascii="Verdana" w:hAnsi="Verdana" w:cstheme="minorHAnsi"/>
                <w:color w:val="262626" w:themeColor="text1" w:themeTint="D9"/>
                <w:sz w:val="18"/>
                <w:szCs w:val="18"/>
              </w:rPr>
              <w:t>лучшили</w:t>
            </w:r>
            <w:r w:rsidRPr="00465464">
              <w:rPr>
                <w:rFonts w:ascii="Verdana" w:hAnsi="Verdana" w:cstheme="minorHAnsi"/>
                <w:color w:val="262626" w:themeColor="text1" w:themeTint="D9"/>
                <w:sz w:val="18"/>
                <w:szCs w:val="18"/>
              </w:rPr>
              <w:t xml:space="preserve"> </w:t>
            </w:r>
          </w:p>
          <w:p w:rsidR="00CD02DB" w:rsidRPr="00465464" w:rsidRDefault="00CD02DB" w:rsidP="00FC5E14">
            <w:pPr>
              <w:spacing w:line="276" w:lineRule="auto"/>
              <w:ind w:left="75" w:right="113"/>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оценку</w:t>
            </w:r>
          </w:p>
        </w:tc>
        <w:tc>
          <w:tcPr>
            <w:tcW w:w="1350"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textDirection w:val="btLr"/>
            <w:vAlign w:val="center"/>
            <w:hideMark/>
          </w:tcPr>
          <w:p w:rsidR="00CD02DB" w:rsidRPr="00465464" w:rsidRDefault="002402E2" w:rsidP="00FC5E14">
            <w:pPr>
              <w:spacing w:line="276" w:lineRule="auto"/>
              <w:ind w:left="75" w:right="113"/>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w:t>
            </w:r>
            <w:r w:rsidR="00CD02DB" w:rsidRPr="00465464">
              <w:rPr>
                <w:rFonts w:ascii="Verdana" w:hAnsi="Verdana" w:cstheme="minorHAnsi"/>
                <w:color w:val="262626" w:themeColor="text1" w:themeTint="D9"/>
                <w:sz w:val="18"/>
                <w:szCs w:val="18"/>
              </w:rPr>
              <w:t>худшили</w:t>
            </w:r>
            <w:r w:rsidRPr="00465464">
              <w:rPr>
                <w:rFonts w:ascii="Verdana" w:hAnsi="Verdana" w:cstheme="minorHAnsi"/>
                <w:color w:val="262626" w:themeColor="text1" w:themeTint="D9"/>
                <w:sz w:val="18"/>
                <w:szCs w:val="18"/>
              </w:rPr>
              <w:t xml:space="preserve"> </w:t>
            </w:r>
            <w:r w:rsidR="00CD02DB" w:rsidRPr="00465464">
              <w:rPr>
                <w:rFonts w:ascii="Verdana" w:hAnsi="Verdana" w:cstheme="minorHAnsi"/>
                <w:color w:val="262626" w:themeColor="text1" w:themeTint="D9"/>
                <w:sz w:val="18"/>
                <w:szCs w:val="18"/>
              </w:rPr>
              <w:t xml:space="preserve"> результат</w:t>
            </w:r>
          </w:p>
        </w:tc>
      </w:tr>
      <w:tr w:rsidR="00CD02DB" w:rsidRPr="00465464" w:rsidTr="002402E2">
        <w:trPr>
          <w:cantSplit/>
          <w:trHeight w:val="1943"/>
        </w:trPr>
        <w:tc>
          <w:tcPr>
            <w:tcW w:w="992" w:type="dxa"/>
            <w:tcBorders>
              <w:top w:val="single" w:sz="8" w:space="0" w:color="000000"/>
              <w:left w:val="single" w:sz="8" w:space="0" w:color="000000"/>
              <w:bottom w:val="single" w:sz="8" w:space="0" w:color="000000"/>
              <w:right w:val="single" w:sz="8" w:space="0" w:color="000000"/>
            </w:tcBorders>
            <w:textDirection w:val="btLr"/>
            <w:vAlign w:val="center"/>
            <w:hideMark/>
          </w:tcPr>
          <w:p w:rsidR="00CD02DB" w:rsidRPr="00465464" w:rsidRDefault="00CD02DB" w:rsidP="00FC5E14">
            <w:pPr>
              <w:spacing w:line="276" w:lineRule="auto"/>
              <w:ind w:left="75" w:right="113"/>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Литература</w:t>
            </w:r>
          </w:p>
        </w:tc>
        <w:tc>
          <w:tcPr>
            <w:tcW w:w="965"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textDirection w:val="btLr"/>
            <w:vAlign w:val="center"/>
            <w:hideMark/>
          </w:tcPr>
          <w:p w:rsidR="00CD02DB" w:rsidRPr="00465464" w:rsidRDefault="00CD02DB" w:rsidP="00FC5E14">
            <w:pPr>
              <w:spacing w:line="276" w:lineRule="auto"/>
              <w:ind w:left="75" w:right="113"/>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Новичкова В.Г</w:t>
            </w:r>
          </w:p>
        </w:tc>
        <w:tc>
          <w:tcPr>
            <w:tcW w:w="979"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vAlign w:val="center"/>
            <w:hideMark/>
          </w:tcPr>
          <w:p w:rsidR="00CD02DB" w:rsidRPr="00465464" w:rsidRDefault="00CD02DB" w:rsidP="00FC5E14">
            <w:pPr>
              <w:spacing w:line="276" w:lineRule="auto"/>
              <w:ind w:left="75"/>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w:t>
            </w:r>
          </w:p>
        </w:tc>
        <w:tc>
          <w:tcPr>
            <w:tcW w:w="571"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vAlign w:val="center"/>
            <w:hideMark/>
          </w:tcPr>
          <w:p w:rsidR="00CD02DB" w:rsidRPr="00465464" w:rsidRDefault="00CD02DB" w:rsidP="00FC5E14">
            <w:pPr>
              <w:spacing w:line="276" w:lineRule="auto"/>
              <w:ind w:left="75"/>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w:t>
            </w:r>
          </w:p>
        </w:tc>
        <w:tc>
          <w:tcPr>
            <w:tcW w:w="571"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vAlign w:val="center"/>
            <w:hideMark/>
          </w:tcPr>
          <w:p w:rsidR="00CD02DB" w:rsidRPr="00465464" w:rsidRDefault="00CD02DB" w:rsidP="00FC5E14">
            <w:pPr>
              <w:spacing w:line="276" w:lineRule="auto"/>
              <w:ind w:left="75"/>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w:t>
            </w:r>
          </w:p>
        </w:tc>
        <w:tc>
          <w:tcPr>
            <w:tcW w:w="571"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vAlign w:val="center"/>
            <w:hideMark/>
          </w:tcPr>
          <w:p w:rsidR="00CD02DB" w:rsidRPr="00465464" w:rsidRDefault="00CD02DB" w:rsidP="00FC5E14">
            <w:pPr>
              <w:spacing w:line="276" w:lineRule="auto"/>
              <w:ind w:left="75"/>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w:t>
            </w:r>
          </w:p>
        </w:tc>
        <w:tc>
          <w:tcPr>
            <w:tcW w:w="1056"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vAlign w:val="center"/>
            <w:hideMark/>
          </w:tcPr>
          <w:p w:rsidR="00CD02DB" w:rsidRPr="00465464" w:rsidRDefault="00CD02DB" w:rsidP="00FC5E14">
            <w:pPr>
              <w:spacing w:line="276" w:lineRule="auto"/>
              <w:ind w:left="75"/>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100</w:t>
            </w:r>
          </w:p>
        </w:tc>
        <w:tc>
          <w:tcPr>
            <w:tcW w:w="117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CD02DB" w:rsidRPr="00465464" w:rsidRDefault="00CD02DB" w:rsidP="00FC5E14">
            <w:pPr>
              <w:spacing w:line="276" w:lineRule="auto"/>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w:t>
            </w:r>
          </w:p>
        </w:tc>
        <w:tc>
          <w:tcPr>
            <w:tcW w:w="1276"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vAlign w:val="center"/>
          </w:tcPr>
          <w:p w:rsidR="00CD02DB" w:rsidRPr="00465464" w:rsidRDefault="00CD02DB" w:rsidP="00FC5E14">
            <w:pPr>
              <w:spacing w:line="276" w:lineRule="auto"/>
              <w:jc w:val="center"/>
              <w:rPr>
                <w:rFonts w:ascii="Verdana" w:hAnsi="Verdana" w:cstheme="minorHAnsi"/>
                <w:color w:val="262626" w:themeColor="text1" w:themeTint="D9"/>
                <w:sz w:val="18"/>
                <w:szCs w:val="18"/>
              </w:rPr>
            </w:pPr>
          </w:p>
        </w:tc>
        <w:tc>
          <w:tcPr>
            <w:tcW w:w="1350" w:type="dxa"/>
            <w:tcBorders>
              <w:top w:val="single" w:sz="8" w:space="0" w:color="000000"/>
              <w:left w:val="single" w:sz="8" w:space="0" w:color="000000"/>
              <w:bottom w:val="single" w:sz="8" w:space="0" w:color="000000"/>
              <w:right w:val="single" w:sz="8" w:space="0" w:color="000000"/>
            </w:tcBorders>
            <w:tcMar>
              <w:top w:w="0" w:type="dxa"/>
              <w:left w:w="108" w:type="dxa"/>
              <w:bottom w:w="94" w:type="dxa"/>
              <w:right w:w="108" w:type="dxa"/>
            </w:tcMar>
            <w:vAlign w:val="center"/>
          </w:tcPr>
          <w:p w:rsidR="00CD02DB" w:rsidRPr="00465464" w:rsidRDefault="00CD02DB" w:rsidP="00FC5E14">
            <w:pPr>
              <w:spacing w:line="276" w:lineRule="auto"/>
              <w:jc w:val="center"/>
              <w:rPr>
                <w:rFonts w:ascii="Verdana" w:hAnsi="Verdana" w:cstheme="minorHAnsi"/>
                <w:color w:val="262626" w:themeColor="text1" w:themeTint="D9"/>
                <w:sz w:val="18"/>
                <w:szCs w:val="18"/>
              </w:rPr>
            </w:pPr>
          </w:p>
        </w:tc>
      </w:tr>
      <w:tr w:rsidR="00CD02DB" w:rsidRPr="00465464" w:rsidTr="002402E2">
        <w:trPr>
          <w:cantSplit/>
          <w:trHeight w:val="1648"/>
        </w:trPr>
        <w:tc>
          <w:tcPr>
            <w:tcW w:w="992"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textDirection w:val="btLr"/>
            <w:vAlign w:val="center"/>
            <w:hideMark/>
          </w:tcPr>
          <w:p w:rsidR="00CD02DB" w:rsidRPr="00465464" w:rsidRDefault="00CD02DB" w:rsidP="00FC5E14">
            <w:pPr>
              <w:spacing w:line="276" w:lineRule="auto"/>
              <w:ind w:left="75" w:right="113"/>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История</w:t>
            </w:r>
          </w:p>
        </w:tc>
        <w:tc>
          <w:tcPr>
            <w:tcW w:w="965"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textDirection w:val="btLr"/>
            <w:vAlign w:val="center"/>
            <w:hideMark/>
          </w:tcPr>
          <w:p w:rsidR="00CD02DB" w:rsidRPr="00465464" w:rsidRDefault="00CD02DB" w:rsidP="00FC5E14">
            <w:pPr>
              <w:spacing w:line="276" w:lineRule="auto"/>
              <w:ind w:left="75" w:right="113"/>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Ликшина А.Д</w:t>
            </w:r>
          </w:p>
        </w:tc>
        <w:tc>
          <w:tcPr>
            <w:tcW w:w="979"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vAlign w:val="center"/>
            <w:hideMark/>
          </w:tcPr>
          <w:p w:rsidR="00CD02DB" w:rsidRPr="00465464" w:rsidRDefault="00CD02DB" w:rsidP="00FC5E14">
            <w:pPr>
              <w:spacing w:line="276" w:lineRule="auto"/>
              <w:ind w:left="75"/>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7</w:t>
            </w:r>
          </w:p>
        </w:tc>
        <w:tc>
          <w:tcPr>
            <w:tcW w:w="571"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vAlign w:val="center"/>
            <w:hideMark/>
          </w:tcPr>
          <w:p w:rsidR="00CD02DB" w:rsidRPr="00465464" w:rsidRDefault="00CD02DB" w:rsidP="00FC5E14">
            <w:pPr>
              <w:spacing w:line="276" w:lineRule="auto"/>
              <w:ind w:left="75"/>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w:t>
            </w:r>
          </w:p>
        </w:tc>
        <w:tc>
          <w:tcPr>
            <w:tcW w:w="571"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vAlign w:val="center"/>
            <w:hideMark/>
          </w:tcPr>
          <w:p w:rsidR="00CD02DB" w:rsidRPr="00465464" w:rsidRDefault="00CD02DB" w:rsidP="00FC5E14">
            <w:pPr>
              <w:spacing w:line="276" w:lineRule="auto"/>
              <w:ind w:left="75"/>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5</w:t>
            </w:r>
          </w:p>
        </w:tc>
        <w:tc>
          <w:tcPr>
            <w:tcW w:w="571"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vAlign w:val="center"/>
            <w:hideMark/>
          </w:tcPr>
          <w:p w:rsidR="00CD02DB" w:rsidRPr="00465464" w:rsidRDefault="00CD02DB" w:rsidP="00FC5E14">
            <w:pPr>
              <w:spacing w:line="276" w:lineRule="auto"/>
              <w:ind w:left="75"/>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w:t>
            </w:r>
          </w:p>
        </w:tc>
        <w:tc>
          <w:tcPr>
            <w:tcW w:w="1056"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vAlign w:val="center"/>
            <w:hideMark/>
          </w:tcPr>
          <w:p w:rsidR="00CD02DB" w:rsidRPr="00465464" w:rsidRDefault="00CD02DB" w:rsidP="00FC5E14">
            <w:pPr>
              <w:spacing w:line="276" w:lineRule="auto"/>
              <w:ind w:left="75"/>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85</w:t>
            </w:r>
          </w:p>
        </w:tc>
        <w:tc>
          <w:tcPr>
            <w:tcW w:w="1174"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vAlign w:val="center"/>
            <w:hideMark/>
          </w:tcPr>
          <w:p w:rsidR="00CD02DB" w:rsidRPr="00465464" w:rsidRDefault="00CD02DB" w:rsidP="00FC5E14">
            <w:pPr>
              <w:spacing w:line="276" w:lineRule="auto"/>
              <w:ind w:left="75"/>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6</w:t>
            </w:r>
          </w:p>
        </w:tc>
        <w:tc>
          <w:tcPr>
            <w:tcW w:w="1276"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vAlign w:val="center"/>
          </w:tcPr>
          <w:p w:rsidR="00CD02DB" w:rsidRPr="00465464" w:rsidRDefault="00CD02DB" w:rsidP="00FC5E14">
            <w:pPr>
              <w:spacing w:line="276" w:lineRule="auto"/>
              <w:ind w:left="75"/>
              <w:jc w:val="center"/>
              <w:rPr>
                <w:rFonts w:ascii="Verdana" w:hAnsi="Verdana" w:cstheme="minorHAnsi"/>
                <w:color w:val="262626" w:themeColor="text1" w:themeTint="D9"/>
                <w:sz w:val="18"/>
                <w:szCs w:val="18"/>
              </w:rPr>
            </w:pPr>
          </w:p>
        </w:tc>
        <w:tc>
          <w:tcPr>
            <w:tcW w:w="1350"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vAlign w:val="center"/>
          </w:tcPr>
          <w:p w:rsidR="00CD02DB" w:rsidRPr="00465464" w:rsidRDefault="00CD02DB" w:rsidP="00FC5E14">
            <w:pPr>
              <w:spacing w:line="276" w:lineRule="auto"/>
              <w:ind w:left="75"/>
              <w:jc w:val="center"/>
              <w:rPr>
                <w:rFonts w:ascii="Verdana" w:hAnsi="Verdana" w:cstheme="minorHAnsi"/>
                <w:color w:val="262626" w:themeColor="text1" w:themeTint="D9"/>
                <w:sz w:val="18"/>
                <w:szCs w:val="18"/>
              </w:rPr>
            </w:pPr>
          </w:p>
        </w:tc>
      </w:tr>
      <w:tr w:rsidR="00CD02DB" w:rsidRPr="00465464" w:rsidTr="002402E2">
        <w:trPr>
          <w:cantSplit/>
          <w:trHeight w:val="1659"/>
        </w:trPr>
        <w:tc>
          <w:tcPr>
            <w:tcW w:w="992"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textDirection w:val="btLr"/>
            <w:vAlign w:val="center"/>
            <w:hideMark/>
          </w:tcPr>
          <w:p w:rsidR="00CD02DB" w:rsidRPr="00465464" w:rsidRDefault="00CD02DB" w:rsidP="00FC5E14">
            <w:pPr>
              <w:spacing w:line="276" w:lineRule="auto"/>
              <w:ind w:left="75" w:right="113"/>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lastRenderedPageBreak/>
              <w:t>Обществознание</w:t>
            </w:r>
          </w:p>
        </w:tc>
        <w:tc>
          <w:tcPr>
            <w:tcW w:w="965"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textDirection w:val="btLr"/>
            <w:vAlign w:val="center"/>
            <w:hideMark/>
          </w:tcPr>
          <w:p w:rsidR="00CD02DB" w:rsidRPr="00465464" w:rsidRDefault="00CD02DB" w:rsidP="00FC5E14">
            <w:pPr>
              <w:spacing w:line="276" w:lineRule="auto"/>
              <w:ind w:left="75" w:right="113"/>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Ликшина А.Д</w:t>
            </w:r>
          </w:p>
        </w:tc>
        <w:tc>
          <w:tcPr>
            <w:tcW w:w="979"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vAlign w:val="center"/>
            <w:hideMark/>
          </w:tcPr>
          <w:p w:rsidR="00CD02DB" w:rsidRPr="00465464" w:rsidRDefault="00CD02DB" w:rsidP="00FC5E14">
            <w:pPr>
              <w:spacing w:line="276" w:lineRule="auto"/>
              <w:ind w:left="75"/>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9</w:t>
            </w:r>
          </w:p>
        </w:tc>
        <w:tc>
          <w:tcPr>
            <w:tcW w:w="571"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vAlign w:val="center"/>
            <w:hideMark/>
          </w:tcPr>
          <w:p w:rsidR="00CD02DB" w:rsidRPr="00465464" w:rsidRDefault="00CD02DB" w:rsidP="00FC5E14">
            <w:pPr>
              <w:spacing w:line="276" w:lineRule="auto"/>
              <w:ind w:left="75"/>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w:t>
            </w:r>
          </w:p>
        </w:tc>
        <w:tc>
          <w:tcPr>
            <w:tcW w:w="571"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vAlign w:val="center"/>
            <w:hideMark/>
          </w:tcPr>
          <w:p w:rsidR="00CD02DB" w:rsidRPr="00465464" w:rsidRDefault="00CD02DB" w:rsidP="00FC5E14">
            <w:pPr>
              <w:spacing w:line="276" w:lineRule="auto"/>
              <w:ind w:left="75"/>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8</w:t>
            </w:r>
          </w:p>
        </w:tc>
        <w:tc>
          <w:tcPr>
            <w:tcW w:w="571"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vAlign w:val="center"/>
            <w:hideMark/>
          </w:tcPr>
          <w:p w:rsidR="00CD02DB" w:rsidRPr="00465464" w:rsidRDefault="00CD02DB" w:rsidP="00FC5E14">
            <w:pPr>
              <w:spacing w:line="276" w:lineRule="auto"/>
              <w:ind w:left="75"/>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w:t>
            </w:r>
          </w:p>
        </w:tc>
        <w:tc>
          <w:tcPr>
            <w:tcW w:w="1056"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vAlign w:val="center"/>
            <w:hideMark/>
          </w:tcPr>
          <w:p w:rsidR="00CD02DB" w:rsidRPr="00465464" w:rsidRDefault="00CD02DB" w:rsidP="00FC5E14">
            <w:pPr>
              <w:spacing w:line="276" w:lineRule="auto"/>
              <w:ind w:left="75"/>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88</w:t>
            </w:r>
          </w:p>
        </w:tc>
        <w:tc>
          <w:tcPr>
            <w:tcW w:w="1174"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vAlign w:val="center"/>
            <w:hideMark/>
          </w:tcPr>
          <w:p w:rsidR="00CD02DB" w:rsidRPr="00465464" w:rsidRDefault="00CD02DB" w:rsidP="00FC5E14">
            <w:pPr>
              <w:spacing w:line="276" w:lineRule="auto"/>
              <w:ind w:left="75"/>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8</w:t>
            </w:r>
          </w:p>
        </w:tc>
        <w:tc>
          <w:tcPr>
            <w:tcW w:w="1276"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vAlign w:val="center"/>
          </w:tcPr>
          <w:p w:rsidR="00CD02DB" w:rsidRPr="00465464" w:rsidRDefault="00CD02DB" w:rsidP="00FC5E14">
            <w:pPr>
              <w:spacing w:line="276" w:lineRule="auto"/>
              <w:ind w:left="75"/>
              <w:jc w:val="center"/>
              <w:rPr>
                <w:rFonts w:ascii="Verdana" w:hAnsi="Verdana" w:cstheme="minorHAnsi"/>
                <w:color w:val="262626" w:themeColor="text1" w:themeTint="D9"/>
                <w:sz w:val="18"/>
                <w:szCs w:val="18"/>
              </w:rPr>
            </w:pPr>
          </w:p>
        </w:tc>
        <w:tc>
          <w:tcPr>
            <w:tcW w:w="1350"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vAlign w:val="center"/>
          </w:tcPr>
          <w:p w:rsidR="00CD02DB" w:rsidRPr="00465464" w:rsidRDefault="00CD02DB" w:rsidP="00FC5E14">
            <w:pPr>
              <w:spacing w:line="276" w:lineRule="auto"/>
              <w:ind w:left="75"/>
              <w:jc w:val="center"/>
              <w:rPr>
                <w:rFonts w:ascii="Verdana" w:hAnsi="Verdana" w:cstheme="minorHAnsi"/>
                <w:color w:val="262626" w:themeColor="text1" w:themeTint="D9"/>
                <w:sz w:val="18"/>
                <w:szCs w:val="18"/>
              </w:rPr>
            </w:pPr>
          </w:p>
        </w:tc>
      </w:tr>
      <w:tr w:rsidR="00CD02DB" w:rsidRPr="00465464" w:rsidTr="002402E2">
        <w:trPr>
          <w:cantSplit/>
          <w:trHeight w:val="2070"/>
        </w:trPr>
        <w:tc>
          <w:tcPr>
            <w:tcW w:w="992"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textDirection w:val="btLr"/>
            <w:vAlign w:val="center"/>
            <w:hideMark/>
          </w:tcPr>
          <w:p w:rsidR="00CD02DB" w:rsidRPr="00465464" w:rsidRDefault="00CD02DB" w:rsidP="00FC5E14">
            <w:pPr>
              <w:spacing w:line="276" w:lineRule="auto"/>
              <w:ind w:left="75" w:right="113"/>
              <w:jc w:val="center"/>
              <w:rPr>
                <w:rFonts w:ascii="Verdana" w:hAnsi="Verdana" w:cstheme="minorHAnsi"/>
                <w:color w:val="262626" w:themeColor="text1" w:themeTint="D9"/>
                <w:sz w:val="18"/>
                <w:szCs w:val="18"/>
              </w:rPr>
            </w:pPr>
            <w:r w:rsidRPr="00465464">
              <w:rPr>
                <w:rFonts w:ascii="Verdana" w:hAnsi="Verdana" w:cstheme="minorHAnsi"/>
                <w:bCs/>
                <w:color w:val="262626" w:themeColor="text1" w:themeTint="D9"/>
                <w:sz w:val="18"/>
                <w:szCs w:val="18"/>
              </w:rPr>
              <w:t>География</w:t>
            </w:r>
          </w:p>
        </w:tc>
        <w:tc>
          <w:tcPr>
            <w:tcW w:w="965"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textDirection w:val="btLr"/>
            <w:vAlign w:val="center"/>
            <w:hideMark/>
          </w:tcPr>
          <w:p w:rsidR="00CD02DB" w:rsidRPr="00465464" w:rsidRDefault="00CD02DB" w:rsidP="00FC5E14">
            <w:pPr>
              <w:spacing w:line="276" w:lineRule="auto"/>
              <w:ind w:left="75" w:right="113"/>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Ефремова Л.П.</w:t>
            </w:r>
          </w:p>
        </w:tc>
        <w:tc>
          <w:tcPr>
            <w:tcW w:w="979"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vAlign w:val="center"/>
            <w:hideMark/>
          </w:tcPr>
          <w:p w:rsidR="00CD02DB" w:rsidRPr="00465464" w:rsidRDefault="00CD02DB" w:rsidP="00FC5E14">
            <w:pPr>
              <w:spacing w:line="276" w:lineRule="auto"/>
              <w:ind w:left="75"/>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w:t>
            </w:r>
          </w:p>
        </w:tc>
        <w:tc>
          <w:tcPr>
            <w:tcW w:w="571"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vAlign w:val="center"/>
            <w:hideMark/>
          </w:tcPr>
          <w:p w:rsidR="00CD02DB" w:rsidRPr="00465464" w:rsidRDefault="00CD02DB" w:rsidP="00FC5E14">
            <w:pPr>
              <w:spacing w:line="276" w:lineRule="auto"/>
              <w:ind w:left="75"/>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w:t>
            </w:r>
          </w:p>
        </w:tc>
        <w:tc>
          <w:tcPr>
            <w:tcW w:w="571"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vAlign w:val="center"/>
            <w:hideMark/>
          </w:tcPr>
          <w:p w:rsidR="00CD02DB" w:rsidRPr="00465464" w:rsidRDefault="00CD02DB" w:rsidP="00FC5E14">
            <w:pPr>
              <w:spacing w:line="276" w:lineRule="auto"/>
              <w:ind w:left="75"/>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w:t>
            </w:r>
          </w:p>
        </w:tc>
        <w:tc>
          <w:tcPr>
            <w:tcW w:w="571"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vAlign w:val="center"/>
            <w:hideMark/>
          </w:tcPr>
          <w:p w:rsidR="00CD02DB" w:rsidRPr="00465464" w:rsidRDefault="00CD02DB" w:rsidP="00FC5E14">
            <w:pPr>
              <w:spacing w:line="276" w:lineRule="auto"/>
              <w:ind w:left="75"/>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w:t>
            </w:r>
          </w:p>
        </w:tc>
        <w:tc>
          <w:tcPr>
            <w:tcW w:w="1056"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vAlign w:val="center"/>
            <w:hideMark/>
          </w:tcPr>
          <w:p w:rsidR="00CD02DB" w:rsidRPr="00465464" w:rsidRDefault="00CD02DB" w:rsidP="00FC5E14">
            <w:pPr>
              <w:spacing w:line="276" w:lineRule="auto"/>
              <w:ind w:left="75"/>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100</w:t>
            </w:r>
          </w:p>
        </w:tc>
        <w:tc>
          <w:tcPr>
            <w:tcW w:w="1174"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vAlign w:val="center"/>
          </w:tcPr>
          <w:p w:rsidR="00CD02DB" w:rsidRPr="00465464" w:rsidRDefault="00CD02DB" w:rsidP="00FC5E14">
            <w:pPr>
              <w:spacing w:line="276" w:lineRule="auto"/>
              <w:ind w:left="75"/>
              <w:jc w:val="center"/>
              <w:rPr>
                <w:rFonts w:ascii="Verdana" w:hAnsi="Verdana" w:cstheme="minorHAnsi"/>
                <w:color w:val="262626" w:themeColor="text1" w:themeTint="D9"/>
                <w:sz w:val="18"/>
                <w:szCs w:val="18"/>
              </w:rPr>
            </w:pPr>
          </w:p>
        </w:tc>
        <w:tc>
          <w:tcPr>
            <w:tcW w:w="1276"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vAlign w:val="center"/>
            <w:hideMark/>
          </w:tcPr>
          <w:p w:rsidR="00CD02DB" w:rsidRPr="00465464" w:rsidRDefault="00CD02DB" w:rsidP="00FC5E14">
            <w:pPr>
              <w:spacing w:line="276" w:lineRule="auto"/>
              <w:ind w:left="75"/>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w:t>
            </w:r>
          </w:p>
        </w:tc>
        <w:tc>
          <w:tcPr>
            <w:tcW w:w="135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CD02DB" w:rsidRPr="00465464" w:rsidRDefault="00CD02DB" w:rsidP="00FC5E14">
            <w:pPr>
              <w:spacing w:line="276" w:lineRule="auto"/>
              <w:jc w:val="center"/>
              <w:rPr>
                <w:rFonts w:ascii="Verdana" w:hAnsi="Verdana" w:cstheme="minorHAnsi"/>
                <w:color w:val="262626" w:themeColor="text1" w:themeTint="D9"/>
                <w:sz w:val="18"/>
                <w:szCs w:val="18"/>
              </w:rPr>
            </w:pPr>
          </w:p>
        </w:tc>
      </w:tr>
      <w:tr w:rsidR="00CD02DB" w:rsidRPr="00465464" w:rsidTr="002402E2">
        <w:trPr>
          <w:cantSplit/>
          <w:trHeight w:val="1804"/>
        </w:trPr>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94" w:type="dxa"/>
              <w:right w:w="108" w:type="dxa"/>
            </w:tcMar>
            <w:textDirection w:val="btLr"/>
            <w:vAlign w:val="center"/>
            <w:hideMark/>
          </w:tcPr>
          <w:p w:rsidR="00CD02DB" w:rsidRPr="00465464" w:rsidRDefault="00CD02DB" w:rsidP="00FC5E14">
            <w:pPr>
              <w:spacing w:line="276" w:lineRule="auto"/>
              <w:ind w:left="75" w:right="113"/>
              <w:jc w:val="center"/>
              <w:rPr>
                <w:rFonts w:ascii="Verdana" w:hAnsi="Verdana" w:cstheme="minorHAnsi"/>
                <w:color w:val="262626" w:themeColor="text1" w:themeTint="D9"/>
                <w:sz w:val="18"/>
                <w:szCs w:val="18"/>
              </w:rPr>
            </w:pPr>
            <w:r w:rsidRPr="00465464">
              <w:rPr>
                <w:rFonts w:ascii="Verdana" w:hAnsi="Verdana" w:cstheme="minorHAnsi"/>
                <w:bCs/>
                <w:color w:val="262626" w:themeColor="text1" w:themeTint="D9"/>
                <w:sz w:val="18"/>
                <w:szCs w:val="18"/>
              </w:rPr>
              <w:t>Биология</w:t>
            </w:r>
          </w:p>
        </w:tc>
        <w:tc>
          <w:tcPr>
            <w:tcW w:w="965"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textDirection w:val="btLr"/>
            <w:vAlign w:val="center"/>
            <w:hideMark/>
          </w:tcPr>
          <w:p w:rsidR="00CD02DB" w:rsidRPr="00465464" w:rsidRDefault="00CD02DB" w:rsidP="00FC5E14">
            <w:pPr>
              <w:spacing w:line="276" w:lineRule="auto"/>
              <w:ind w:left="75" w:right="113"/>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Гаврилова В.И.</w:t>
            </w:r>
          </w:p>
        </w:tc>
        <w:tc>
          <w:tcPr>
            <w:tcW w:w="979" w:type="dxa"/>
            <w:tcBorders>
              <w:top w:val="single" w:sz="8" w:space="0" w:color="000000"/>
              <w:left w:val="single" w:sz="8" w:space="0" w:color="000000"/>
              <w:bottom w:val="single" w:sz="8" w:space="0" w:color="000000"/>
              <w:right w:val="single" w:sz="8" w:space="0" w:color="000000"/>
            </w:tcBorders>
            <w:tcMar>
              <w:top w:w="0" w:type="dxa"/>
              <w:left w:w="108" w:type="dxa"/>
              <w:right w:w="108" w:type="dxa"/>
            </w:tcMar>
            <w:vAlign w:val="center"/>
            <w:hideMark/>
          </w:tcPr>
          <w:p w:rsidR="00CD02DB" w:rsidRPr="00465464" w:rsidRDefault="00CD02DB" w:rsidP="00FC5E14">
            <w:pPr>
              <w:spacing w:line="276" w:lineRule="auto"/>
              <w:ind w:left="75"/>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9</w:t>
            </w:r>
          </w:p>
        </w:tc>
        <w:tc>
          <w:tcPr>
            <w:tcW w:w="571" w:type="dxa"/>
            <w:tcBorders>
              <w:top w:val="single" w:sz="8" w:space="0" w:color="000000"/>
              <w:left w:val="single" w:sz="8" w:space="0" w:color="000000"/>
              <w:bottom w:val="single" w:sz="8" w:space="0" w:color="000000"/>
              <w:right w:val="single" w:sz="8" w:space="0" w:color="000000"/>
            </w:tcBorders>
            <w:tcMar>
              <w:top w:w="0" w:type="dxa"/>
              <w:left w:w="108" w:type="dxa"/>
              <w:right w:w="108" w:type="dxa"/>
            </w:tcMar>
            <w:vAlign w:val="center"/>
            <w:hideMark/>
          </w:tcPr>
          <w:p w:rsidR="00CD02DB" w:rsidRPr="00465464" w:rsidRDefault="00CD02DB" w:rsidP="00FC5E14">
            <w:pPr>
              <w:spacing w:line="276" w:lineRule="auto"/>
              <w:ind w:left="75"/>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4</w:t>
            </w:r>
          </w:p>
        </w:tc>
        <w:tc>
          <w:tcPr>
            <w:tcW w:w="571" w:type="dxa"/>
            <w:tcBorders>
              <w:top w:val="single" w:sz="8" w:space="0" w:color="000000"/>
              <w:left w:val="single" w:sz="8" w:space="0" w:color="000000"/>
              <w:bottom w:val="single" w:sz="8" w:space="0" w:color="000000"/>
              <w:right w:val="single" w:sz="8" w:space="0" w:color="000000"/>
            </w:tcBorders>
            <w:tcMar>
              <w:top w:w="0" w:type="dxa"/>
              <w:left w:w="108" w:type="dxa"/>
              <w:right w:w="108" w:type="dxa"/>
            </w:tcMar>
            <w:vAlign w:val="center"/>
            <w:hideMark/>
          </w:tcPr>
          <w:p w:rsidR="00CD02DB" w:rsidRPr="00465464" w:rsidRDefault="00CD02DB" w:rsidP="00FC5E14">
            <w:pPr>
              <w:spacing w:line="276" w:lineRule="auto"/>
              <w:ind w:left="75"/>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w:t>
            </w:r>
          </w:p>
        </w:tc>
        <w:tc>
          <w:tcPr>
            <w:tcW w:w="571" w:type="dxa"/>
            <w:tcBorders>
              <w:top w:val="single" w:sz="8" w:space="0" w:color="000000"/>
              <w:left w:val="single" w:sz="8" w:space="0" w:color="000000"/>
              <w:bottom w:val="single" w:sz="8" w:space="0" w:color="000000"/>
              <w:right w:val="single" w:sz="8" w:space="0" w:color="000000"/>
            </w:tcBorders>
            <w:tcMar>
              <w:top w:w="0" w:type="dxa"/>
              <w:left w:w="108" w:type="dxa"/>
              <w:right w:w="108" w:type="dxa"/>
            </w:tcMar>
            <w:vAlign w:val="center"/>
            <w:hideMark/>
          </w:tcPr>
          <w:p w:rsidR="00CD02DB" w:rsidRPr="00465464" w:rsidRDefault="00CD02DB" w:rsidP="00FC5E14">
            <w:pPr>
              <w:spacing w:line="276" w:lineRule="auto"/>
              <w:ind w:left="75"/>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w:t>
            </w:r>
          </w:p>
        </w:tc>
        <w:tc>
          <w:tcPr>
            <w:tcW w:w="1056" w:type="dxa"/>
            <w:tcBorders>
              <w:top w:val="single" w:sz="8" w:space="0" w:color="000000"/>
              <w:left w:val="single" w:sz="8" w:space="0" w:color="000000"/>
              <w:bottom w:val="single" w:sz="8" w:space="0" w:color="000000"/>
              <w:right w:val="single" w:sz="8" w:space="0" w:color="000000"/>
            </w:tcBorders>
            <w:tcMar>
              <w:top w:w="0" w:type="dxa"/>
              <w:left w:w="108" w:type="dxa"/>
              <w:right w:w="108" w:type="dxa"/>
            </w:tcMar>
            <w:vAlign w:val="center"/>
            <w:hideMark/>
          </w:tcPr>
          <w:p w:rsidR="00CD02DB" w:rsidRPr="00465464" w:rsidRDefault="00CD02DB" w:rsidP="00FC5E14">
            <w:pPr>
              <w:spacing w:line="276" w:lineRule="auto"/>
              <w:ind w:left="75"/>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77</w:t>
            </w:r>
          </w:p>
        </w:tc>
        <w:tc>
          <w:tcPr>
            <w:tcW w:w="1174" w:type="dxa"/>
            <w:tcBorders>
              <w:top w:val="single" w:sz="8" w:space="0" w:color="000000"/>
              <w:left w:val="single" w:sz="8" w:space="0" w:color="000000"/>
              <w:bottom w:val="single" w:sz="8" w:space="0" w:color="000000"/>
              <w:right w:val="single" w:sz="8" w:space="0" w:color="000000"/>
            </w:tcBorders>
            <w:tcMar>
              <w:top w:w="0" w:type="dxa"/>
              <w:left w:w="108" w:type="dxa"/>
              <w:right w:w="108" w:type="dxa"/>
            </w:tcMar>
            <w:vAlign w:val="center"/>
            <w:hideMark/>
          </w:tcPr>
          <w:p w:rsidR="00CD02DB" w:rsidRPr="00465464" w:rsidRDefault="00CD02DB" w:rsidP="00FC5E14">
            <w:pPr>
              <w:spacing w:line="276" w:lineRule="auto"/>
              <w:ind w:left="75"/>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5</w:t>
            </w:r>
          </w:p>
        </w:tc>
        <w:tc>
          <w:tcPr>
            <w:tcW w:w="127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CD02DB" w:rsidRPr="00465464" w:rsidRDefault="00CD02DB" w:rsidP="00FC5E14">
            <w:pPr>
              <w:spacing w:line="276" w:lineRule="auto"/>
              <w:jc w:val="center"/>
              <w:rPr>
                <w:rFonts w:ascii="Verdana" w:hAnsi="Verdana" w:cstheme="minorHAnsi"/>
                <w:color w:val="262626" w:themeColor="text1" w:themeTint="D9"/>
                <w:sz w:val="18"/>
                <w:szCs w:val="18"/>
              </w:rPr>
            </w:pPr>
          </w:p>
        </w:tc>
        <w:tc>
          <w:tcPr>
            <w:tcW w:w="1350" w:type="dxa"/>
            <w:tcBorders>
              <w:top w:val="single" w:sz="8" w:space="0" w:color="000000"/>
              <w:left w:val="single" w:sz="8" w:space="0" w:color="000000"/>
              <w:bottom w:val="single" w:sz="8" w:space="0" w:color="000000"/>
              <w:right w:val="single" w:sz="8" w:space="0" w:color="000000"/>
            </w:tcBorders>
            <w:tcMar>
              <w:top w:w="75" w:type="dxa"/>
              <w:left w:w="75" w:type="dxa"/>
              <w:bottom w:w="0" w:type="dxa"/>
              <w:right w:w="75" w:type="dxa"/>
            </w:tcMar>
            <w:vAlign w:val="center"/>
            <w:hideMark/>
          </w:tcPr>
          <w:p w:rsidR="00CD02DB" w:rsidRPr="00465464" w:rsidRDefault="00CD02DB" w:rsidP="00FC5E14">
            <w:pPr>
              <w:spacing w:line="276" w:lineRule="auto"/>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w:t>
            </w:r>
          </w:p>
        </w:tc>
      </w:tr>
      <w:tr w:rsidR="00CD02DB" w:rsidRPr="00465464" w:rsidTr="002402E2">
        <w:trPr>
          <w:cantSplit/>
          <w:trHeight w:val="1464"/>
        </w:trPr>
        <w:tc>
          <w:tcPr>
            <w:tcW w:w="992"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textDirection w:val="btLr"/>
            <w:vAlign w:val="center"/>
            <w:hideMark/>
          </w:tcPr>
          <w:p w:rsidR="00CD02DB" w:rsidRPr="00465464" w:rsidRDefault="00CD02DB" w:rsidP="00FC5E14">
            <w:pPr>
              <w:spacing w:line="276" w:lineRule="auto"/>
              <w:ind w:left="75" w:right="113"/>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Химия</w:t>
            </w:r>
          </w:p>
        </w:tc>
        <w:tc>
          <w:tcPr>
            <w:tcW w:w="965"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textDirection w:val="btLr"/>
            <w:vAlign w:val="center"/>
            <w:hideMark/>
          </w:tcPr>
          <w:p w:rsidR="00CD02DB" w:rsidRPr="00465464" w:rsidRDefault="00CD02DB" w:rsidP="00FC5E14">
            <w:pPr>
              <w:spacing w:line="276" w:lineRule="auto"/>
              <w:ind w:left="75" w:right="113"/>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Сакун М.А.</w:t>
            </w:r>
          </w:p>
        </w:tc>
        <w:tc>
          <w:tcPr>
            <w:tcW w:w="979"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vAlign w:val="center"/>
            <w:hideMark/>
          </w:tcPr>
          <w:p w:rsidR="00CD02DB" w:rsidRPr="00465464" w:rsidRDefault="00CD02DB" w:rsidP="00FC5E14">
            <w:pPr>
              <w:spacing w:line="276" w:lineRule="auto"/>
              <w:ind w:left="75"/>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4</w:t>
            </w:r>
          </w:p>
        </w:tc>
        <w:tc>
          <w:tcPr>
            <w:tcW w:w="571"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vAlign w:val="center"/>
            <w:hideMark/>
          </w:tcPr>
          <w:p w:rsidR="00CD02DB" w:rsidRPr="00465464" w:rsidRDefault="00CD02DB" w:rsidP="00FC5E14">
            <w:pPr>
              <w:spacing w:line="276" w:lineRule="auto"/>
              <w:ind w:left="75"/>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w:t>
            </w:r>
          </w:p>
        </w:tc>
        <w:tc>
          <w:tcPr>
            <w:tcW w:w="571"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vAlign w:val="center"/>
            <w:hideMark/>
          </w:tcPr>
          <w:p w:rsidR="00CD02DB" w:rsidRPr="00465464" w:rsidRDefault="00CD02DB" w:rsidP="00FC5E14">
            <w:pPr>
              <w:spacing w:line="276" w:lineRule="auto"/>
              <w:ind w:left="75"/>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w:t>
            </w:r>
          </w:p>
        </w:tc>
        <w:tc>
          <w:tcPr>
            <w:tcW w:w="571"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vAlign w:val="center"/>
            <w:hideMark/>
          </w:tcPr>
          <w:p w:rsidR="00CD02DB" w:rsidRPr="00465464" w:rsidRDefault="00CD02DB" w:rsidP="00FC5E14">
            <w:pPr>
              <w:spacing w:line="276" w:lineRule="auto"/>
              <w:ind w:left="75"/>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w:t>
            </w:r>
          </w:p>
        </w:tc>
        <w:tc>
          <w:tcPr>
            <w:tcW w:w="1056"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vAlign w:val="center"/>
            <w:hideMark/>
          </w:tcPr>
          <w:p w:rsidR="00CD02DB" w:rsidRPr="00465464" w:rsidRDefault="00CD02DB" w:rsidP="00FC5E14">
            <w:pPr>
              <w:spacing w:line="276" w:lineRule="auto"/>
              <w:ind w:left="75"/>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50</w:t>
            </w:r>
          </w:p>
        </w:tc>
        <w:tc>
          <w:tcPr>
            <w:tcW w:w="1174"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vAlign w:val="center"/>
            <w:hideMark/>
          </w:tcPr>
          <w:p w:rsidR="00CD02DB" w:rsidRPr="00465464" w:rsidRDefault="00CD02DB" w:rsidP="00FC5E14">
            <w:pPr>
              <w:spacing w:line="276" w:lineRule="auto"/>
              <w:ind w:left="75"/>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w:t>
            </w:r>
          </w:p>
        </w:tc>
        <w:tc>
          <w:tcPr>
            <w:tcW w:w="1276"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vAlign w:val="center"/>
          </w:tcPr>
          <w:p w:rsidR="00CD02DB" w:rsidRPr="00465464" w:rsidRDefault="00CD02DB" w:rsidP="00FC5E14">
            <w:pPr>
              <w:spacing w:line="276" w:lineRule="auto"/>
              <w:ind w:left="75"/>
              <w:jc w:val="center"/>
              <w:rPr>
                <w:rFonts w:ascii="Verdana" w:hAnsi="Verdana" w:cstheme="minorHAnsi"/>
                <w:color w:val="262626" w:themeColor="text1" w:themeTint="D9"/>
                <w:sz w:val="18"/>
                <w:szCs w:val="18"/>
              </w:rPr>
            </w:pPr>
          </w:p>
        </w:tc>
        <w:tc>
          <w:tcPr>
            <w:tcW w:w="1350"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vAlign w:val="center"/>
            <w:hideMark/>
          </w:tcPr>
          <w:p w:rsidR="00CD02DB" w:rsidRPr="00465464" w:rsidRDefault="00CD02DB" w:rsidP="00FC5E14">
            <w:pPr>
              <w:spacing w:line="276" w:lineRule="auto"/>
              <w:ind w:left="75"/>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w:t>
            </w:r>
          </w:p>
        </w:tc>
      </w:tr>
      <w:tr w:rsidR="00CD02DB" w:rsidRPr="00465464" w:rsidTr="002402E2">
        <w:trPr>
          <w:cantSplit/>
          <w:trHeight w:val="1797"/>
        </w:trPr>
        <w:tc>
          <w:tcPr>
            <w:tcW w:w="992" w:type="dxa"/>
            <w:tcBorders>
              <w:top w:val="single" w:sz="8" w:space="0" w:color="000000"/>
              <w:left w:val="single" w:sz="8" w:space="0" w:color="000000"/>
              <w:bottom w:val="single" w:sz="8" w:space="0" w:color="000000"/>
              <w:right w:val="single" w:sz="8" w:space="0" w:color="000000"/>
            </w:tcBorders>
            <w:textDirection w:val="btLr"/>
            <w:vAlign w:val="center"/>
            <w:hideMark/>
          </w:tcPr>
          <w:p w:rsidR="00CD02DB" w:rsidRPr="00465464" w:rsidRDefault="00CD02DB" w:rsidP="00FC5E14">
            <w:pPr>
              <w:spacing w:line="276" w:lineRule="auto"/>
              <w:ind w:left="75" w:right="113"/>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Физика</w:t>
            </w:r>
          </w:p>
        </w:tc>
        <w:tc>
          <w:tcPr>
            <w:tcW w:w="965"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textDirection w:val="btLr"/>
            <w:vAlign w:val="center"/>
            <w:hideMark/>
          </w:tcPr>
          <w:p w:rsidR="00CD02DB" w:rsidRPr="00465464" w:rsidRDefault="00CD02DB" w:rsidP="00FC5E14">
            <w:pPr>
              <w:spacing w:line="276" w:lineRule="auto"/>
              <w:ind w:left="75" w:right="113"/>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Бутенко О.Г.</w:t>
            </w:r>
          </w:p>
        </w:tc>
        <w:tc>
          <w:tcPr>
            <w:tcW w:w="979"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vAlign w:val="center"/>
            <w:hideMark/>
          </w:tcPr>
          <w:p w:rsidR="00CD02DB" w:rsidRPr="00465464" w:rsidRDefault="00CD02DB" w:rsidP="00FC5E14">
            <w:pPr>
              <w:spacing w:line="276" w:lineRule="auto"/>
              <w:ind w:left="75"/>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5</w:t>
            </w:r>
          </w:p>
        </w:tc>
        <w:tc>
          <w:tcPr>
            <w:tcW w:w="571"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vAlign w:val="center"/>
            <w:hideMark/>
          </w:tcPr>
          <w:p w:rsidR="00CD02DB" w:rsidRPr="00465464" w:rsidRDefault="00CD02DB" w:rsidP="00FC5E14">
            <w:pPr>
              <w:spacing w:line="276" w:lineRule="auto"/>
              <w:ind w:left="75"/>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w:t>
            </w:r>
          </w:p>
        </w:tc>
        <w:tc>
          <w:tcPr>
            <w:tcW w:w="571"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vAlign w:val="center"/>
            <w:hideMark/>
          </w:tcPr>
          <w:p w:rsidR="00CD02DB" w:rsidRPr="00465464" w:rsidRDefault="00CD02DB" w:rsidP="00FC5E14">
            <w:pPr>
              <w:spacing w:line="276" w:lineRule="auto"/>
              <w:ind w:left="75"/>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4</w:t>
            </w:r>
          </w:p>
        </w:tc>
        <w:tc>
          <w:tcPr>
            <w:tcW w:w="571"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vAlign w:val="center"/>
            <w:hideMark/>
          </w:tcPr>
          <w:p w:rsidR="00CD02DB" w:rsidRPr="00465464" w:rsidRDefault="00CD02DB" w:rsidP="00FC5E14">
            <w:pPr>
              <w:spacing w:line="276" w:lineRule="auto"/>
              <w:ind w:left="75"/>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w:t>
            </w:r>
          </w:p>
        </w:tc>
        <w:tc>
          <w:tcPr>
            <w:tcW w:w="105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CD02DB" w:rsidRPr="00465464" w:rsidRDefault="00CD02DB" w:rsidP="00FC5E14">
            <w:pPr>
              <w:spacing w:line="276" w:lineRule="auto"/>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80</w:t>
            </w:r>
          </w:p>
        </w:tc>
        <w:tc>
          <w:tcPr>
            <w:tcW w:w="1174"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vAlign w:val="center"/>
            <w:hideMark/>
          </w:tcPr>
          <w:p w:rsidR="00CD02DB" w:rsidRPr="00465464" w:rsidRDefault="00CD02DB" w:rsidP="00FC5E14">
            <w:pPr>
              <w:spacing w:line="276" w:lineRule="auto"/>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4</w:t>
            </w:r>
          </w:p>
        </w:tc>
        <w:tc>
          <w:tcPr>
            <w:tcW w:w="1276"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vAlign w:val="center"/>
          </w:tcPr>
          <w:p w:rsidR="00CD02DB" w:rsidRPr="00465464" w:rsidRDefault="00CD02DB" w:rsidP="00FC5E14">
            <w:pPr>
              <w:spacing w:line="276" w:lineRule="auto"/>
              <w:jc w:val="center"/>
              <w:rPr>
                <w:rFonts w:ascii="Verdana" w:hAnsi="Verdana" w:cstheme="minorHAnsi"/>
                <w:color w:val="262626" w:themeColor="text1" w:themeTint="D9"/>
                <w:sz w:val="18"/>
                <w:szCs w:val="18"/>
              </w:rPr>
            </w:pPr>
          </w:p>
        </w:tc>
        <w:tc>
          <w:tcPr>
            <w:tcW w:w="1350" w:type="dxa"/>
            <w:tcBorders>
              <w:top w:val="single" w:sz="8" w:space="0" w:color="000000"/>
              <w:left w:val="single" w:sz="8" w:space="0" w:color="000000"/>
              <w:bottom w:val="single" w:sz="8" w:space="0" w:color="000000"/>
              <w:right w:val="single" w:sz="8" w:space="0" w:color="000000"/>
            </w:tcBorders>
            <w:tcMar>
              <w:top w:w="75" w:type="dxa"/>
              <w:left w:w="75" w:type="dxa"/>
              <w:bottom w:w="0" w:type="dxa"/>
              <w:right w:w="75" w:type="dxa"/>
            </w:tcMar>
            <w:vAlign w:val="center"/>
            <w:hideMark/>
          </w:tcPr>
          <w:p w:rsidR="00CD02DB" w:rsidRPr="00465464" w:rsidRDefault="00CD02DB" w:rsidP="00FC5E14">
            <w:pPr>
              <w:spacing w:line="276" w:lineRule="auto"/>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w:t>
            </w:r>
          </w:p>
        </w:tc>
      </w:tr>
      <w:tr w:rsidR="00CD02DB" w:rsidRPr="00465464" w:rsidTr="002402E2">
        <w:trPr>
          <w:cantSplit/>
          <w:trHeight w:val="1798"/>
        </w:trPr>
        <w:tc>
          <w:tcPr>
            <w:tcW w:w="992"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textDirection w:val="btLr"/>
            <w:vAlign w:val="center"/>
            <w:hideMark/>
          </w:tcPr>
          <w:p w:rsidR="00CD02DB" w:rsidRPr="00465464" w:rsidRDefault="00CD02DB" w:rsidP="00FC5E14">
            <w:pPr>
              <w:spacing w:line="276" w:lineRule="auto"/>
              <w:ind w:left="75" w:right="113"/>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Информатика</w:t>
            </w:r>
          </w:p>
        </w:tc>
        <w:tc>
          <w:tcPr>
            <w:tcW w:w="965"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textDirection w:val="btLr"/>
            <w:vAlign w:val="center"/>
            <w:hideMark/>
          </w:tcPr>
          <w:p w:rsidR="00CD02DB" w:rsidRPr="00465464" w:rsidRDefault="00CD02DB" w:rsidP="00FC5E14">
            <w:pPr>
              <w:spacing w:line="276" w:lineRule="auto"/>
              <w:ind w:left="75" w:right="113"/>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Ильичева М.А.</w:t>
            </w:r>
          </w:p>
        </w:tc>
        <w:tc>
          <w:tcPr>
            <w:tcW w:w="979"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vAlign w:val="center"/>
            <w:hideMark/>
          </w:tcPr>
          <w:p w:rsidR="00CD02DB" w:rsidRPr="00465464" w:rsidRDefault="00CD02DB" w:rsidP="00FC5E14">
            <w:pPr>
              <w:spacing w:line="276" w:lineRule="auto"/>
              <w:ind w:left="75"/>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7</w:t>
            </w:r>
          </w:p>
        </w:tc>
        <w:tc>
          <w:tcPr>
            <w:tcW w:w="571"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vAlign w:val="center"/>
            <w:hideMark/>
          </w:tcPr>
          <w:p w:rsidR="00CD02DB" w:rsidRPr="00465464" w:rsidRDefault="00CD02DB" w:rsidP="00FC5E14">
            <w:pPr>
              <w:spacing w:line="276" w:lineRule="auto"/>
              <w:ind w:left="75"/>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5</w:t>
            </w:r>
          </w:p>
        </w:tc>
        <w:tc>
          <w:tcPr>
            <w:tcW w:w="571"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vAlign w:val="center"/>
            <w:hideMark/>
          </w:tcPr>
          <w:p w:rsidR="00CD02DB" w:rsidRPr="00465464" w:rsidRDefault="00CD02DB" w:rsidP="00FC5E14">
            <w:pPr>
              <w:spacing w:line="276" w:lineRule="auto"/>
              <w:ind w:left="75"/>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w:t>
            </w:r>
          </w:p>
        </w:tc>
        <w:tc>
          <w:tcPr>
            <w:tcW w:w="571"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vAlign w:val="center"/>
            <w:hideMark/>
          </w:tcPr>
          <w:p w:rsidR="00CD02DB" w:rsidRPr="00465464" w:rsidRDefault="00CD02DB" w:rsidP="00FC5E14">
            <w:pPr>
              <w:spacing w:line="276" w:lineRule="auto"/>
              <w:ind w:left="75"/>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w:t>
            </w:r>
          </w:p>
        </w:tc>
        <w:tc>
          <w:tcPr>
            <w:tcW w:w="1056"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vAlign w:val="center"/>
            <w:hideMark/>
          </w:tcPr>
          <w:p w:rsidR="00CD02DB" w:rsidRPr="00465464" w:rsidRDefault="00CD02DB" w:rsidP="00FC5E14">
            <w:pPr>
              <w:spacing w:line="276" w:lineRule="auto"/>
              <w:ind w:left="75"/>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100</w:t>
            </w:r>
          </w:p>
        </w:tc>
        <w:tc>
          <w:tcPr>
            <w:tcW w:w="1174"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vAlign w:val="center"/>
            <w:hideMark/>
          </w:tcPr>
          <w:p w:rsidR="00CD02DB" w:rsidRPr="00465464" w:rsidRDefault="00CD02DB" w:rsidP="00FC5E14">
            <w:pPr>
              <w:spacing w:line="276" w:lineRule="auto"/>
              <w:ind w:left="75"/>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7</w:t>
            </w:r>
          </w:p>
        </w:tc>
        <w:tc>
          <w:tcPr>
            <w:tcW w:w="1276"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vAlign w:val="center"/>
          </w:tcPr>
          <w:p w:rsidR="00CD02DB" w:rsidRPr="00465464" w:rsidRDefault="00CD02DB" w:rsidP="00FC5E14">
            <w:pPr>
              <w:spacing w:line="276" w:lineRule="auto"/>
              <w:ind w:left="75"/>
              <w:jc w:val="center"/>
              <w:rPr>
                <w:rFonts w:ascii="Verdana" w:hAnsi="Verdana" w:cstheme="minorHAnsi"/>
                <w:color w:val="262626" w:themeColor="text1" w:themeTint="D9"/>
                <w:sz w:val="18"/>
                <w:szCs w:val="18"/>
              </w:rPr>
            </w:pPr>
          </w:p>
        </w:tc>
        <w:tc>
          <w:tcPr>
            <w:tcW w:w="1350"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vAlign w:val="center"/>
          </w:tcPr>
          <w:p w:rsidR="00CD02DB" w:rsidRPr="00465464" w:rsidRDefault="00CD02DB" w:rsidP="00FC5E14">
            <w:pPr>
              <w:spacing w:line="276" w:lineRule="auto"/>
              <w:ind w:left="75"/>
              <w:jc w:val="center"/>
              <w:rPr>
                <w:rFonts w:ascii="Verdana" w:hAnsi="Verdana" w:cstheme="minorHAnsi"/>
                <w:color w:val="262626" w:themeColor="text1" w:themeTint="D9"/>
                <w:sz w:val="18"/>
                <w:szCs w:val="18"/>
              </w:rPr>
            </w:pPr>
          </w:p>
        </w:tc>
      </w:tr>
      <w:tr w:rsidR="00CD02DB" w:rsidRPr="00465464" w:rsidTr="002402E2">
        <w:trPr>
          <w:cantSplit/>
          <w:trHeight w:val="2067"/>
        </w:trPr>
        <w:tc>
          <w:tcPr>
            <w:tcW w:w="992"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textDirection w:val="btLr"/>
            <w:vAlign w:val="center"/>
            <w:hideMark/>
          </w:tcPr>
          <w:p w:rsidR="00CD02DB" w:rsidRPr="00465464" w:rsidRDefault="00CD02DB" w:rsidP="00FC5E14">
            <w:pPr>
              <w:spacing w:line="276" w:lineRule="auto"/>
              <w:ind w:left="75" w:right="113"/>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ОБЖ</w:t>
            </w:r>
          </w:p>
        </w:tc>
        <w:tc>
          <w:tcPr>
            <w:tcW w:w="965"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textDirection w:val="btLr"/>
            <w:vAlign w:val="center"/>
            <w:hideMark/>
          </w:tcPr>
          <w:p w:rsidR="00CD02DB" w:rsidRPr="00465464" w:rsidRDefault="00CD02DB" w:rsidP="00FC5E14">
            <w:pPr>
              <w:spacing w:line="276" w:lineRule="auto"/>
              <w:ind w:left="75" w:right="113"/>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Гаврилова В.И</w:t>
            </w:r>
          </w:p>
        </w:tc>
        <w:tc>
          <w:tcPr>
            <w:tcW w:w="979"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vAlign w:val="center"/>
            <w:hideMark/>
          </w:tcPr>
          <w:p w:rsidR="00CD02DB" w:rsidRPr="00465464" w:rsidRDefault="00CD02DB" w:rsidP="00FC5E14">
            <w:pPr>
              <w:spacing w:line="276" w:lineRule="auto"/>
              <w:ind w:left="75"/>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20</w:t>
            </w:r>
          </w:p>
        </w:tc>
        <w:tc>
          <w:tcPr>
            <w:tcW w:w="571"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vAlign w:val="center"/>
            <w:hideMark/>
          </w:tcPr>
          <w:p w:rsidR="00CD02DB" w:rsidRPr="00465464" w:rsidRDefault="00CD02DB" w:rsidP="00FC5E14">
            <w:pPr>
              <w:spacing w:line="276" w:lineRule="auto"/>
              <w:ind w:left="75"/>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w:t>
            </w:r>
          </w:p>
        </w:tc>
        <w:tc>
          <w:tcPr>
            <w:tcW w:w="571"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vAlign w:val="center"/>
            <w:hideMark/>
          </w:tcPr>
          <w:p w:rsidR="00CD02DB" w:rsidRPr="00465464" w:rsidRDefault="00CD02DB" w:rsidP="00FC5E14">
            <w:pPr>
              <w:spacing w:line="276" w:lineRule="auto"/>
              <w:ind w:left="75"/>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13</w:t>
            </w:r>
          </w:p>
        </w:tc>
        <w:tc>
          <w:tcPr>
            <w:tcW w:w="571"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vAlign w:val="center"/>
            <w:hideMark/>
          </w:tcPr>
          <w:p w:rsidR="00CD02DB" w:rsidRPr="00465464" w:rsidRDefault="00CD02DB" w:rsidP="00FC5E14">
            <w:pPr>
              <w:spacing w:line="276" w:lineRule="auto"/>
              <w:ind w:left="75"/>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4</w:t>
            </w:r>
          </w:p>
        </w:tc>
        <w:tc>
          <w:tcPr>
            <w:tcW w:w="1056"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vAlign w:val="center"/>
            <w:hideMark/>
          </w:tcPr>
          <w:p w:rsidR="00CD02DB" w:rsidRPr="00465464" w:rsidRDefault="00CD02DB" w:rsidP="00FC5E14">
            <w:pPr>
              <w:spacing w:line="276" w:lineRule="auto"/>
              <w:ind w:left="75"/>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80</w:t>
            </w:r>
          </w:p>
        </w:tc>
        <w:tc>
          <w:tcPr>
            <w:tcW w:w="1174"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vAlign w:val="center"/>
            <w:hideMark/>
          </w:tcPr>
          <w:p w:rsidR="00CD02DB" w:rsidRPr="00465464" w:rsidRDefault="00CD02DB" w:rsidP="00FC5E14">
            <w:pPr>
              <w:spacing w:line="276" w:lineRule="auto"/>
              <w:ind w:left="75"/>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17</w:t>
            </w:r>
          </w:p>
        </w:tc>
        <w:tc>
          <w:tcPr>
            <w:tcW w:w="1276"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vAlign w:val="center"/>
            <w:hideMark/>
          </w:tcPr>
          <w:p w:rsidR="00CD02DB" w:rsidRPr="00465464" w:rsidRDefault="00CD02DB" w:rsidP="00FC5E14">
            <w:pPr>
              <w:spacing w:line="276" w:lineRule="auto"/>
              <w:ind w:left="75"/>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w:t>
            </w:r>
          </w:p>
        </w:tc>
        <w:tc>
          <w:tcPr>
            <w:tcW w:w="1350"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vAlign w:val="center"/>
          </w:tcPr>
          <w:p w:rsidR="00CD02DB" w:rsidRPr="00465464" w:rsidRDefault="00CD02DB" w:rsidP="00FC5E14">
            <w:pPr>
              <w:spacing w:line="276" w:lineRule="auto"/>
              <w:ind w:left="75"/>
              <w:jc w:val="center"/>
              <w:rPr>
                <w:rFonts w:ascii="Verdana" w:hAnsi="Verdana" w:cstheme="minorHAnsi"/>
                <w:color w:val="262626" w:themeColor="text1" w:themeTint="D9"/>
                <w:sz w:val="18"/>
                <w:szCs w:val="18"/>
              </w:rPr>
            </w:pPr>
          </w:p>
        </w:tc>
      </w:tr>
      <w:tr w:rsidR="00CD02DB" w:rsidRPr="00465464" w:rsidTr="002402E2">
        <w:trPr>
          <w:cantSplit/>
          <w:trHeight w:val="2226"/>
        </w:trPr>
        <w:tc>
          <w:tcPr>
            <w:tcW w:w="992"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textDirection w:val="btLr"/>
            <w:vAlign w:val="center"/>
            <w:hideMark/>
          </w:tcPr>
          <w:p w:rsidR="00CD02DB" w:rsidRPr="00465464" w:rsidRDefault="00CD02DB" w:rsidP="00FC5E14">
            <w:pPr>
              <w:spacing w:line="276" w:lineRule="auto"/>
              <w:ind w:left="75" w:right="113"/>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lastRenderedPageBreak/>
              <w:t>Физкультура</w:t>
            </w:r>
          </w:p>
        </w:tc>
        <w:tc>
          <w:tcPr>
            <w:tcW w:w="965"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textDirection w:val="btLr"/>
            <w:vAlign w:val="center"/>
            <w:hideMark/>
          </w:tcPr>
          <w:p w:rsidR="00CD02DB" w:rsidRPr="00465464" w:rsidRDefault="00CD02DB" w:rsidP="00FC5E14">
            <w:pPr>
              <w:spacing w:line="276" w:lineRule="auto"/>
              <w:ind w:left="75" w:right="113"/>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Скользкова И.В.</w:t>
            </w:r>
          </w:p>
        </w:tc>
        <w:tc>
          <w:tcPr>
            <w:tcW w:w="979"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vAlign w:val="center"/>
            <w:hideMark/>
          </w:tcPr>
          <w:p w:rsidR="00CD02DB" w:rsidRPr="00465464" w:rsidRDefault="00CD02DB" w:rsidP="00FC5E14">
            <w:pPr>
              <w:spacing w:line="276" w:lineRule="auto"/>
              <w:ind w:left="75"/>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16</w:t>
            </w:r>
          </w:p>
        </w:tc>
        <w:tc>
          <w:tcPr>
            <w:tcW w:w="571"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vAlign w:val="center"/>
            <w:hideMark/>
          </w:tcPr>
          <w:p w:rsidR="00CD02DB" w:rsidRPr="00465464" w:rsidRDefault="00CD02DB" w:rsidP="00FC5E14">
            <w:pPr>
              <w:spacing w:line="276" w:lineRule="auto"/>
              <w:ind w:left="75"/>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9</w:t>
            </w:r>
          </w:p>
        </w:tc>
        <w:tc>
          <w:tcPr>
            <w:tcW w:w="571"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vAlign w:val="center"/>
            <w:hideMark/>
          </w:tcPr>
          <w:p w:rsidR="00CD02DB" w:rsidRPr="00465464" w:rsidRDefault="00CD02DB" w:rsidP="00FC5E14">
            <w:pPr>
              <w:spacing w:line="276" w:lineRule="auto"/>
              <w:ind w:left="75"/>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5</w:t>
            </w:r>
          </w:p>
        </w:tc>
        <w:tc>
          <w:tcPr>
            <w:tcW w:w="571"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vAlign w:val="center"/>
            <w:hideMark/>
          </w:tcPr>
          <w:p w:rsidR="00CD02DB" w:rsidRPr="00465464" w:rsidRDefault="00CD02DB" w:rsidP="00FC5E14">
            <w:pPr>
              <w:spacing w:line="276" w:lineRule="auto"/>
              <w:ind w:left="75"/>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w:t>
            </w:r>
          </w:p>
        </w:tc>
        <w:tc>
          <w:tcPr>
            <w:tcW w:w="1056"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vAlign w:val="center"/>
            <w:hideMark/>
          </w:tcPr>
          <w:p w:rsidR="00CD02DB" w:rsidRPr="00465464" w:rsidRDefault="00CD02DB" w:rsidP="00FC5E14">
            <w:pPr>
              <w:spacing w:line="276" w:lineRule="auto"/>
              <w:ind w:left="75"/>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87</w:t>
            </w:r>
          </w:p>
        </w:tc>
        <w:tc>
          <w:tcPr>
            <w:tcW w:w="1174"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vAlign w:val="center"/>
            <w:hideMark/>
          </w:tcPr>
          <w:p w:rsidR="00CD02DB" w:rsidRPr="00465464" w:rsidRDefault="00CD02DB" w:rsidP="00FC5E14">
            <w:pPr>
              <w:spacing w:line="276" w:lineRule="auto"/>
              <w:ind w:left="75"/>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15</w:t>
            </w:r>
          </w:p>
        </w:tc>
        <w:tc>
          <w:tcPr>
            <w:tcW w:w="1276"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vAlign w:val="center"/>
          </w:tcPr>
          <w:p w:rsidR="00CD02DB" w:rsidRPr="00465464" w:rsidRDefault="00CD02DB" w:rsidP="00FC5E14">
            <w:pPr>
              <w:spacing w:line="276" w:lineRule="auto"/>
              <w:ind w:left="75"/>
              <w:jc w:val="center"/>
              <w:rPr>
                <w:rFonts w:ascii="Verdana" w:hAnsi="Verdana" w:cstheme="minorHAnsi"/>
                <w:color w:val="262626" w:themeColor="text1" w:themeTint="D9"/>
                <w:sz w:val="18"/>
                <w:szCs w:val="18"/>
              </w:rPr>
            </w:pPr>
          </w:p>
        </w:tc>
        <w:tc>
          <w:tcPr>
            <w:tcW w:w="1350"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vAlign w:val="center"/>
            <w:hideMark/>
          </w:tcPr>
          <w:p w:rsidR="00CD02DB" w:rsidRPr="00465464" w:rsidRDefault="00CD02DB" w:rsidP="00FC5E14">
            <w:pPr>
              <w:spacing w:line="276" w:lineRule="auto"/>
              <w:ind w:left="75"/>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w:t>
            </w:r>
          </w:p>
        </w:tc>
      </w:tr>
      <w:tr w:rsidR="00CD02DB" w:rsidRPr="00465464" w:rsidTr="002402E2">
        <w:trPr>
          <w:cantSplit/>
          <w:trHeight w:val="1652"/>
        </w:trPr>
        <w:tc>
          <w:tcPr>
            <w:tcW w:w="992"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textDirection w:val="btLr"/>
            <w:vAlign w:val="center"/>
            <w:hideMark/>
          </w:tcPr>
          <w:p w:rsidR="00CD02DB" w:rsidRPr="00465464" w:rsidRDefault="00CD02DB" w:rsidP="00FC5E14">
            <w:pPr>
              <w:spacing w:line="276" w:lineRule="auto"/>
              <w:ind w:left="75" w:right="113"/>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Черчение</w:t>
            </w:r>
          </w:p>
        </w:tc>
        <w:tc>
          <w:tcPr>
            <w:tcW w:w="965"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textDirection w:val="btLr"/>
            <w:vAlign w:val="center"/>
            <w:hideMark/>
          </w:tcPr>
          <w:p w:rsidR="00CD02DB" w:rsidRPr="00465464" w:rsidRDefault="00CD02DB" w:rsidP="00FC5E14">
            <w:pPr>
              <w:spacing w:line="276" w:lineRule="auto"/>
              <w:ind w:left="75" w:right="113"/>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Спасибко И.А</w:t>
            </w:r>
          </w:p>
        </w:tc>
        <w:tc>
          <w:tcPr>
            <w:tcW w:w="979"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vAlign w:val="center"/>
            <w:hideMark/>
          </w:tcPr>
          <w:p w:rsidR="00CD02DB" w:rsidRPr="00465464" w:rsidRDefault="00CD02DB" w:rsidP="00FC5E14">
            <w:pPr>
              <w:spacing w:line="276" w:lineRule="auto"/>
              <w:ind w:left="75"/>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9</w:t>
            </w:r>
          </w:p>
        </w:tc>
        <w:tc>
          <w:tcPr>
            <w:tcW w:w="571"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vAlign w:val="center"/>
            <w:hideMark/>
          </w:tcPr>
          <w:p w:rsidR="00CD02DB" w:rsidRPr="00465464" w:rsidRDefault="00CD02DB" w:rsidP="00FC5E14">
            <w:pPr>
              <w:spacing w:line="276" w:lineRule="auto"/>
              <w:ind w:left="75"/>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w:t>
            </w:r>
          </w:p>
        </w:tc>
        <w:tc>
          <w:tcPr>
            <w:tcW w:w="571"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vAlign w:val="center"/>
            <w:hideMark/>
          </w:tcPr>
          <w:p w:rsidR="00CD02DB" w:rsidRPr="00465464" w:rsidRDefault="00CD02DB" w:rsidP="00FC5E14">
            <w:pPr>
              <w:spacing w:line="276" w:lineRule="auto"/>
              <w:ind w:left="75"/>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w:t>
            </w:r>
          </w:p>
        </w:tc>
        <w:tc>
          <w:tcPr>
            <w:tcW w:w="571"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vAlign w:val="center"/>
            <w:hideMark/>
          </w:tcPr>
          <w:p w:rsidR="00CD02DB" w:rsidRPr="00465464" w:rsidRDefault="00CD02DB" w:rsidP="00FC5E14">
            <w:pPr>
              <w:spacing w:line="276" w:lineRule="auto"/>
              <w:ind w:left="75"/>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5</w:t>
            </w:r>
          </w:p>
        </w:tc>
        <w:tc>
          <w:tcPr>
            <w:tcW w:w="1056"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vAlign w:val="center"/>
            <w:hideMark/>
          </w:tcPr>
          <w:p w:rsidR="00CD02DB" w:rsidRPr="00465464" w:rsidRDefault="00CD02DB" w:rsidP="00FC5E14">
            <w:pPr>
              <w:spacing w:line="276" w:lineRule="auto"/>
              <w:ind w:left="75"/>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44</w:t>
            </w:r>
          </w:p>
        </w:tc>
        <w:tc>
          <w:tcPr>
            <w:tcW w:w="1174"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vAlign w:val="center"/>
            <w:hideMark/>
          </w:tcPr>
          <w:p w:rsidR="00CD02DB" w:rsidRPr="00465464" w:rsidRDefault="00CD02DB" w:rsidP="00FC5E14">
            <w:pPr>
              <w:spacing w:line="276" w:lineRule="auto"/>
              <w:ind w:left="75"/>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9</w:t>
            </w:r>
          </w:p>
        </w:tc>
        <w:tc>
          <w:tcPr>
            <w:tcW w:w="1276"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vAlign w:val="center"/>
          </w:tcPr>
          <w:p w:rsidR="00CD02DB" w:rsidRPr="00465464" w:rsidRDefault="00CD02DB" w:rsidP="00FC5E14">
            <w:pPr>
              <w:spacing w:line="276" w:lineRule="auto"/>
              <w:ind w:left="75"/>
              <w:jc w:val="center"/>
              <w:rPr>
                <w:rFonts w:ascii="Verdana" w:hAnsi="Verdana" w:cstheme="minorHAnsi"/>
                <w:color w:val="262626" w:themeColor="text1" w:themeTint="D9"/>
                <w:sz w:val="18"/>
                <w:szCs w:val="18"/>
              </w:rPr>
            </w:pPr>
          </w:p>
        </w:tc>
        <w:tc>
          <w:tcPr>
            <w:tcW w:w="1350"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vAlign w:val="center"/>
          </w:tcPr>
          <w:p w:rsidR="00CD02DB" w:rsidRPr="00465464" w:rsidRDefault="00CD02DB" w:rsidP="00FC5E14">
            <w:pPr>
              <w:spacing w:line="276" w:lineRule="auto"/>
              <w:ind w:left="75"/>
              <w:jc w:val="center"/>
              <w:rPr>
                <w:rFonts w:ascii="Verdana" w:hAnsi="Verdana" w:cstheme="minorHAnsi"/>
                <w:color w:val="262626" w:themeColor="text1" w:themeTint="D9"/>
                <w:sz w:val="18"/>
                <w:szCs w:val="18"/>
              </w:rPr>
            </w:pPr>
          </w:p>
        </w:tc>
      </w:tr>
      <w:tr w:rsidR="00CD02DB" w:rsidRPr="00465464" w:rsidTr="002402E2">
        <w:trPr>
          <w:cantSplit/>
          <w:trHeight w:val="1134"/>
        </w:trPr>
        <w:tc>
          <w:tcPr>
            <w:tcW w:w="992"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textDirection w:val="btLr"/>
            <w:vAlign w:val="center"/>
            <w:hideMark/>
          </w:tcPr>
          <w:p w:rsidR="00CD02DB" w:rsidRPr="00465464" w:rsidRDefault="00CD02DB" w:rsidP="00FC5E14">
            <w:pPr>
              <w:spacing w:line="276" w:lineRule="auto"/>
              <w:ind w:left="75" w:right="113"/>
              <w:jc w:val="center"/>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Итого</w:t>
            </w:r>
          </w:p>
        </w:tc>
        <w:tc>
          <w:tcPr>
            <w:tcW w:w="965"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vAlign w:val="center"/>
          </w:tcPr>
          <w:p w:rsidR="00CD02DB" w:rsidRPr="00465464" w:rsidRDefault="00CD02DB" w:rsidP="00FC5E14">
            <w:pPr>
              <w:spacing w:line="276" w:lineRule="auto"/>
              <w:ind w:left="75"/>
              <w:jc w:val="center"/>
              <w:rPr>
                <w:rFonts w:ascii="Verdana" w:hAnsi="Verdana" w:cstheme="minorHAnsi"/>
                <w:b/>
                <w:color w:val="262626" w:themeColor="text1" w:themeTint="D9"/>
                <w:sz w:val="18"/>
                <w:szCs w:val="18"/>
              </w:rPr>
            </w:pPr>
          </w:p>
        </w:tc>
        <w:tc>
          <w:tcPr>
            <w:tcW w:w="979"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vAlign w:val="center"/>
            <w:hideMark/>
          </w:tcPr>
          <w:p w:rsidR="00CD02DB" w:rsidRPr="00465464" w:rsidRDefault="00CD02DB" w:rsidP="00FC5E14">
            <w:pPr>
              <w:spacing w:line="276" w:lineRule="auto"/>
              <w:ind w:left="75"/>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90</w:t>
            </w:r>
          </w:p>
        </w:tc>
        <w:tc>
          <w:tcPr>
            <w:tcW w:w="571"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vAlign w:val="center"/>
            <w:hideMark/>
          </w:tcPr>
          <w:p w:rsidR="00CD02DB" w:rsidRPr="00465464" w:rsidRDefault="00CD02DB" w:rsidP="00FC5E14">
            <w:pPr>
              <w:spacing w:line="276" w:lineRule="auto"/>
              <w:ind w:left="75"/>
              <w:jc w:val="center"/>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23</w:t>
            </w:r>
          </w:p>
        </w:tc>
        <w:tc>
          <w:tcPr>
            <w:tcW w:w="571"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vAlign w:val="center"/>
            <w:hideMark/>
          </w:tcPr>
          <w:p w:rsidR="00CD02DB" w:rsidRPr="00465464" w:rsidRDefault="00CD02DB" w:rsidP="00FC5E14">
            <w:pPr>
              <w:spacing w:line="276" w:lineRule="auto"/>
              <w:ind w:left="75"/>
              <w:jc w:val="center"/>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47</w:t>
            </w:r>
          </w:p>
        </w:tc>
        <w:tc>
          <w:tcPr>
            <w:tcW w:w="571"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vAlign w:val="center"/>
            <w:hideMark/>
          </w:tcPr>
          <w:p w:rsidR="00CD02DB" w:rsidRPr="00465464" w:rsidRDefault="00CD02DB" w:rsidP="00FC5E14">
            <w:pPr>
              <w:spacing w:line="276" w:lineRule="auto"/>
              <w:ind w:left="75"/>
              <w:jc w:val="center"/>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18</w:t>
            </w:r>
          </w:p>
        </w:tc>
        <w:tc>
          <w:tcPr>
            <w:tcW w:w="1056"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vAlign w:val="center"/>
            <w:hideMark/>
          </w:tcPr>
          <w:p w:rsidR="00CD02DB" w:rsidRPr="00465464" w:rsidRDefault="00CD02DB" w:rsidP="00FC5E14">
            <w:pPr>
              <w:spacing w:line="276" w:lineRule="auto"/>
              <w:ind w:left="75"/>
              <w:jc w:val="center"/>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77</w:t>
            </w:r>
          </w:p>
        </w:tc>
        <w:tc>
          <w:tcPr>
            <w:tcW w:w="1174"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vAlign w:val="center"/>
            <w:hideMark/>
          </w:tcPr>
          <w:p w:rsidR="00CD02DB" w:rsidRPr="00465464" w:rsidRDefault="00CD02DB" w:rsidP="00FC5E14">
            <w:pPr>
              <w:spacing w:line="276" w:lineRule="auto"/>
              <w:ind w:left="75"/>
              <w:jc w:val="center"/>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76</w:t>
            </w:r>
          </w:p>
        </w:tc>
        <w:tc>
          <w:tcPr>
            <w:tcW w:w="1276"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vAlign w:val="center"/>
            <w:hideMark/>
          </w:tcPr>
          <w:p w:rsidR="00CD02DB" w:rsidRPr="00465464" w:rsidRDefault="00CD02DB" w:rsidP="00FC5E14">
            <w:pPr>
              <w:spacing w:line="276" w:lineRule="auto"/>
              <w:ind w:left="75"/>
              <w:jc w:val="center"/>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5</w:t>
            </w:r>
          </w:p>
        </w:tc>
        <w:tc>
          <w:tcPr>
            <w:tcW w:w="1350" w:type="dxa"/>
            <w:tcBorders>
              <w:top w:val="single" w:sz="8" w:space="0" w:color="000000"/>
              <w:left w:val="single" w:sz="8" w:space="0" w:color="000000"/>
              <w:bottom w:val="single" w:sz="8" w:space="0" w:color="000000"/>
              <w:right w:val="single" w:sz="8" w:space="0" w:color="000000"/>
            </w:tcBorders>
            <w:tcMar>
              <w:top w:w="75" w:type="dxa"/>
              <w:left w:w="75" w:type="dxa"/>
              <w:bottom w:w="94" w:type="dxa"/>
              <w:right w:w="75" w:type="dxa"/>
            </w:tcMar>
            <w:vAlign w:val="center"/>
            <w:hideMark/>
          </w:tcPr>
          <w:p w:rsidR="00CD02DB" w:rsidRPr="00465464" w:rsidRDefault="00CD02DB" w:rsidP="00FC5E14">
            <w:pPr>
              <w:spacing w:line="276" w:lineRule="auto"/>
              <w:ind w:left="75"/>
              <w:jc w:val="center"/>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4</w:t>
            </w:r>
          </w:p>
        </w:tc>
      </w:tr>
    </w:tbl>
    <w:p w:rsidR="00CD02DB" w:rsidRPr="00465464" w:rsidRDefault="00CD02DB" w:rsidP="00FC5E14">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Школьным аттестационным комиссиям было предложено проанализировать качество ответов обучающихся по нескольким критериям. Было выявлено,  что только 51% обучающихся в полной мере владеют навыками самоорганизации учебной деятельности,  рационально используют время,  отведенное на подготовку ответа,  у 41% сформированы умения работать с печатной информацией,  лишь 45%,  умеют грамотно и связно строить свои высказывания,  свободно выражать собственные мысли в устной форме.  Это свидетельствует о том,  что проводимая педагогическим коллективом работа по развитию общеучебных умений и навыков не достигла еще желаемого уровня.</w:t>
      </w:r>
    </w:p>
    <w:p w:rsidR="00CD02DB" w:rsidRPr="00465464" w:rsidRDefault="00CD02DB" w:rsidP="00FC5E14">
      <w:pPr>
        <w:spacing w:line="276" w:lineRule="auto"/>
        <w:outlineLvl w:val="1"/>
        <w:rPr>
          <w:rFonts w:ascii="Verdana" w:hAnsi="Verdana" w:cstheme="minorHAnsi"/>
          <w:b/>
          <w:bCs/>
          <w:color w:val="262626" w:themeColor="text1" w:themeTint="D9"/>
          <w:sz w:val="18"/>
          <w:szCs w:val="18"/>
        </w:rPr>
      </w:pPr>
      <w:r w:rsidRPr="00465464">
        <w:rPr>
          <w:rFonts w:ascii="Verdana" w:hAnsi="Verdana" w:cstheme="minorHAnsi"/>
          <w:b/>
          <w:bCs/>
          <w:color w:val="262626" w:themeColor="text1" w:themeTint="D9"/>
          <w:sz w:val="18"/>
          <w:szCs w:val="18"/>
        </w:rPr>
        <w:t>Среднее (полное) общее образование</w:t>
      </w:r>
    </w:p>
    <w:p w:rsidR="00CD02DB" w:rsidRPr="00465464" w:rsidRDefault="00CD02DB" w:rsidP="00FC5E14">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На конец 2009-2010 учебного года в 11-х классах обучалось 16 учеников.  Все они были допущены к итоговой аттестации. Но успешно ее выдержали 16 учащихся и получили документ о среднем (полном) общем  образовании.   </w:t>
      </w:r>
    </w:p>
    <w:p w:rsidR="00CD02DB" w:rsidRPr="00465464" w:rsidRDefault="00CD02DB" w:rsidP="00FC5E14">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Учащиеся 11-х классов сдавали 2 обязательных экзамена по математике (в форме ЕГЭ), русскому языку (в форме ЕГЭ)  и  экзамены по выбору в форме ЕГЭ.</w:t>
      </w:r>
      <w:r w:rsidRPr="00465464">
        <w:rPr>
          <w:rFonts w:ascii="Verdana" w:hAnsi="Verdana" w:cstheme="minorHAnsi"/>
          <w:bCs/>
          <w:color w:val="262626" w:themeColor="text1" w:themeTint="D9"/>
          <w:sz w:val="18"/>
          <w:szCs w:val="18"/>
        </w:rPr>
        <w:t xml:space="preserve"> Всего сдавали 9 предметов. Наибольшее</w:t>
      </w:r>
      <w:r w:rsidRPr="00465464">
        <w:rPr>
          <w:rFonts w:ascii="Verdana" w:hAnsi="Verdana" w:cstheme="minorHAnsi"/>
          <w:b/>
          <w:bCs/>
          <w:color w:val="262626" w:themeColor="text1" w:themeTint="D9"/>
          <w:sz w:val="18"/>
          <w:szCs w:val="18"/>
        </w:rPr>
        <w:t xml:space="preserve"> </w:t>
      </w:r>
      <w:r w:rsidRPr="00465464">
        <w:rPr>
          <w:rFonts w:ascii="Verdana" w:hAnsi="Verdana" w:cstheme="minorHAnsi"/>
          <w:bCs/>
          <w:color w:val="262626" w:themeColor="text1" w:themeTint="D9"/>
          <w:sz w:val="18"/>
          <w:szCs w:val="18"/>
        </w:rPr>
        <w:t>количество учащихся выбрали следующие предметы: обществознание 11 человек, история-9, информатика -5, затем биология -1, физика -2,английский язык -2, литература -3человека.</w:t>
      </w:r>
    </w:p>
    <w:p w:rsidR="00CD02DB" w:rsidRPr="00465464" w:rsidRDefault="00CD02DB" w:rsidP="00FC5E14">
      <w:pPr>
        <w:spacing w:line="276" w:lineRule="auto"/>
        <w:rPr>
          <w:rFonts w:ascii="Verdana" w:hAnsi="Verdana" w:cstheme="minorHAnsi"/>
          <w:bCs/>
          <w:color w:val="262626" w:themeColor="text1" w:themeTint="D9"/>
          <w:sz w:val="18"/>
          <w:szCs w:val="18"/>
        </w:rPr>
      </w:pPr>
      <w:r w:rsidRPr="00465464">
        <w:rPr>
          <w:rFonts w:ascii="Verdana" w:hAnsi="Verdana" w:cstheme="minorHAnsi"/>
          <w:bCs/>
          <w:color w:val="262626" w:themeColor="text1" w:themeTint="D9"/>
          <w:sz w:val="18"/>
          <w:szCs w:val="18"/>
        </w:rPr>
        <w:t>Результаты экзаменов за курс среднего (полного) общего образования (приложение 1)</w:t>
      </w:r>
    </w:p>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b/>
          <w:bCs/>
          <w:color w:val="262626" w:themeColor="text1" w:themeTint="D9"/>
          <w:sz w:val="18"/>
          <w:szCs w:val="18"/>
        </w:rPr>
        <w:t xml:space="preserve">На основе данного анализа можно сделать следующие выводы:  </w:t>
      </w:r>
    </w:p>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  При проведении государственной (итоговой) аттестации учащихся выпускных 9 и 11-х классов школа руководствовалась Положением о проведении итоговой аттестации,  Положением и инструкциями о проведении экзаменов в форме и по материалам ЕГЭ,  разработанным Министерством образования РФ,  нормативными правовыми документами Министерства образования Иркутской области</w:t>
      </w:r>
    </w:p>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  Экзаменационный материал был подготовлен учителями своевременно,  прошел школьную экспертизу,  нормативные документы оформлены в срок,  для учителей и учащихся были оформлены стенды в соответствии с инструкцией.</w:t>
      </w:r>
    </w:p>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Таким образом, можно отметить положительные стороны при подготовки к ЕГЭ:  </w:t>
      </w:r>
    </w:p>
    <w:p w:rsidR="00CD02DB" w:rsidRPr="00465464" w:rsidRDefault="00CD02DB" w:rsidP="00FC5E14">
      <w:pPr>
        <w:numPr>
          <w:ilvl w:val="0"/>
          <w:numId w:val="42"/>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систематизированная работа по преемственности между всеми ступенями обучения; </w:t>
      </w:r>
    </w:p>
    <w:p w:rsidR="00CD02DB" w:rsidRPr="00465464" w:rsidRDefault="00CD02DB" w:rsidP="00FC5E14">
      <w:pPr>
        <w:numPr>
          <w:ilvl w:val="0"/>
          <w:numId w:val="42"/>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контроль за работой педагогов по обеспечению личностно-дифференцированного подхода к обучающимся (знание результатов КПП мониторинга); </w:t>
      </w:r>
    </w:p>
    <w:p w:rsidR="00CD02DB" w:rsidRPr="00465464" w:rsidRDefault="00CD02DB" w:rsidP="00FC5E14">
      <w:pPr>
        <w:numPr>
          <w:ilvl w:val="0"/>
          <w:numId w:val="42"/>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отработанная технология по подготовке обучающихся к ЕГЭ; </w:t>
      </w:r>
    </w:p>
    <w:p w:rsidR="00CD02DB" w:rsidRPr="00465464" w:rsidRDefault="00CD02DB" w:rsidP="00FC5E14">
      <w:pPr>
        <w:numPr>
          <w:ilvl w:val="0"/>
          <w:numId w:val="42"/>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мониторинг контроля за достижением обязательного минимума содержания начального общего образования, основного общего образования, среднего (полного) общего образования</w:t>
      </w:r>
    </w:p>
    <w:p w:rsidR="00CD02DB" w:rsidRPr="00465464" w:rsidRDefault="00CD02DB" w:rsidP="00FC5E14">
      <w:pPr>
        <w:numPr>
          <w:ilvl w:val="0"/>
          <w:numId w:val="42"/>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lastRenderedPageBreak/>
        <w:t xml:space="preserve"> профессионализм учителей МОУ СОШ № 7</w:t>
      </w:r>
    </w:p>
    <w:p w:rsidR="00CD02DB" w:rsidRPr="00465464" w:rsidRDefault="00CD02DB" w:rsidP="00FC5E14">
      <w:pPr>
        <w:numPr>
          <w:ilvl w:val="0"/>
          <w:numId w:val="42"/>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мотивированный выбор экзаменов  для поступления в вузы</w:t>
      </w:r>
      <w:r w:rsidR="000F595B" w:rsidRPr="00465464">
        <w:rPr>
          <w:rFonts w:ascii="Verdana" w:hAnsi="Verdana" w:cstheme="minorHAnsi"/>
          <w:color w:val="262626" w:themeColor="text1" w:themeTint="D9"/>
          <w:sz w:val="18"/>
          <w:szCs w:val="18"/>
        </w:rPr>
        <w:t>.</w:t>
      </w:r>
    </w:p>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rPr>
        <w:t>Отрицательные стороны при подготовке к ЕГЭ:</w:t>
      </w:r>
    </w:p>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 Недостаточное использование вариативной части:</w:t>
      </w:r>
    </w:p>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А.  Использование вариативной части  в 9-х классах на ведение предметов, по которым проводилась государственная итоговая аттестация  было нерационально. </w:t>
      </w:r>
    </w:p>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Б.  В 11 классах использование вариативной в основном направленно на ведение математики, информатики, русского языка.</w:t>
      </w:r>
    </w:p>
    <w:p w:rsidR="00CD02DB" w:rsidRPr="00465464" w:rsidRDefault="00CD02DB" w:rsidP="00091262">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Таким образом, использование вариативной части учебного плана должно быть направлено на развитие, расширение знаний учащихся при подготовке к ЕГЭ, приобретение навыков применений в практической деятельности.</w:t>
      </w:r>
    </w:p>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2.Немотивированный выбор экзаменов некоторыми учащимися. </w:t>
      </w:r>
    </w:p>
    <w:p w:rsidR="00CD02DB" w:rsidRPr="00465464" w:rsidRDefault="00CD02DB" w:rsidP="00FC5E14">
      <w:pPr>
        <w:spacing w:line="276" w:lineRule="auto"/>
        <w:rPr>
          <w:rFonts w:ascii="Verdana" w:hAnsi="Verdana" w:cstheme="minorHAnsi"/>
          <w:b/>
          <w:color w:val="262626" w:themeColor="text1" w:themeTint="D9"/>
          <w:sz w:val="18"/>
          <w:szCs w:val="18"/>
        </w:rPr>
      </w:pPr>
    </w:p>
    <w:p w:rsidR="00CD02DB" w:rsidRPr="00465464" w:rsidRDefault="00465464" w:rsidP="00FC5E14">
      <w:pPr>
        <w:spacing w:line="276" w:lineRule="auto"/>
        <w:rPr>
          <w:rFonts w:ascii="Verdana" w:hAnsi="Verdana" w:cstheme="minorHAnsi"/>
          <w:color w:val="262626" w:themeColor="text1" w:themeTint="D9"/>
          <w:sz w:val="18"/>
          <w:szCs w:val="18"/>
        </w:rPr>
      </w:pPr>
      <w:r>
        <w:rPr>
          <w:rFonts w:ascii="Verdana" w:hAnsi="Verdana" w:cstheme="minorHAnsi"/>
          <w:b/>
          <w:color w:val="262626" w:themeColor="text1" w:themeTint="D9"/>
          <w:sz w:val="18"/>
          <w:szCs w:val="18"/>
        </w:rPr>
        <w:t>1.12</w:t>
      </w:r>
      <w:r w:rsidR="00260CA1" w:rsidRPr="00465464">
        <w:rPr>
          <w:rFonts w:ascii="Verdana" w:hAnsi="Verdana" w:cstheme="minorHAnsi"/>
          <w:b/>
          <w:color w:val="262626" w:themeColor="text1" w:themeTint="D9"/>
          <w:sz w:val="18"/>
          <w:szCs w:val="18"/>
        </w:rPr>
        <w:t xml:space="preserve">.  </w:t>
      </w:r>
      <w:r w:rsidR="00CD02DB" w:rsidRPr="00465464">
        <w:rPr>
          <w:rFonts w:ascii="Verdana" w:hAnsi="Verdana" w:cstheme="minorHAnsi"/>
          <w:b/>
          <w:color w:val="262626" w:themeColor="text1" w:themeTint="D9"/>
          <w:sz w:val="18"/>
          <w:szCs w:val="18"/>
        </w:rPr>
        <w:t>Анализ реализации учебного плана 2009-2010 учебного</w:t>
      </w:r>
      <w:r w:rsidR="00CD02DB" w:rsidRPr="00465464">
        <w:rPr>
          <w:rFonts w:ascii="Verdana" w:hAnsi="Verdana" w:cstheme="minorHAnsi"/>
          <w:color w:val="262626" w:themeColor="text1" w:themeTint="D9"/>
          <w:sz w:val="18"/>
          <w:szCs w:val="18"/>
        </w:rPr>
        <w:t xml:space="preserve"> </w:t>
      </w:r>
      <w:r w:rsidR="00CD02DB" w:rsidRPr="00465464">
        <w:rPr>
          <w:rFonts w:ascii="Verdana" w:hAnsi="Verdana" w:cstheme="minorHAnsi"/>
          <w:b/>
          <w:color w:val="262626" w:themeColor="text1" w:themeTint="D9"/>
          <w:sz w:val="18"/>
          <w:szCs w:val="18"/>
        </w:rPr>
        <w:t>года</w:t>
      </w:r>
    </w:p>
    <w:p w:rsidR="00CD02DB" w:rsidRPr="00465464" w:rsidRDefault="00CD02DB" w:rsidP="00FC5E14">
      <w:pPr>
        <w:shd w:val="clear" w:color="auto" w:fill="FFFFFF"/>
        <w:spacing w:line="276" w:lineRule="auto"/>
        <w:rPr>
          <w:rFonts w:ascii="Verdana" w:hAnsi="Verdana" w:cstheme="minorHAnsi"/>
          <w:b/>
          <w:bCs/>
          <w:i/>
          <w:iCs/>
          <w:color w:val="262626" w:themeColor="text1" w:themeTint="D9"/>
          <w:sz w:val="18"/>
          <w:szCs w:val="18"/>
        </w:rPr>
      </w:pPr>
      <w:r w:rsidRPr="00465464">
        <w:rPr>
          <w:rFonts w:ascii="Verdana" w:hAnsi="Verdana" w:cstheme="minorHAnsi"/>
          <w:color w:val="262626" w:themeColor="text1" w:themeTint="D9"/>
          <w:sz w:val="18"/>
          <w:szCs w:val="18"/>
        </w:rPr>
        <w:t>Нормативно-правовой основой учебного плана муниципального общеобразовательного учреждения</w:t>
      </w:r>
      <w:r w:rsidRPr="00465464">
        <w:rPr>
          <w:rFonts w:ascii="Verdana" w:hAnsi="Verdana" w:cstheme="minorHAnsi"/>
          <w:b/>
          <w:bCs/>
          <w:i/>
          <w:iCs/>
          <w:color w:val="262626" w:themeColor="text1" w:themeTint="D9"/>
          <w:sz w:val="18"/>
          <w:szCs w:val="18"/>
        </w:rPr>
        <w:t xml:space="preserve">  </w:t>
      </w:r>
      <w:r w:rsidRPr="00465464">
        <w:rPr>
          <w:rFonts w:ascii="Verdana" w:hAnsi="Verdana" w:cstheme="minorHAnsi"/>
          <w:bCs/>
          <w:iCs/>
          <w:color w:val="262626" w:themeColor="text1" w:themeTint="D9"/>
          <w:sz w:val="18"/>
          <w:szCs w:val="18"/>
        </w:rPr>
        <w:t>СОШ №7 является:</w:t>
      </w:r>
    </w:p>
    <w:p w:rsidR="00CD02DB" w:rsidRPr="00465464" w:rsidRDefault="00CD02DB" w:rsidP="00FC5E14">
      <w:pPr>
        <w:widowControl w:val="0"/>
        <w:numPr>
          <w:ilvl w:val="0"/>
          <w:numId w:val="30"/>
        </w:numPr>
        <w:shd w:val="clear" w:color="auto" w:fill="FFFFFF"/>
        <w:autoSpaceDE w:val="0"/>
        <w:autoSpaceDN w:val="0"/>
        <w:adjustRightInd w:val="0"/>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Закон Российской Федерации «Об образовании»(с изменением от 24.04.2008 № 50-ФЗ) 10 июля 1992 № 3266-1. </w:t>
      </w:r>
    </w:p>
    <w:p w:rsidR="00CD02DB" w:rsidRPr="00465464" w:rsidRDefault="00CD02DB" w:rsidP="00FC5E14">
      <w:pPr>
        <w:widowControl w:val="0"/>
        <w:numPr>
          <w:ilvl w:val="0"/>
          <w:numId w:val="30"/>
        </w:numPr>
        <w:shd w:val="clear" w:color="auto" w:fill="FFFFFF"/>
        <w:autoSpaceDE w:val="0"/>
        <w:autoSpaceDN w:val="0"/>
        <w:adjustRightInd w:val="0"/>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Приказ МО РФ № 1089 от 05.03.04. г. «Об утверждении федерального компонента государственного  стандарта образования»</w:t>
      </w:r>
    </w:p>
    <w:p w:rsidR="00CD02DB" w:rsidRPr="00465464" w:rsidRDefault="00CD02DB" w:rsidP="00FC5E14">
      <w:pPr>
        <w:widowControl w:val="0"/>
        <w:numPr>
          <w:ilvl w:val="0"/>
          <w:numId w:val="30"/>
        </w:numPr>
        <w:shd w:val="clear" w:color="auto" w:fill="FFFFFF"/>
        <w:autoSpaceDE w:val="0"/>
        <w:autoSpaceDN w:val="0"/>
        <w:adjustRightInd w:val="0"/>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СанПиН 2.4.2  № 1178 -02 «Гигиенические требования к условиям обучения в образовательных учреждениях».</w:t>
      </w:r>
    </w:p>
    <w:p w:rsidR="00CD02DB" w:rsidRPr="00465464" w:rsidRDefault="00CD02DB" w:rsidP="00FC5E14">
      <w:pPr>
        <w:widowControl w:val="0"/>
        <w:numPr>
          <w:ilvl w:val="0"/>
          <w:numId w:val="30"/>
        </w:numPr>
        <w:shd w:val="clear" w:color="auto" w:fill="FFFFFF"/>
        <w:autoSpaceDE w:val="0"/>
        <w:autoSpaceDN w:val="0"/>
        <w:adjustRightInd w:val="0"/>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«Концепция модернизации Российского образования», утверждена Приказом министра образования №2783 от 18.07.2002 г.;</w:t>
      </w:r>
    </w:p>
    <w:p w:rsidR="00CD02DB" w:rsidRPr="00465464" w:rsidRDefault="00CD02DB" w:rsidP="00FC5E14">
      <w:pPr>
        <w:widowControl w:val="0"/>
        <w:numPr>
          <w:ilvl w:val="0"/>
          <w:numId w:val="30"/>
        </w:numPr>
        <w:shd w:val="clear" w:color="auto" w:fill="FFFFFF"/>
        <w:autoSpaceDE w:val="0"/>
        <w:autoSpaceDN w:val="0"/>
        <w:adjustRightInd w:val="0"/>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Приказ Минобрнауки России от 13 декабря 2007 года № 349 «</w:t>
      </w:r>
      <w:r w:rsidRPr="00465464">
        <w:rPr>
          <w:rFonts w:ascii="Verdana" w:hAnsi="Verdana" w:cstheme="minorHAnsi"/>
          <w:bCs/>
          <w:color w:val="262626" w:themeColor="text1" w:themeTint="D9"/>
          <w:sz w:val="18"/>
          <w:szCs w:val="18"/>
        </w:rPr>
        <w:t>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w:t>
      </w:r>
    </w:p>
    <w:p w:rsidR="00CD02DB" w:rsidRPr="00465464" w:rsidRDefault="00CD02DB" w:rsidP="00FC5E14">
      <w:pPr>
        <w:widowControl w:val="0"/>
        <w:numPr>
          <w:ilvl w:val="0"/>
          <w:numId w:val="30"/>
        </w:numPr>
        <w:shd w:val="clear" w:color="auto" w:fill="FFFFFF"/>
        <w:autoSpaceDE w:val="0"/>
        <w:autoSpaceDN w:val="0"/>
        <w:adjustRightInd w:val="0"/>
        <w:spacing w:line="276" w:lineRule="auto"/>
        <w:ind w:right="29"/>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Письмо Министерства народного образования РСФСР от 14.11 </w:t>
      </w:r>
      <w:smartTag w:uri="urn:schemas-microsoft-com:office:smarttags" w:element="metricconverter">
        <w:smartTagPr>
          <w:attr w:name="ProductID" w:val="1988 г"/>
        </w:smartTagPr>
        <w:r w:rsidRPr="00465464">
          <w:rPr>
            <w:rFonts w:ascii="Verdana" w:hAnsi="Verdana" w:cstheme="minorHAnsi"/>
            <w:color w:val="262626" w:themeColor="text1" w:themeTint="D9"/>
            <w:sz w:val="18"/>
            <w:szCs w:val="18"/>
          </w:rPr>
          <w:t>1988 г</w:t>
        </w:r>
      </w:smartTag>
      <w:r w:rsidRPr="00465464">
        <w:rPr>
          <w:rFonts w:ascii="Verdana" w:hAnsi="Verdana" w:cstheme="minorHAnsi"/>
          <w:color w:val="262626" w:themeColor="text1" w:themeTint="D9"/>
          <w:sz w:val="18"/>
          <w:szCs w:val="18"/>
        </w:rPr>
        <w:t>.» 17-253-6 «Об индивидуальном обучении больных детей на дому»</w:t>
      </w:r>
    </w:p>
    <w:p w:rsidR="00CD02DB" w:rsidRPr="00465464" w:rsidRDefault="00CD02DB" w:rsidP="00FC5E14">
      <w:pPr>
        <w:widowControl w:val="0"/>
        <w:numPr>
          <w:ilvl w:val="0"/>
          <w:numId w:val="30"/>
        </w:numPr>
        <w:shd w:val="clear" w:color="auto" w:fill="FFFFFF"/>
        <w:autoSpaceDE w:val="0"/>
        <w:autoSpaceDN w:val="0"/>
        <w:adjustRightInd w:val="0"/>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Приказ департамента образования Иркутской области от 07.05.2007 года №619-дпр «О региональном базисном учебном плане общеобразовательных учреждений Иркутской области на 2007-2008, 2008-2009 учебные годы»;</w:t>
      </w:r>
    </w:p>
    <w:p w:rsidR="00CD02DB" w:rsidRPr="00465464" w:rsidRDefault="00CD02DB" w:rsidP="00FC5E14">
      <w:pPr>
        <w:widowControl w:val="0"/>
        <w:numPr>
          <w:ilvl w:val="0"/>
          <w:numId w:val="30"/>
        </w:numPr>
        <w:shd w:val="clear" w:color="auto" w:fill="FFFFFF"/>
        <w:autoSpaceDE w:val="0"/>
        <w:autoSpaceDN w:val="0"/>
        <w:adjustRightInd w:val="0"/>
        <w:spacing w:line="276" w:lineRule="auto"/>
        <w:ind w:right="29"/>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Методические рекомендации МОУ ЦИМПО от 24.04.2008 г. №131 «Программно-методическое обеспечение по предметам в соответствии с Федеральным перечнем учебников на 2008-2009 гг.»</w:t>
      </w:r>
    </w:p>
    <w:p w:rsidR="00CD02DB" w:rsidRPr="00465464" w:rsidRDefault="00CD02DB" w:rsidP="00FC5E14">
      <w:pPr>
        <w:widowControl w:val="0"/>
        <w:numPr>
          <w:ilvl w:val="0"/>
          <w:numId w:val="30"/>
        </w:numPr>
        <w:shd w:val="clear" w:color="auto" w:fill="FFFFFF"/>
        <w:autoSpaceDE w:val="0"/>
        <w:autoSpaceDN w:val="0"/>
        <w:adjustRightInd w:val="0"/>
        <w:spacing w:line="276" w:lineRule="auto"/>
        <w:ind w:right="29"/>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Приказ Министерства образования Иркутской области от 08.05.2009 № 423-мпр «О единой структуре учебных планов»</w:t>
      </w:r>
    </w:p>
    <w:p w:rsidR="00CD02DB" w:rsidRPr="00465464" w:rsidRDefault="00CD02DB" w:rsidP="00FC5E14">
      <w:pPr>
        <w:widowControl w:val="0"/>
        <w:numPr>
          <w:ilvl w:val="0"/>
          <w:numId w:val="30"/>
        </w:numPr>
        <w:shd w:val="clear" w:color="auto" w:fill="FFFFFF"/>
        <w:autoSpaceDE w:val="0"/>
        <w:autoSpaceDN w:val="0"/>
        <w:adjustRightInd w:val="0"/>
        <w:spacing w:line="276" w:lineRule="auto"/>
        <w:ind w:right="29"/>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Приказ Министерства образования Иркутской области от 02.03.2009г. № 130-мпр «О примерном учебном плане общеобразовательных учреждений Иркутской области»</w:t>
      </w:r>
    </w:p>
    <w:p w:rsidR="00CD02DB" w:rsidRPr="00465464" w:rsidRDefault="00CD02DB" w:rsidP="00FC5E14">
      <w:pPr>
        <w:widowControl w:val="0"/>
        <w:numPr>
          <w:ilvl w:val="0"/>
          <w:numId w:val="30"/>
        </w:numPr>
        <w:shd w:val="clear" w:color="auto" w:fill="FFFFFF"/>
        <w:autoSpaceDE w:val="0"/>
        <w:autoSpaceDN w:val="0"/>
        <w:adjustRightInd w:val="0"/>
        <w:spacing w:line="276" w:lineRule="auto"/>
        <w:ind w:right="29"/>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Приложение №1 к приказу министерства образования Иркутской области от 08.05.2009г. № 423-мпр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CD02DB" w:rsidRPr="00465464" w:rsidRDefault="00CD02DB" w:rsidP="00FC5E14">
      <w:pPr>
        <w:widowControl w:val="0"/>
        <w:numPr>
          <w:ilvl w:val="0"/>
          <w:numId w:val="30"/>
        </w:numPr>
        <w:shd w:val="clear" w:color="auto" w:fill="FFFFFF"/>
        <w:autoSpaceDE w:val="0"/>
        <w:autoSpaceDN w:val="0"/>
        <w:adjustRightInd w:val="0"/>
        <w:spacing w:line="276" w:lineRule="auto"/>
        <w:ind w:right="29"/>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Приказ ГлавУО иПО от0404.2001 №368 «Об утверждении базисного учебного плана общеобразовательных учреждений специально – коррекционных классов»</w:t>
      </w:r>
    </w:p>
    <w:p w:rsidR="00CD02DB" w:rsidRPr="00465464" w:rsidRDefault="00CD02DB" w:rsidP="00FC5E14">
      <w:pPr>
        <w:widowControl w:val="0"/>
        <w:numPr>
          <w:ilvl w:val="0"/>
          <w:numId w:val="30"/>
        </w:numPr>
        <w:shd w:val="clear" w:color="auto" w:fill="FFFFFF"/>
        <w:autoSpaceDE w:val="0"/>
        <w:autoSpaceDN w:val="0"/>
        <w:adjustRightInd w:val="0"/>
        <w:spacing w:line="276" w:lineRule="auto"/>
        <w:ind w:right="29"/>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Положение об авторских и педагогических разработках. Приложение №5 к приказу ГлавУОиПО от 25.06.04 №1163</w:t>
      </w:r>
    </w:p>
    <w:p w:rsidR="002402E2" w:rsidRPr="00465464" w:rsidRDefault="00CD02DB" w:rsidP="00FC5E14">
      <w:pPr>
        <w:pStyle w:val="a7"/>
        <w:widowControl w:val="0"/>
        <w:numPr>
          <w:ilvl w:val="0"/>
          <w:numId w:val="30"/>
        </w:numPr>
        <w:shd w:val="clear" w:color="auto" w:fill="FFFFFF"/>
        <w:tabs>
          <w:tab w:val="clear" w:pos="1494"/>
          <w:tab w:val="num" w:pos="1418"/>
        </w:tabs>
        <w:autoSpaceDE w:val="0"/>
        <w:autoSpaceDN w:val="0"/>
        <w:adjustRightInd w:val="0"/>
        <w:spacing w:after="0"/>
        <w:ind w:left="1560" w:right="29" w:hanging="426"/>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Положения об авторских педагогических разработках, утвержденного приказом главного управления общего и профессионального образования Иркутской области от 25.06.2004 г. № 1163.</w:t>
      </w:r>
    </w:p>
    <w:p w:rsidR="00EB185B" w:rsidRPr="00465464" w:rsidRDefault="00CD02DB" w:rsidP="00FC5E14">
      <w:pPr>
        <w:pStyle w:val="a7"/>
        <w:widowControl w:val="0"/>
        <w:numPr>
          <w:ilvl w:val="0"/>
          <w:numId w:val="30"/>
        </w:numPr>
        <w:shd w:val="clear" w:color="auto" w:fill="FFFFFF"/>
        <w:tabs>
          <w:tab w:val="clear" w:pos="1494"/>
          <w:tab w:val="num" w:pos="1418"/>
        </w:tabs>
        <w:autoSpaceDE w:val="0"/>
        <w:autoSpaceDN w:val="0"/>
        <w:adjustRightInd w:val="0"/>
        <w:spacing w:after="0"/>
        <w:ind w:left="1560" w:right="29" w:hanging="426"/>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Договор о сотрудничестве с  ТУСУР о довузовской подготовке учащихся, г.Томск № нс/08-700 от30.09.2008</w:t>
      </w:r>
      <w:r w:rsidR="00EB185B" w:rsidRPr="00465464">
        <w:rPr>
          <w:rFonts w:ascii="Verdana" w:hAnsi="Verdana" w:cstheme="minorHAnsi"/>
          <w:color w:val="262626" w:themeColor="text1" w:themeTint="D9"/>
          <w:sz w:val="18"/>
          <w:szCs w:val="18"/>
        </w:rPr>
        <w:t>.</w:t>
      </w:r>
    </w:p>
    <w:p w:rsidR="00CD02DB" w:rsidRPr="00465464" w:rsidRDefault="00AB2CC8" w:rsidP="00FC5E14">
      <w:pPr>
        <w:pStyle w:val="a7"/>
        <w:widowControl w:val="0"/>
        <w:numPr>
          <w:ilvl w:val="0"/>
          <w:numId w:val="30"/>
        </w:numPr>
        <w:shd w:val="clear" w:color="auto" w:fill="FFFFFF"/>
        <w:tabs>
          <w:tab w:val="clear" w:pos="1494"/>
          <w:tab w:val="num" w:pos="1418"/>
        </w:tabs>
        <w:autoSpaceDE w:val="0"/>
        <w:autoSpaceDN w:val="0"/>
        <w:adjustRightInd w:val="0"/>
        <w:spacing w:after="0"/>
        <w:ind w:left="1560" w:right="29" w:hanging="426"/>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Устав школы МОУ СОШ 7,</w:t>
      </w:r>
      <w:r w:rsidR="00CD02DB" w:rsidRPr="00465464">
        <w:rPr>
          <w:rFonts w:ascii="Verdana" w:hAnsi="Verdana" w:cstheme="minorHAnsi"/>
          <w:color w:val="262626" w:themeColor="text1" w:themeTint="D9"/>
          <w:sz w:val="18"/>
          <w:szCs w:val="18"/>
        </w:rPr>
        <w:t xml:space="preserve"> утвержденный постановлением мэра Зиминского городского муниципального образования от 06.08.2008 г</w:t>
      </w:r>
      <w:r w:rsidRPr="00465464">
        <w:rPr>
          <w:rFonts w:ascii="Verdana" w:hAnsi="Verdana" w:cstheme="minorHAnsi"/>
          <w:color w:val="262626" w:themeColor="text1" w:themeTint="D9"/>
          <w:sz w:val="18"/>
          <w:szCs w:val="18"/>
        </w:rPr>
        <w:t>.</w:t>
      </w:r>
    </w:p>
    <w:p w:rsidR="003701D8" w:rsidRPr="00465464" w:rsidRDefault="003701D8" w:rsidP="003701D8">
      <w:pPr>
        <w:pStyle w:val="a7"/>
        <w:widowControl w:val="0"/>
        <w:shd w:val="clear" w:color="auto" w:fill="FFFFFF"/>
        <w:autoSpaceDE w:val="0"/>
        <w:autoSpaceDN w:val="0"/>
        <w:adjustRightInd w:val="0"/>
        <w:spacing w:after="0"/>
        <w:ind w:left="1560" w:right="29"/>
        <w:rPr>
          <w:rFonts w:ascii="Verdana" w:hAnsi="Verdana" w:cstheme="minorHAnsi"/>
          <w:color w:val="262626" w:themeColor="text1" w:themeTint="D9"/>
          <w:sz w:val="18"/>
          <w:szCs w:val="18"/>
        </w:rPr>
      </w:pPr>
    </w:p>
    <w:p w:rsidR="00CD02DB" w:rsidRPr="00465464" w:rsidRDefault="00AB2CC8" w:rsidP="00FC5E14">
      <w:pPr>
        <w:spacing w:line="276" w:lineRule="auto"/>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rPr>
        <w:lastRenderedPageBreak/>
        <w:t>Учебный план МОУ СОШ №7</w:t>
      </w:r>
      <w:r w:rsidR="00CD02DB" w:rsidRPr="00465464">
        <w:rPr>
          <w:rFonts w:ascii="Verdana" w:hAnsi="Verdana" w:cstheme="minorHAnsi"/>
          <w:b/>
          <w:color w:val="262626" w:themeColor="text1" w:themeTint="D9"/>
          <w:sz w:val="18"/>
          <w:szCs w:val="18"/>
        </w:rPr>
        <w:t xml:space="preserve">:                                                                                                </w:t>
      </w:r>
    </w:p>
    <w:p w:rsidR="00CD02DB" w:rsidRPr="00465464" w:rsidRDefault="00CD02DB" w:rsidP="00FC5E14">
      <w:pPr>
        <w:spacing w:line="276" w:lineRule="auto"/>
        <w:ind w:firstLine="72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определяет предельно допустимый объем аудиторной нагрузки;</w:t>
      </w:r>
    </w:p>
    <w:p w:rsidR="00CD02DB" w:rsidRPr="00465464" w:rsidRDefault="00CD02DB" w:rsidP="00FC5E14">
      <w:pPr>
        <w:spacing w:line="276" w:lineRule="auto"/>
        <w:ind w:firstLine="72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состав учебных предметов;</w:t>
      </w:r>
    </w:p>
    <w:p w:rsidR="00CD02DB" w:rsidRPr="00465464" w:rsidRDefault="00CD02DB" w:rsidP="00FC5E14">
      <w:pPr>
        <w:spacing w:line="276" w:lineRule="auto"/>
        <w:ind w:firstLine="72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распределяет учебное время, отводимое на освоение содержания образования по классам, учебным предметам. </w:t>
      </w:r>
    </w:p>
    <w:p w:rsidR="009374B4" w:rsidRPr="00465464" w:rsidRDefault="009374B4" w:rsidP="00FC5E14">
      <w:pPr>
        <w:spacing w:line="276" w:lineRule="auto"/>
        <w:ind w:firstLine="720"/>
        <w:rPr>
          <w:rFonts w:ascii="Verdana" w:hAnsi="Verdana" w:cstheme="minorHAnsi"/>
          <w:color w:val="262626" w:themeColor="text1" w:themeTint="D9"/>
          <w:sz w:val="18"/>
          <w:szCs w:val="18"/>
        </w:rPr>
      </w:pPr>
    </w:p>
    <w:p w:rsidR="00CD02DB" w:rsidRPr="00465464" w:rsidRDefault="00465464" w:rsidP="00FC5E14">
      <w:pPr>
        <w:spacing w:line="276" w:lineRule="auto"/>
        <w:ind w:firstLine="720"/>
        <w:rPr>
          <w:rFonts w:ascii="Verdana" w:hAnsi="Verdana" w:cstheme="minorHAnsi"/>
          <w:b/>
          <w:color w:val="262626" w:themeColor="text1" w:themeTint="D9"/>
          <w:sz w:val="18"/>
          <w:szCs w:val="18"/>
        </w:rPr>
      </w:pPr>
      <w:r>
        <w:rPr>
          <w:rFonts w:ascii="Verdana" w:hAnsi="Verdana" w:cstheme="minorHAnsi"/>
          <w:b/>
          <w:color w:val="262626" w:themeColor="text1" w:themeTint="D9"/>
          <w:sz w:val="18"/>
          <w:szCs w:val="18"/>
        </w:rPr>
        <w:t>1.12</w:t>
      </w:r>
      <w:r w:rsidR="00260CA1" w:rsidRPr="00465464">
        <w:rPr>
          <w:rFonts w:ascii="Verdana" w:hAnsi="Verdana" w:cstheme="minorHAnsi"/>
          <w:b/>
          <w:color w:val="262626" w:themeColor="text1" w:themeTint="D9"/>
          <w:sz w:val="18"/>
          <w:szCs w:val="18"/>
        </w:rPr>
        <w:t xml:space="preserve">.1. </w:t>
      </w:r>
      <w:r w:rsidR="00CD02DB" w:rsidRPr="00465464">
        <w:rPr>
          <w:rFonts w:ascii="Verdana" w:hAnsi="Verdana" w:cstheme="minorHAnsi"/>
          <w:b/>
          <w:color w:val="262626" w:themeColor="text1" w:themeTint="D9"/>
          <w:sz w:val="18"/>
          <w:szCs w:val="18"/>
        </w:rPr>
        <w:t>Режим работы МОУ «СОШ № 7»</w:t>
      </w:r>
    </w:p>
    <w:p w:rsidR="00260CA1" w:rsidRPr="00465464" w:rsidRDefault="00260CA1" w:rsidP="00FC5E14">
      <w:pPr>
        <w:spacing w:line="276" w:lineRule="auto"/>
        <w:ind w:firstLine="720"/>
        <w:rPr>
          <w:rFonts w:ascii="Verdana" w:hAnsi="Verdana" w:cstheme="minorHAnsi"/>
          <w:b/>
          <w:color w:val="262626" w:themeColor="text1" w:themeTint="D9"/>
          <w:sz w:val="18"/>
          <w:szCs w:val="18"/>
        </w:rPr>
      </w:pPr>
    </w:p>
    <w:p w:rsidR="00CD02DB" w:rsidRPr="00465464" w:rsidRDefault="00CD02DB" w:rsidP="00785B24">
      <w:pPr>
        <w:pStyle w:val="a7"/>
        <w:numPr>
          <w:ilvl w:val="0"/>
          <w:numId w:val="115"/>
        </w:numPr>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Количество классов – комплектов: всего 24</w:t>
      </w:r>
    </w:p>
    <w:p w:rsidR="00CD02DB" w:rsidRPr="00465464" w:rsidRDefault="00CD02DB" w:rsidP="00785B24">
      <w:pPr>
        <w:pStyle w:val="a7"/>
        <w:numPr>
          <w:ilvl w:val="1"/>
          <w:numId w:val="115"/>
        </w:numPr>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1 ступень                      2 ступень                      3 ступень</w:t>
      </w:r>
    </w:p>
    <w:p w:rsidR="00CD02DB" w:rsidRPr="00465464" w:rsidRDefault="00CD02DB" w:rsidP="00785B24">
      <w:pPr>
        <w:pStyle w:val="a7"/>
        <w:numPr>
          <w:ilvl w:val="1"/>
          <w:numId w:val="115"/>
        </w:numP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 кл.- 3                          5 кл.-  3                         10 кл. - 1</w:t>
      </w:r>
    </w:p>
    <w:p w:rsidR="00CD02DB" w:rsidRPr="00465464" w:rsidRDefault="00CD02DB" w:rsidP="00785B24">
      <w:pPr>
        <w:pStyle w:val="a7"/>
        <w:numPr>
          <w:ilvl w:val="1"/>
          <w:numId w:val="115"/>
        </w:numP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 кл.- 2                          6кл  -  2                         11 кл.-  1</w:t>
      </w:r>
    </w:p>
    <w:p w:rsidR="00CD02DB" w:rsidRPr="00465464" w:rsidRDefault="00CD02DB" w:rsidP="00785B24">
      <w:pPr>
        <w:pStyle w:val="a7"/>
        <w:numPr>
          <w:ilvl w:val="1"/>
          <w:numId w:val="115"/>
        </w:numP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 кл.- 2                          7кл. -  3</w:t>
      </w:r>
    </w:p>
    <w:p w:rsidR="00CD02DB" w:rsidRPr="00465464" w:rsidRDefault="00CD02DB" w:rsidP="00785B24">
      <w:pPr>
        <w:pStyle w:val="a7"/>
        <w:numPr>
          <w:ilvl w:val="1"/>
          <w:numId w:val="115"/>
        </w:numP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4 кл.- 2                          8кл.-   3</w:t>
      </w:r>
    </w:p>
    <w:p w:rsidR="00CD02DB" w:rsidRPr="00465464" w:rsidRDefault="00CD02DB" w:rsidP="00785B24">
      <w:pPr>
        <w:pStyle w:val="a7"/>
        <w:numPr>
          <w:ilvl w:val="5"/>
          <w:numId w:val="115"/>
        </w:numP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9кл-   2</w:t>
      </w:r>
    </w:p>
    <w:p w:rsidR="00CD02DB" w:rsidRPr="00465464" w:rsidRDefault="00CD02DB" w:rsidP="00785B24">
      <w:pPr>
        <w:pStyle w:val="a7"/>
        <w:numPr>
          <w:ilvl w:val="0"/>
          <w:numId w:val="115"/>
        </w:numPr>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Из них классов специально – коррекционного обучения -1 (5в)</w:t>
      </w:r>
    </w:p>
    <w:p w:rsidR="00CD02DB" w:rsidRPr="00465464" w:rsidRDefault="00CD02DB" w:rsidP="00785B24">
      <w:pPr>
        <w:pStyle w:val="a7"/>
        <w:numPr>
          <w:ilvl w:val="0"/>
          <w:numId w:val="115"/>
        </w:numPr>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 xml:space="preserve">Индивидуально обучающихся детей по специально–коррекционной программе 8 вида- 9 человек: </w:t>
      </w:r>
      <w:r w:rsidRPr="00465464">
        <w:rPr>
          <w:rFonts w:ascii="Verdana" w:hAnsi="Verdana" w:cstheme="minorHAnsi"/>
          <w:color w:val="262626" w:themeColor="text1" w:themeTint="D9"/>
          <w:sz w:val="18"/>
          <w:szCs w:val="18"/>
        </w:rPr>
        <w:t>2,4,5,8 классы</w:t>
      </w:r>
    </w:p>
    <w:p w:rsidR="00CD02DB" w:rsidRPr="00465464" w:rsidRDefault="00CD02DB" w:rsidP="00785B24">
      <w:pPr>
        <w:pStyle w:val="a7"/>
        <w:numPr>
          <w:ilvl w:val="0"/>
          <w:numId w:val="115"/>
        </w:numPr>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rPr>
        <w:t>Количество классов с углубленным изучением предметов- 2</w:t>
      </w:r>
      <w:r w:rsidR="001F4BC2" w:rsidRPr="00465464">
        <w:rPr>
          <w:rFonts w:ascii="Verdana" w:hAnsi="Verdana" w:cstheme="minorHAnsi"/>
          <w:b/>
          <w:color w:val="262626" w:themeColor="text1" w:themeTint="D9"/>
          <w:sz w:val="18"/>
          <w:szCs w:val="18"/>
        </w:rPr>
        <w:t xml:space="preserve">: </w:t>
      </w:r>
      <w:r w:rsidRPr="00465464">
        <w:rPr>
          <w:rFonts w:ascii="Verdana" w:hAnsi="Verdana" w:cstheme="minorHAnsi"/>
          <w:color w:val="262626" w:themeColor="text1" w:themeTint="D9"/>
          <w:sz w:val="18"/>
          <w:szCs w:val="18"/>
        </w:rPr>
        <w:t>10а, 11а</w:t>
      </w:r>
    </w:p>
    <w:p w:rsidR="000156DA" w:rsidRPr="00465464" w:rsidRDefault="00CD02DB" w:rsidP="00785B24">
      <w:pPr>
        <w:pStyle w:val="a7"/>
        <w:numPr>
          <w:ilvl w:val="0"/>
          <w:numId w:val="115"/>
        </w:numPr>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Количество групп продленного дня -7 с численностью 125 человек</w:t>
      </w:r>
      <w:r w:rsidRPr="00465464">
        <w:rPr>
          <w:rFonts w:ascii="Verdana" w:hAnsi="Verdana" w:cstheme="minorHAnsi"/>
          <w:color w:val="262626" w:themeColor="text1" w:themeTint="D9"/>
          <w:sz w:val="18"/>
          <w:szCs w:val="18"/>
        </w:rPr>
        <w:t>:</w:t>
      </w:r>
      <w:r w:rsidR="000156DA" w:rsidRPr="00465464">
        <w:rPr>
          <w:rFonts w:ascii="Verdana" w:hAnsi="Verdana" w:cstheme="minorHAnsi"/>
          <w:color w:val="262626" w:themeColor="text1" w:themeTint="D9"/>
          <w:sz w:val="18"/>
          <w:szCs w:val="18"/>
        </w:rPr>
        <w:t xml:space="preserve"> </w:t>
      </w:r>
      <w:r w:rsidRPr="00465464">
        <w:rPr>
          <w:rFonts w:ascii="Verdana" w:hAnsi="Verdana" w:cstheme="minorHAnsi"/>
          <w:color w:val="262626" w:themeColor="text1" w:themeTint="D9"/>
          <w:sz w:val="18"/>
          <w:szCs w:val="18"/>
        </w:rPr>
        <w:t xml:space="preserve">1а,б,в классы- </w:t>
      </w:r>
      <w:r w:rsidRPr="00465464">
        <w:rPr>
          <w:rFonts w:ascii="Verdana" w:hAnsi="Verdana" w:cstheme="minorHAnsi"/>
          <w:b/>
          <w:color w:val="262626" w:themeColor="text1" w:themeTint="D9"/>
          <w:sz w:val="18"/>
          <w:szCs w:val="18"/>
        </w:rPr>
        <w:t>3,</w:t>
      </w:r>
      <w:r w:rsidRPr="00465464">
        <w:rPr>
          <w:rFonts w:ascii="Verdana" w:hAnsi="Verdana" w:cstheme="minorHAnsi"/>
          <w:color w:val="262626" w:themeColor="text1" w:themeTint="D9"/>
          <w:sz w:val="18"/>
          <w:szCs w:val="18"/>
        </w:rPr>
        <w:t xml:space="preserve">  2а,б классы- </w:t>
      </w:r>
      <w:r w:rsidRPr="00465464">
        <w:rPr>
          <w:rFonts w:ascii="Verdana" w:hAnsi="Verdana" w:cstheme="minorHAnsi"/>
          <w:b/>
          <w:color w:val="262626" w:themeColor="text1" w:themeTint="D9"/>
          <w:sz w:val="18"/>
          <w:szCs w:val="18"/>
        </w:rPr>
        <w:t>2,</w:t>
      </w:r>
      <w:r w:rsidRPr="00465464">
        <w:rPr>
          <w:rFonts w:ascii="Verdana" w:hAnsi="Verdana" w:cstheme="minorHAnsi"/>
          <w:color w:val="262626" w:themeColor="text1" w:themeTint="D9"/>
          <w:sz w:val="18"/>
          <w:szCs w:val="18"/>
        </w:rPr>
        <w:t xml:space="preserve">  3 класс –</w:t>
      </w:r>
      <w:r w:rsidRPr="00465464">
        <w:rPr>
          <w:rFonts w:ascii="Verdana" w:hAnsi="Verdana" w:cstheme="minorHAnsi"/>
          <w:b/>
          <w:color w:val="262626" w:themeColor="text1" w:themeTint="D9"/>
          <w:sz w:val="18"/>
          <w:szCs w:val="18"/>
        </w:rPr>
        <w:t xml:space="preserve"> 1, </w:t>
      </w:r>
      <w:r w:rsidRPr="00465464">
        <w:rPr>
          <w:rFonts w:ascii="Verdana" w:hAnsi="Verdana" w:cstheme="minorHAnsi"/>
          <w:color w:val="262626" w:themeColor="text1" w:themeTint="D9"/>
          <w:sz w:val="18"/>
          <w:szCs w:val="18"/>
        </w:rPr>
        <w:t xml:space="preserve">4бкласс </w:t>
      </w:r>
      <w:r w:rsidRPr="00465464">
        <w:rPr>
          <w:rFonts w:ascii="Verdana" w:hAnsi="Verdana" w:cstheme="minorHAnsi"/>
          <w:b/>
          <w:color w:val="262626" w:themeColor="text1" w:themeTint="D9"/>
          <w:sz w:val="18"/>
          <w:szCs w:val="18"/>
        </w:rPr>
        <w:t>-1</w:t>
      </w:r>
    </w:p>
    <w:p w:rsidR="00CD02DB" w:rsidRPr="00465464" w:rsidRDefault="00CD02DB" w:rsidP="00785B24">
      <w:pPr>
        <w:pStyle w:val="a7"/>
        <w:numPr>
          <w:ilvl w:val="0"/>
          <w:numId w:val="115"/>
        </w:numPr>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Режим работы групп продленного дня: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1"/>
        <w:gridCol w:w="6804"/>
      </w:tblGrid>
      <w:tr w:rsidR="00CD02DB" w:rsidRPr="00465464" w:rsidTr="000A13CB">
        <w:tc>
          <w:tcPr>
            <w:tcW w:w="1951" w:type="dxa"/>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 xml:space="preserve">Время </w:t>
            </w:r>
          </w:p>
        </w:tc>
        <w:tc>
          <w:tcPr>
            <w:tcW w:w="6804" w:type="dxa"/>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Виды деятельности</w:t>
            </w:r>
          </w:p>
        </w:tc>
      </w:tr>
      <w:tr w:rsidR="00CD02DB" w:rsidRPr="00465464" w:rsidTr="000A13CB">
        <w:tc>
          <w:tcPr>
            <w:tcW w:w="1951"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11.30-11.45</w:t>
            </w:r>
          </w:p>
        </w:tc>
        <w:tc>
          <w:tcPr>
            <w:tcW w:w="6804"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Организационный момент</w:t>
            </w:r>
          </w:p>
        </w:tc>
      </w:tr>
      <w:tr w:rsidR="00CD02DB" w:rsidRPr="00465464" w:rsidTr="000A13CB">
        <w:tc>
          <w:tcPr>
            <w:tcW w:w="1951"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11.45-12.00</w:t>
            </w:r>
          </w:p>
        </w:tc>
        <w:tc>
          <w:tcPr>
            <w:tcW w:w="6804"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Подготовка к обеду</w:t>
            </w:r>
          </w:p>
        </w:tc>
      </w:tr>
      <w:tr w:rsidR="00CD02DB" w:rsidRPr="00465464" w:rsidTr="000A13CB">
        <w:tc>
          <w:tcPr>
            <w:tcW w:w="1951"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12.10-12.40</w:t>
            </w:r>
          </w:p>
        </w:tc>
        <w:tc>
          <w:tcPr>
            <w:tcW w:w="6804"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Обед</w:t>
            </w:r>
          </w:p>
        </w:tc>
      </w:tr>
      <w:tr w:rsidR="00CD02DB" w:rsidRPr="00465464" w:rsidTr="000A13CB">
        <w:tc>
          <w:tcPr>
            <w:tcW w:w="1951"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12.40-13.40</w:t>
            </w:r>
          </w:p>
        </w:tc>
        <w:tc>
          <w:tcPr>
            <w:tcW w:w="6804"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Прогулка</w:t>
            </w:r>
          </w:p>
        </w:tc>
      </w:tr>
      <w:tr w:rsidR="00CD02DB" w:rsidRPr="00465464" w:rsidTr="000A13CB">
        <w:tc>
          <w:tcPr>
            <w:tcW w:w="1951"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13.45-14.55</w:t>
            </w:r>
          </w:p>
        </w:tc>
        <w:tc>
          <w:tcPr>
            <w:tcW w:w="6804"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Самоподготовка </w:t>
            </w:r>
          </w:p>
        </w:tc>
      </w:tr>
      <w:tr w:rsidR="00CD02DB" w:rsidRPr="00465464" w:rsidTr="000A13CB">
        <w:tc>
          <w:tcPr>
            <w:tcW w:w="1951"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14.55-15.15</w:t>
            </w:r>
          </w:p>
        </w:tc>
        <w:tc>
          <w:tcPr>
            <w:tcW w:w="6804"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Полдник</w:t>
            </w:r>
          </w:p>
        </w:tc>
      </w:tr>
      <w:tr w:rsidR="00CD02DB" w:rsidRPr="00465464" w:rsidTr="000A13CB">
        <w:tc>
          <w:tcPr>
            <w:tcW w:w="1951"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15.20-15.50</w:t>
            </w:r>
          </w:p>
        </w:tc>
        <w:tc>
          <w:tcPr>
            <w:tcW w:w="6804"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Прогулка</w:t>
            </w:r>
          </w:p>
        </w:tc>
      </w:tr>
      <w:tr w:rsidR="00CD02DB" w:rsidRPr="00465464" w:rsidTr="000A13CB">
        <w:tc>
          <w:tcPr>
            <w:tcW w:w="1951"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16.00-17.00</w:t>
            </w:r>
          </w:p>
        </w:tc>
        <w:tc>
          <w:tcPr>
            <w:tcW w:w="6804"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Воспитательный час, кружки, развлекательные мероприятия</w:t>
            </w:r>
          </w:p>
        </w:tc>
      </w:tr>
    </w:tbl>
    <w:p w:rsidR="00C735F2" w:rsidRPr="00465464" w:rsidRDefault="00CD02DB" w:rsidP="00785B24">
      <w:pPr>
        <w:pStyle w:val="a7"/>
        <w:numPr>
          <w:ilvl w:val="0"/>
          <w:numId w:val="115"/>
        </w:numPr>
        <w:ind w:left="426"/>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rPr>
        <w:t>В режиме 5-дневной недели обучаются</w:t>
      </w:r>
      <w:r w:rsidRPr="00465464">
        <w:rPr>
          <w:rFonts w:ascii="Verdana" w:hAnsi="Verdana" w:cstheme="minorHAnsi"/>
          <w:color w:val="262626" w:themeColor="text1" w:themeTint="D9"/>
          <w:sz w:val="18"/>
          <w:szCs w:val="18"/>
        </w:rPr>
        <w:t xml:space="preserve"> 1а,1б,1в классы. </w:t>
      </w:r>
    </w:p>
    <w:p w:rsidR="00C735F2" w:rsidRPr="00465464" w:rsidRDefault="00CD02DB" w:rsidP="00785B24">
      <w:pPr>
        <w:pStyle w:val="a7"/>
        <w:numPr>
          <w:ilvl w:val="0"/>
          <w:numId w:val="115"/>
        </w:numPr>
        <w:spacing w:after="0"/>
        <w:ind w:left="426"/>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rPr>
        <w:t>В режиме 6-дневной</w:t>
      </w:r>
      <w:r w:rsidRPr="00465464">
        <w:rPr>
          <w:rFonts w:ascii="Verdana" w:hAnsi="Verdana" w:cstheme="minorHAnsi"/>
          <w:color w:val="262626" w:themeColor="text1" w:themeTint="D9"/>
          <w:sz w:val="18"/>
          <w:szCs w:val="18"/>
        </w:rPr>
        <w:t xml:space="preserve"> недели обучаются 2а, 2б,3а, 3б, 4а, 4б, 5а,5б, 5в,6а, 6б, 7а, 7б, 7в,   8а, 8б, 8в, 9а, 9б, 10а, 11а.</w:t>
      </w:r>
    </w:p>
    <w:p w:rsidR="00CD02DB" w:rsidRPr="00465464" w:rsidRDefault="00CD02DB" w:rsidP="00785B24">
      <w:pPr>
        <w:pStyle w:val="a7"/>
        <w:numPr>
          <w:ilvl w:val="0"/>
          <w:numId w:val="115"/>
        </w:numPr>
        <w:spacing w:after="0"/>
        <w:ind w:left="426"/>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rPr>
        <w:t>Аудиторная нагрузка в 1х классах</w:t>
      </w:r>
      <w:r w:rsidRPr="00465464">
        <w:rPr>
          <w:rFonts w:ascii="Verdana" w:hAnsi="Verdana" w:cstheme="minorHAnsi"/>
          <w:color w:val="262626" w:themeColor="text1" w:themeTint="D9"/>
          <w:sz w:val="18"/>
          <w:szCs w:val="18"/>
        </w:rPr>
        <w:t xml:space="preserve"> не превышает 20 часов в неделю (при 5дневной неделе), во 2-4х классах аудиторная нагрузка составляет  25 часов в неделю (при 6-дневной неделе); 5 классы- 31 час, 6 классы -32 часа,7 классы -34 часа, 8 классы- 35 часов,9 классы – 35 часов,10-11 классы-36 часов в неделю.</w:t>
      </w:r>
    </w:p>
    <w:p w:rsidR="00C735F2" w:rsidRPr="00465464" w:rsidRDefault="00CD02DB" w:rsidP="00785B24">
      <w:pPr>
        <w:pStyle w:val="a7"/>
        <w:numPr>
          <w:ilvl w:val="0"/>
          <w:numId w:val="115"/>
        </w:numPr>
        <w:ind w:left="426"/>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rPr>
        <w:t xml:space="preserve">Сменность: </w:t>
      </w:r>
    </w:p>
    <w:p w:rsidR="00C735F2" w:rsidRPr="00465464" w:rsidRDefault="00CD02DB" w:rsidP="00C735F2">
      <w:pPr>
        <w:pStyle w:val="a7"/>
        <w:ind w:left="426"/>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 смена - 1а,1б,1в, 2а, 2б,3а, 3б, 4а, 4б, 5а,5б, 5в,6а, 6б, 7а, 7б, 7в, 8а, 8б, 8в, 9а, 9б, 10а, 11а.</w:t>
      </w:r>
    </w:p>
    <w:p w:rsidR="00C735F2" w:rsidRPr="00465464" w:rsidRDefault="00CD02DB" w:rsidP="00C735F2">
      <w:pPr>
        <w:pStyle w:val="a7"/>
        <w:ind w:left="426"/>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 смена – ГПД(1а,б.в, 2 а,б,3, 4б)</w:t>
      </w:r>
    </w:p>
    <w:p w:rsidR="00C735F2" w:rsidRPr="00465464" w:rsidRDefault="00C735F2" w:rsidP="00C735F2">
      <w:pPr>
        <w:pStyle w:val="a7"/>
        <w:ind w:left="426" w:hanging="426"/>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rPr>
        <w:t>11</w:t>
      </w:r>
      <w:r w:rsidR="00260CA1" w:rsidRPr="00465464">
        <w:rPr>
          <w:rFonts w:ascii="Verdana" w:hAnsi="Verdana" w:cstheme="minorHAnsi"/>
          <w:b/>
          <w:color w:val="262626" w:themeColor="text1" w:themeTint="D9"/>
          <w:sz w:val="18"/>
          <w:szCs w:val="18"/>
        </w:rPr>
        <w:t xml:space="preserve">) </w:t>
      </w:r>
      <w:r w:rsidR="00CD02DB" w:rsidRPr="00465464">
        <w:rPr>
          <w:rFonts w:ascii="Verdana" w:hAnsi="Verdana" w:cstheme="minorHAnsi"/>
          <w:b/>
          <w:color w:val="262626" w:themeColor="text1" w:themeTint="D9"/>
          <w:sz w:val="18"/>
          <w:szCs w:val="18"/>
        </w:rPr>
        <w:t>Начало учебных занятий</w:t>
      </w:r>
      <w:r w:rsidR="00CD02DB" w:rsidRPr="00465464">
        <w:rPr>
          <w:rFonts w:ascii="Verdana" w:hAnsi="Verdana" w:cstheme="minorHAnsi"/>
          <w:color w:val="262626" w:themeColor="text1" w:themeTint="D9"/>
          <w:sz w:val="18"/>
          <w:szCs w:val="18"/>
        </w:rPr>
        <w:t xml:space="preserve"> – 8.00</w:t>
      </w:r>
    </w:p>
    <w:p w:rsidR="0083017D" w:rsidRPr="00465464" w:rsidRDefault="00260CA1" w:rsidP="0083017D">
      <w:pPr>
        <w:pStyle w:val="a7"/>
        <w:ind w:left="426" w:hanging="426"/>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rPr>
        <w:t>12</w:t>
      </w:r>
      <w:r w:rsidR="009374B4" w:rsidRPr="00465464">
        <w:rPr>
          <w:rFonts w:ascii="Verdana" w:hAnsi="Verdana" w:cstheme="minorHAnsi"/>
          <w:b/>
          <w:color w:val="262626" w:themeColor="text1" w:themeTint="D9"/>
          <w:sz w:val="18"/>
          <w:szCs w:val="18"/>
        </w:rPr>
        <w:t>)</w:t>
      </w:r>
      <w:r w:rsidR="00C735F2" w:rsidRPr="00465464">
        <w:rPr>
          <w:rFonts w:ascii="Verdana" w:hAnsi="Verdana" w:cstheme="minorHAnsi"/>
          <w:b/>
          <w:color w:val="262626" w:themeColor="text1" w:themeTint="D9"/>
          <w:sz w:val="18"/>
          <w:szCs w:val="18"/>
        </w:rPr>
        <w:t xml:space="preserve"> </w:t>
      </w:r>
      <w:r w:rsidR="00CD02DB" w:rsidRPr="00465464">
        <w:rPr>
          <w:rFonts w:ascii="Verdana" w:hAnsi="Verdana" w:cstheme="minorHAnsi"/>
          <w:b/>
          <w:color w:val="262626" w:themeColor="text1" w:themeTint="D9"/>
          <w:sz w:val="18"/>
          <w:szCs w:val="18"/>
        </w:rPr>
        <w:t>Продолжительность уроков</w:t>
      </w:r>
      <w:r w:rsidR="00CD02DB" w:rsidRPr="00465464">
        <w:rPr>
          <w:rFonts w:ascii="Verdana" w:hAnsi="Verdana" w:cstheme="minorHAnsi"/>
          <w:color w:val="262626" w:themeColor="text1" w:themeTint="D9"/>
          <w:sz w:val="18"/>
          <w:szCs w:val="18"/>
        </w:rPr>
        <w:t xml:space="preserve"> – 35 минут для 1 классов, 40 минут для 2-11 классов.</w:t>
      </w:r>
    </w:p>
    <w:p w:rsidR="0083017D" w:rsidRPr="00465464" w:rsidRDefault="009374B4" w:rsidP="00E85EE3">
      <w:pPr>
        <w:pStyle w:val="a7"/>
        <w:ind w:left="426" w:hanging="426"/>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13)</w:t>
      </w:r>
      <w:r w:rsidR="0083017D" w:rsidRPr="00465464">
        <w:rPr>
          <w:rFonts w:ascii="Verdana" w:hAnsi="Verdana" w:cstheme="minorHAnsi"/>
          <w:b/>
          <w:color w:val="262626" w:themeColor="text1" w:themeTint="D9"/>
          <w:sz w:val="18"/>
          <w:szCs w:val="18"/>
        </w:rPr>
        <w:t xml:space="preserve">  </w:t>
      </w:r>
      <w:r w:rsidR="00CD02DB" w:rsidRPr="00465464">
        <w:rPr>
          <w:rFonts w:ascii="Verdana" w:hAnsi="Verdana" w:cstheme="minorHAnsi"/>
          <w:b/>
          <w:color w:val="262626" w:themeColor="text1" w:themeTint="D9"/>
          <w:sz w:val="18"/>
          <w:szCs w:val="18"/>
        </w:rPr>
        <w:t>Расписание звонков учебной недели: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9"/>
        <w:gridCol w:w="2342"/>
        <w:gridCol w:w="2052"/>
        <w:gridCol w:w="1701"/>
        <w:gridCol w:w="2126"/>
      </w:tblGrid>
      <w:tr w:rsidR="00CD02DB" w:rsidRPr="00465464" w:rsidTr="000A13CB">
        <w:tc>
          <w:tcPr>
            <w:tcW w:w="392" w:type="dxa"/>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w:t>
            </w:r>
          </w:p>
        </w:tc>
        <w:tc>
          <w:tcPr>
            <w:tcW w:w="4394" w:type="dxa"/>
            <w:gridSpan w:val="2"/>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Понедельник - пятница</w:t>
            </w:r>
          </w:p>
        </w:tc>
        <w:tc>
          <w:tcPr>
            <w:tcW w:w="3827" w:type="dxa"/>
            <w:gridSpan w:val="2"/>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Суббота</w:t>
            </w:r>
          </w:p>
        </w:tc>
      </w:tr>
      <w:tr w:rsidR="00CD02DB" w:rsidRPr="00465464" w:rsidTr="000A13CB">
        <w:tc>
          <w:tcPr>
            <w:tcW w:w="392" w:type="dxa"/>
          </w:tcPr>
          <w:p w:rsidR="00CD02DB" w:rsidRPr="00465464" w:rsidRDefault="00CD02DB" w:rsidP="00FC5E14">
            <w:pPr>
              <w:spacing w:line="276" w:lineRule="auto"/>
              <w:rPr>
                <w:rFonts w:ascii="Verdana" w:hAnsi="Verdana" w:cstheme="minorHAnsi"/>
                <w:b/>
                <w:color w:val="262626" w:themeColor="text1" w:themeTint="D9"/>
                <w:sz w:val="18"/>
                <w:szCs w:val="18"/>
              </w:rPr>
            </w:pPr>
          </w:p>
        </w:tc>
        <w:tc>
          <w:tcPr>
            <w:tcW w:w="2342" w:type="dxa"/>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урок</w:t>
            </w:r>
          </w:p>
        </w:tc>
        <w:tc>
          <w:tcPr>
            <w:tcW w:w="2052" w:type="dxa"/>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перемена</w:t>
            </w:r>
          </w:p>
        </w:tc>
        <w:tc>
          <w:tcPr>
            <w:tcW w:w="1701" w:type="dxa"/>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урок</w:t>
            </w:r>
          </w:p>
        </w:tc>
        <w:tc>
          <w:tcPr>
            <w:tcW w:w="2126" w:type="dxa"/>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перемена</w:t>
            </w:r>
          </w:p>
        </w:tc>
      </w:tr>
      <w:tr w:rsidR="00CD02DB" w:rsidRPr="00465464" w:rsidTr="000A13CB">
        <w:tc>
          <w:tcPr>
            <w:tcW w:w="392" w:type="dxa"/>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1</w:t>
            </w:r>
          </w:p>
        </w:tc>
        <w:tc>
          <w:tcPr>
            <w:tcW w:w="2342"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8.00-8.40</w:t>
            </w:r>
          </w:p>
        </w:tc>
        <w:tc>
          <w:tcPr>
            <w:tcW w:w="2052"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15</w:t>
            </w:r>
          </w:p>
        </w:tc>
        <w:tc>
          <w:tcPr>
            <w:tcW w:w="1701"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8.00-8.40</w:t>
            </w:r>
          </w:p>
        </w:tc>
        <w:tc>
          <w:tcPr>
            <w:tcW w:w="2126"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10</w:t>
            </w:r>
          </w:p>
        </w:tc>
      </w:tr>
      <w:tr w:rsidR="00CD02DB" w:rsidRPr="00465464" w:rsidTr="000A13CB">
        <w:tc>
          <w:tcPr>
            <w:tcW w:w="392" w:type="dxa"/>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2</w:t>
            </w:r>
          </w:p>
        </w:tc>
        <w:tc>
          <w:tcPr>
            <w:tcW w:w="2342"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8.55-9.35</w:t>
            </w:r>
          </w:p>
        </w:tc>
        <w:tc>
          <w:tcPr>
            <w:tcW w:w="2052"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15</w:t>
            </w:r>
          </w:p>
        </w:tc>
        <w:tc>
          <w:tcPr>
            <w:tcW w:w="1701"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8.50-9.30</w:t>
            </w:r>
          </w:p>
        </w:tc>
        <w:tc>
          <w:tcPr>
            <w:tcW w:w="2126"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10</w:t>
            </w:r>
          </w:p>
        </w:tc>
      </w:tr>
      <w:tr w:rsidR="00CD02DB" w:rsidRPr="00465464" w:rsidTr="000A13CB">
        <w:tc>
          <w:tcPr>
            <w:tcW w:w="392" w:type="dxa"/>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3</w:t>
            </w:r>
          </w:p>
        </w:tc>
        <w:tc>
          <w:tcPr>
            <w:tcW w:w="2342"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9.50-10.30</w:t>
            </w:r>
          </w:p>
        </w:tc>
        <w:tc>
          <w:tcPr>
            <w:tcW w:w="2052"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15</w:t>
            </w:r>
          </w:p>
        </w:tc>
        <w:tc>
          <w:tcPr>
            <w:tcW w:w="1701"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9.40-10.20</w:t>
            </w:r>
          </w:p>
        </w:tc>
        <w:tc>
          <w:tcPr>
            <w:tcW w:w="2126"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10</w:t>
            </w:r>
          </w:p>
        </w:tc>
      </w:tr>
      <w:tr w:rsidR="00CD02DB" w:rsidRPr="00465464" w:rsidTr="000A13CB">
        <w:tc>
          <w:tcPr>
            <w:tcW w:w="392" w:type="dxa"/>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4</w:t>
            </w:r>
          </w:p>
        </w:tc>
        <w:tc>
          <w:tcPr>
            <w:tcW w:w="2342"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10.45- 11.25</w:t>
            </w:r>
          </w:p>
        </w:tc>
        <w:tc>
          <w:tcPr>
            <w:tcW w:w="2052"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15</w:t>
            </w:r>
          </w:p>
        </w:tc>
        <w:tc>
          <w:tcPr>
            <w:tcW w:w="1701"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10.30- 11.10</w:t>
            </w:r>
          </w:p>
        </w:tc>
        <w:tc>
          <w:tcPr>
            <w:tcW w:w="2126"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10</w:t>
            </w:r>
          </w:p>
        </w:tc>
      </w:tr>
      <w:tr w:rsidR="00CD02DB" w:rsidRPr="00465464" w:rsidTr="000A13CB">
        <w:tc>
          <w:tcPr>
            <w:tcW w:w="392" w:type="dxa"/>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5</w:t>
            </w:r>
          </w:p>
        </w:tc>
        <w:tc>
          <w:tcPr>
            <w:tcW w:w="2342"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11.35-12.15</w:t>
            </w:r>
          </w:p>
        </w:tc>
        <w:tc>
          <w:tcPr>
            <w:tcW w:w="2052"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10</w:t>
            </w:r>
          </w:p>
        </w:tc>
        <w:tc>
          <w:tcPr>
            <w:tcW w:w="1701"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11.20-12.00</w:t>
            </w:r>
          </w:p>
        </w:tc>
        <w:tc>
          <w:tcPr>
            <w:tcW w:w="2126"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10</w:t>
            </w:r>
          </w:p>
        </w:tc>
      </w:tr>
      <w:tr w:rsidR="00CD02DB" w:rsidRPr="00465464" w:rsidTr="000A13CB">
        <w:tc>
          <w:tcPr>
            <w:tcW w:w="392" w:type="dxa"/>
          </w:tcPr>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6</w:t>
            </w:r>
          </w:p>
        </w:tc>
        <w:tc>
          <w:tcPr>
            <w:tcW w:w="2342"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12.15-13.05</w:t>
            </w:r>
          </w:p>
        </w:tc>
        <w:tc>
          <w:tcPr>
            <w:tcW w:w="2052" w:type="dxa"/>
          </w:tcPr>
          <w:p w:rsidR="00CD02DB" w:rsidRPr="00465464" w:rsidRDefault="00CD02DB" w:rsidP="00FC5E14">
            <w:pPr>
              <w:spacing w:line="276" w:lineRule="auto"/>
              <w:rPr>
                <w:rFonts w:ascii="Verdana" w:hAnsi="Verdana" w:cstheme="minorHAnsi"/>
                <w:color w:val="262626" w:themeColor="text1" w:themeTint="D9"/>
                <w:sz w:val="18"/>
                <w:szCs w:val="18"/>
              </w:rPr>
            </w:pPr>
          </w:p>
        </w:tc>
        <w:tc>
          <w:tcPr>
            <w:tcW w:w="1701"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12.10-12.50</w:t>
            </w:r>
          </w:p>
        </w:tc>
        <w:tc>
          <w:tcPr>
            <w:tcW w:w="2126" w:type="dxa"/>
          </w:tcPr>
          <w:p w:rsidR="00CD02DB" w:rsidRPr="00465464" w:rsidRDefault="00CD02DB" w:rsidP="00FC5E14">
            <w:pPr>
              <w:spacing w:line="276" w:lineRule="auto"/>
              <w:rPr>
                <w:rFonts w:ascii="Verdana" w:hAnsi="Verdana" w:cstheme="minorHAnsi"/>
                <w:color w:val="262626" w:themeColor="text1" w:themeTint="D9"/>
                <w:sz w:val="18"/>
                <w:szCs w:val="18"/>
              </w:rPr>
            </w:pPr>
          </w:p>
        </w:tc>
      </w:tr>
    </w:tbl>
    <w:p w:rsidR="00CD02DB" w:rsidRPr="00465464" w:rsidRDefault="00CD02DB" w:rsidP="00FC5E14">
      <w:pPr>
        <w:spacing w:line="276" w:lineRule="auto"/>
        <w:rPr>
          <w:rFonts w:ascii="Verdana" w:hAnsi="Verdana" w:cstheme="minorHAnsi"/>
          <w:color w:val="262626" w:themeColor="text1" w:themeTint="D9"/>
          <w:sz w:val="18"/>
          <w:szCs w:val="18"/>
        </w:rPr>
      </w:pPr>
    </w:p>
    <w:p w:rsidR="00CD02DB" w:rsidRPr="00465464" w:rsidRDefault="00CD02DB" w:rsidP="00FC5E14">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Профилактика перегрузок учащихся осуществляется посредством активного двигательного режима, трех динамичных перемен продолжительностью 15 минут. </w:t>
      </w:r>
    </w:p>
    <w:p w:rsidR="00CD02DB" w:rsidRPr="00465464" w:rsidRDefault="00CD02DB" w:rsidP="00FC5E14">
      <w:pPr>
        <w:spacing w:line="276" w:lineRule="auto"/>
        <w:ind w:firstLine="72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lastRenderedPageBreak/>
        <w:t xml:space="preserve">Санитарно-гигиенические нормы при составлении расписания выдерживаются благодаря смене умственной и физической деятельности, чередованию  предметов с умственной и практической работой, гибкому расписанию и т.д. </w:t>
      </w:r>
    </w:p>
    <w:p w:rsidR="00CD02DB" w:rsidRPr="00465464" w:rsidRDefault="009374B4" w:rsidP="0083017D">
      <w:pPr>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rPr>
        <w:t>14)</w:t>
      </w:r>
      <w:r w:rsidR="0083017D" w:rsidRPr="00465464">
        <w:rPr>
          <w:rFonts w:ascii="Verdana" w:hAnsi="Verdana" w:cstheme="minorHAnsi"/>
          <w:b/>
          <w:color w:val="262626" w:themeColor="text1" w:themeTint="D9"/>
          <w:sz w:val="18"/>
          <w:szCs w:val="18"/>
        </w:rPr>
        <w:t xml:space="preserve"> </w:t>
      </w:r>
      <w:r w:rsidR="00CD02DB" w:rsidRPr="00465464">
        <w:rPr>
          <w:rFonts w:ascii="Verdana" w:hAnsi="Verdana" w:cstheme="minorHAnsi"/>
          <w:b/>
          <w:color w:val="262626" w:themeColor="text1" w:themeTint="D9"/>
          <w:sz w:val="18"/>
          <w:szCs w:val="18"/>
        </w:rPr>
        <w:t>Кружки, секции, факультативы</w:t>
      </w:r>
      <w:r w:rsidR="00CD02DB" w:rsidRPr="00465464">
        <w:rPr>
          <w:rFonts w:ascii="Verdana" w:hAnsi="Verdana" w:cstheme="minorHAnsi"/>
          <w:color w:val="262626" w:themeColor="text1" w:themeTint="D9"/>
          <w:sz w:val="18"/>
          <w:szCs w:val="18"/>
        </w:rPr>
        <w:t xml:space="preserve"> – начало занятий 14.00</w:t>
      </w:r>
    </w:p>
    <w:p w:rsidR="00CD02DB" w:rsidRPr="00465464" w:rsidRDefault="00CD02DB" w:rsidP="00FC5E14">
      <w:pPr>
        <w:spacing w:line="276" w:lineRule="auto"/>
        <w:ind w:firstLine="72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Учебный план школы состоит из двух частей: инвариантной и вариативной.</w:t>
      </w:r>
    </w:p>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Инвариантная часть учебного плана включает федеральный и региональный компоненты, которые определяют количество учебных часов на изучение учебных предметов федерального компонента государственных образовательных стандартов общего образования и регионального компонентов. Вариативная часть обеспечивает реализацию регионального и школьного компонентов. Часы вариативной части учебного плана используются для   изучения учебных предметов,  элективных курсов,  факультативных занятий, спецкурсов.</w:t>
      </w:r>
    </w:p>
    <w:p w:rsidR="00CD02DB" w:rsidRPr="00465464" w:rsidRDefault="00CD02DB" w:rsidP="00FC5E14">
      <w:pPr>
        <w:spacing w:line="276" w:lineRule="auto"/>
        <w:ind w:firstLine="720"/>
        <w:rPr>
          <w:rFonts w:ascii="Verdana" w:hAnsi="Verdana" w:cstheme="minorHAnsi"/>
          <w:color w:val="262626" w:themeColor="text1" w:themeTint="D9"/>
          <w:sz w:val="18"/>
          <w:szCs w:val="18"/>
          <w:highlight w:val="lightGray"/>
        </w:rPr>
      </w:pPr>
      <w:r w:rsidRPr="00465464">
        <w:rPr>
          <w:rFonts w:ascii="Verdana" w:hAnsi="Verdana" w:cstheme="minorHAnsi"/>
          <w:color w:val="262626" w:themeColor="text1" w:themeTint="D9"/>
          <w:sz w:val="18"/>
          <w:szCs w:val="18"/>
        </w:rPr>
        <w:t>Учебный план МОУ «СОШ №7» соблюдает максимальные объемы обязательной аудиторной нагрузки учащихся. Он разработан по 6-дневной рабочей неделе для 2х - 11х классов и по 5-дневной рабочей неделе для 1-х  классов. Продолжительность учебного года в 1-х классах – 33 учебных недели, для 2-8, 10 классов  - 34 недели,  для 9,11 классов – 36-37  учебных недель с учётом экзаменационного периода. При этом выполняются  санитарно – эпидемиологические требования правил и нормативов:</w:t>
      </w:r>
    </w:p>
    <w:p w:rsidR="00CD02DB" w:rsidRPr="00465464" w:rsidRDefault="00CD02DB" w:rsidP="00FC5E14">
      <w:pPr>
        <w:numPr>
          <w:ilvl w:val="0"/>
          <w:numId w:val="32"/>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 1 классе допускается только 5 – дневная рабочая неделя, продолжительностью уроков 35 минут, 33 учебных недели.</w:t>
      </w:r>
    </w:p>
    <w:p w:rsidR="00CD02DB" w:rsidRPr="00465464" w:rsidRDefault="00CD02DB" w:rsidP="00FC5E14">
      <w:pPr>
        <w:numPr>
          <w:ilvl w:val="0"/>
          <w:numId w:val="32"/>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во 2х – 11х классах 6 – дневная рабочая неделя, продолжительностью уроков 40 минут, 34 учебных недели.</w:t>
      </w:r>
    </w:p>
    <w:p w:rsidR="00CD02DB" w:rsidRPr="00465464" w:rsidRDefault="00CD02DB" w:rsidP="00FC5E14">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 2009-2010 учебном году обучение осуществляется по общеобразовательным, а для 5В класса по  специально - коррекционным программам  7 вида на основании решения медико-педагогической комиссии о продолжении обучения в школе 2 ступени, при наличии протокола,  выписки из протокола, которые хранятся в личном деле учащихся. С учетом психофизических возможностей больных детей  проводится индивидуальное обучение данных учащихся на дому по программе специальных (коррекционных) учреждений 8 вида.</w:t>
      </w:r>
    </w:p>
    <w:p w:rsidR="00CD02DB" w:rsidRPr="00465464" w:rsidRDefault="00CD02DB" w:rsidP="00FC5E14">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Также  организована  предпрофильная подготовка учащихся 9-х классов и профильное обучение в виде профильных групп в 10 А, 11А классе. В соответствии с образовательными запросами учащихся и родителей образовательная программа школы выделяет профильные группы в10А, 11А классах, в которых  ведется  обучение по информационно-технологическому профилю (с увеличением часов на преподавание математики и информатики). </w:t>
      </w:r>
    </w:p>
    <w:p w:rsidR="00CD02DB" w:rsidRPr="00465464" w:rsidRDefault="00CD02DB" w:rsidP="00FC5E14">
      <w:pPr>
        <w:shd w:val="clear" w:color="auto" w:fill="FFFFFF"/>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Учебный план предусматривает право выбора учащимися профиля обучения (10–11 классы), углубленного изучения отдельных предметов. Профильность образования обеспечивается за счет увеличения количества часов на профильные предметы, введение спецкурсов соответствующего содержания и предметов по выбору. </w:t>
      </w:r>
    </w:p>
    <w:p w:rsidR="00CD02DB" w:rsidRPr="00465464" w:rsidRDefault="00CD02DB" w:rsidP="00FC5E14">
      <w:pPr>
        <w:shd w:val="clear" w:color="auto" w:fill="FFFFFF"/>
        <w:spacing w:line="276" w:lineRule="auto"/>
        <w:ind w:right="29"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При проведении занятий как обязательных  по иностранному языку, по  физической культуре (10 – 11 классов), так и по выбору в  8 – 11 классов, допускается деление классов на две  группы,  при наполняемости 25 и более человек. </w:t>
      </w:r>
    </w:p>
    <w:p w:rsidR="00CD02DB" w:rsidRPr="00465464" w:rsidRDefault="00CD02DB" w:rsidP="00FC5E14">
      <w:pPr>
        <w:spacing w:line="276" w:lineRule="auto"/>
        <w:ind w:firstLine="54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Компонент образовательного учреждения обеспечивает  освоение каждым учеником предметов федерального и регионального компонентов, развитие их склонностей и способностей, реализацию заказа и спроса на образовательные услуги. Включение  в компонент образовательного учреждения учебных курсов (предметов, факультативов, элективных  курсов) осуществляется на основе Положения об авторских педагогических</w:t>
      </w:r>
      <w:r w:rsidR="0083017D" w:rsidRPr="00465464">
        <w:rPr>
          <w:rFonts w:ascii="Verdana" w:hAnsi="Verdana" w:cstheme="minorHAnsi"/>
          <w:color w:val="262626" w:themeColor="text1" w:themeTint="D9"/>
          <w:sz w:val="18"/>
          <w:szCs w:val="18"/>
        </w:rPr>
        <w:t xml:space="preserve"> </w:t>
      </w:r>
      <w:r w:rsidRPr="00465464">
        <w:rPr>
          <w:rFonts w:ascii="Verdana" w:hAnsi="Verdana" w:cstheme="minorHAnsi"/>
          <w:color w:val="262626" w:themeColor="text1" w:themeTint="D9"/>
          <w:sz w:val="18"/>
          <w:szCs w:val="18"/>
        </w:rPr>
        <w:t>разработках, утвержденного приказом главного управления общего и профессионального образования Иркутской области от 25.06.2004 г. № 1163.</w:t>
      </w:r>
    </w:p>
    <w:p w:rsidR="009374B4" w:rsidRPr="00465464" w:rsidRDefault="00CD02DB" w:rsidP="003701D8">
      <w:pPr>
        <w:spacing w:line="276" w:lineRule="auto"/>
        <w:ind w:firstLine="54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Все предметы, спецкурсы, элективные курсы и факультативы обеспечены программами и учебно-методическими комплексами.</w:t>
      </w:r>
    </w:p>
    <w:p w:rsidR="009374B4" w:rsidRPr="00465464" w:rsidRDefault="00465464" w:rsidP="00FC5E14">
      <w:pPr>
        <w:shd w:val="clear" w:color="auto" w:fill="FFFFFF"/>
        <w:spacing w:line="276" w:lineRule="auto"/>
        <w:rPr>
          <w:rFonts w:ascii="Verdana" w:hAnsi="Verdana" w:cstheme="minorHAnsi"/>
          <w:b/>
          <w:bCs/>
          <w:color w:val="262626" w:themeColor="text1" w:themeTint="D9"/>
          <w:sz w:val="18"/>
          <w:szCs w:val="18"/>
        </w:rPr>
      </w:pPr>
      <w:r>
        <w:rPr>
          <w:rFonts w:ascii="Verdana" w:hAnsi="Verdana" w:cstheme="minorHAnsi"/>
          <w:b/>
          <w:bCs/>
          <w:color w:val="262626" w:themeColor="text1" w:themeTint="D9"/>
          <w:sz w:val="18"/>
          <w:szCs w:val="18"/>
        </w:rPr>
        <w:t>1.12</w:t>
      </w:r>
      <w:r w:rsidR="009374B4" w:rsidRPr="00465464">
        <w:rPr>
          <w:rFonts w:ascii="Verdana" w:hAnsi="Verdana" w:cstheme="minorHAnsi"/>
          <w:b/>
          <w:bCs/>
          <w:color w:val="262626" w:themeColor="text1" w:themeTint="D9"/>
          <w:sz w:val="18"/>
          <w:szCs w:val="18"/>
        </w:rPr>
        <w:t xml:space="preserve">.2. </w:t>
      </w:r>
      <w:r w:rsidR="00CD02DB" w:rsidRPr="00465464">
        <w:rPr>
          <w:rFonts w:ascii="Verdana" w:hAnsi="Verdana" w:cstheme="minorHAnsi"/>
          <w:b/>
          <w:bCs/>
          <w:color w:val="262626" w:themeColor="text1" w:themeTint="D9"/>
          <w:sz w:val="18"/>
          <w:szCs w:val="18"/>
        </w:rPr>
        <w:t>Начальное образование (1-4 классы)</w:t>
      </w:r>
    </w:p>
    <w:p w:rsidR="00675C3A" w:rsidRPr="00465464" w:rsidRDefault="00CD02DB" w:rsidP="00FC5E14">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В  начальной школе в 2009/2010 учебном году обучение осуществляется по традиционной программе </w:t>
      </w:r>
      <w:r w:rsidRPr="00465464">
        <w:rPr>
          <w:rFonts w:ascii="Verdana" w:hAnsi="Verdana" w:cstheme="minorHAnsi"/>
          <w:b/>
          <w:color w:val="262626" w:themeColor="text1" w:themeTint="D9"/>
          <w:sz w:val="18"/>
          <w:szCs w:val="18"/>
        </w:rPr>
        <w:t>«Школа России»-</w:t>
      </w:r>
      <w:r w:rsidRPr="00465464">
        <w:rPr>
          <w:rFonts w:ascii="Verdana" w:hAnsi="Verdana" w:cstheme="minorHAnsi"/>
          <w:color w:val="262626" w:themeColor="text1" w:themeTint="D9"/>
          <w:sz w:val="18"/>
          <w:szCs w:val="18"/>
        </w:rPr>
        <w:t xml:space="preserve"> 1б,1в,2а классы, по программе  </w:t>
      </w:r>
    </w:p>
    <w:p w:rsidR="00CD02DB" w:rsidRPr="00465464" w:rsidRDefault="00CD02DB" w:rsidP="00675C3A">
      <w:pPr>
        <w:spacing w:line="276" w:lineRule="auto"/>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rPr>
        <w:t>Р.Н. Бунеева</w:t>
      </w:r>
      <w:r w:rsidRPr="00465464">
        <w:rPr>
          <w:rFonts w:ascii="Verdana" w:hAnsi="Verdana" w:cstheme="minorHAnsi"/>
          <w:color w:val="262626" w:themeColor="text1" w:themeTint="D9"/>
          <w:sz w:val="18"/>
          <w:szCs w:val="18"/>
        </w:rPr>
        <w:t xml:space="preserve"> – 1а, 2б,3а,3б,4а,4б классы</w:t>
      </w:r>
      <w:r w:rsidR="00675C3A" w:rsidRPr="00465464">
        <w:rPr>
          <w:rFonts w:ascii="Verdana" w:hAnsi="Verdana" w:cstheme="minorHAnsi"/>
          <w:color w:val="262626" w:themeColor="text1" w:themeTint="D9"/>
          <w:sz w:val="18"/>
          <w:szCs w:val="18"/>
        </w:rPr>
        <w:t>.</w:t>
      </w:r>
    </w:p>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Учебный план первой ступени разработан на 4-х летнее обучение. </w:t>
      </w:r>
    </w:p>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u w:val="single"/>
        </w:rPr>
        <w:t>Образовательная  область   «Филология»</w:t>
      </w:r>
      <w:r w:rsidRPr="00465464">
        <w:rPr>
          <w:rFonts w:ascii="Verdana" w:hAnsi="Verdana" w:cstheme="minorHAnsi"/>
          <w:color w:val="262626" w:themeColor="text1" w:themeTint="D9"/>
          <w:sz w:val="18"/>
          <w:szCs w:val="18"/>
        </w:rPr>
        <w:t xml:space="preserve"> в инвариантной части представлена предметами: </w:t>
      </w:r>
    </w:p>
    <w:p w:rsidR="00CD02DB" w:rsidRPr="00465464" w:rsidRDefault="00675C3A" w:rsidP="00FC5E14">
      <w:pPr>
        <w:spacing w:line="276" w:lineRule="auto"/>
        <w:ind w:left="68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Русский язык  - 1- 4классы (</w:t>
      </w:r>
      <w:r w:rsidR="00CD02DB" w:rsidRPr="00465464">
        <w:rPr>
          <w:rFonts w:ascii="Verdana" w:hAnsi="Verdana" w:cstheme="minorHAnsi"/>
          <w:color w:val="262626" w:themeColor="text1" w:themeTint="D9"/>
          <w:sz w:val="18"/>
          <w:szCs w:val="18"/>
        </w:rPr>
        <w:t>5 часов в неделю)</w:t>
      </w:r>
    </w:p>
    <w:p w:rsidR="00CD02DB" w:rsidRPr="00465464" w:rsidRDefault="00CD02DB" w:rsidP="00FC5E14">
      <w:pPr>
        <w:spacing w:line="276" w:lineRule="auto"/>
        <w:ind w:left="68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Литературное чтение - 1-4 класс (1-2 класс 4 часа в неделю, 3-4  класс, 3 часа в неделю)</w:t>
      </w:r>
    </w:p>
    <w:p w:rsidR="00CD02DB" w:rsidRPr="00465464" w:rsidRDefault="00CD02DB" w:rsidP="00FC5E14">
      <w:pPr>
        <w:spacing w:line="276" w:lineRule="auto"/>
        <w:ind w:left="68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Английский язык -  2 – 4 классы ( 2 часа в неделю)</w:t>
      </w:r>
    </w:p>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lastRenderedPageBreak/>
        <w:t xml:space="preserve">Учебный предмет </w:t>
      </w:r>
      <w:r w:rsidRPr="00465464">
        <w:rPr>
          <w:rFonts w:ascii="Verdana" w:hAnsi="Verdana" w:cstheme="minorHAnsi"/>
          <w:b/>
          <w:color w:val="262626" w:themeColor="text1" w:themeTint="D9"/>
          <w:sz w:val="18"/>
          <w:szCs w:val="18"/>
        </w:rPr>
        <w:t>«Иностранный язык»</w:t>
      </w:r>
      <w:r w:rsidRPr="00465464">
        <w:rPr>
          <w:rFonts w:ascii="Verdana" w:hAnsi="Verdana" w:cstheme="minorHAnsi"/>
          <w:color w:val="262626" w:themeColor="text1" w:themeTint="D9"/>
          <w:sz w:val="18"/>
          <w:szCs w:val="18"/>
        </w:rPr>
        <w:t>:</w:t>
      </w:r>
    </w:p>
    <w:p w:rsidR="00CD02DB" w:rsidRPr="00465464" w:rsidRDefault="00CD02DB" w:rsidP="00FC5E14">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rPr>
        <w:t>Цель изучения</w:t>
      </w:r>
      <w:r w:rsidRPr="00465464">
        <w:rPr>
          <w:rFonts w:ascii="Verdana" w:hAnsi="Verdana" w:cstheme="minorHAnsi"/>
          <w:color w:val="262626" w:themeColor="text1" w:themeTint="D9"/>
          <w:sz w:val="18"/>
          <w:szCs w:val="18"/>
        </w:rPr>
        <w:t>: Освоение навыков культуры общения  бытовой, учебной и социокультурной сферах, развитие познавательной культуры обучающихся, их языковых и интеллектуальных способностей.</w:t>
      </w:r>
    </w:p>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При проведении учебных занятий по иностранному языку осуществляется деление в следующих  классах  на группы: 2а,2б, 4б.Нет деления на группы в  3а, 3б,4а классах.</w:t>
      </w:r>
    </w:p>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u w:val="single"/>
        </w:rPr>
        <w:t>Образовательная область «Математика»</w:t>
      </w:r>
      <w:r w:rsidRPr="00465464">
        <w:rPr>
          <w:rFonts w:ascii="Verdana" w:hAnsi="Verdana" w:cstheme="minorHAnsi"/>
          <w:color w:val="262626" w:themeColor="text1" w:themeTint="D9"/>
          <w:sz w:val="18"/>
          <w:szCs w:val="18"/>
        </w:rPr>
        <w:t xml:space="preserve"> представлена предметами:</w:t>
      </w:r>
    </w:p>
    <w:p w:rsidR="00CD02DB" w:rsidRPr="00465464" w:rsidRDefault="00CD02DB" w:rsidP="00FC5E14">
      <w:pPr>
        <w:spacing w:line="276" w:lineRule="auto"/>
        <w:ind w:left="440" w:firstLine="268"/>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rPr>
        <w:t>- Математика</w:t>
      </w:r>
      <w:r w:rsidRPr="00465464">
        <w:rPr>
          <w:rFonts w:ascii="Verdana" w:hAnsi="Verdana" w:cstheme="minorHAnsi"/>
          <w:color w:val="262626" w:themeColor="text1" w:themeTint="D9"/>
          <w:sz w:val="18"/>
          <w:szCs w:val="18"/>
        </w:rPr>
        <w:t xml:space="preserve">  - 1-4 классы   (по 4 часа в неделю).</w:t>
      </w:r>
    </w:p>
    <w:p w:rsidR="00CD02DB" w:rsidRPr="00465464" w:rsidRDefault="00CD02DB" w:rsidP="00FC5E14">
      <w:pPr>
        <w:spacing w:line="276" w:lineRule="auto"/>
        <w:ind w:left="440" w:firstLine="268"/>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rPr>
        <w:t>- Информатика</w:t>
      </w:r>
      <w:r w:rsidRPr="00465464">
        <w:rPr>
          <w:rFonts w:ascii="Verdana" w:hAnsi="Verdana" w:cstheme="minorHAnsi"/>
          <w:color w:val="262626" w:themeColor="text1" w:themeTint="D9"/>
          <w:sz w:val="18"/>
          <w:szCs w:val="18"/>
        </w:rPr>
        <w:t xml:space="preserve"> – 2-4 классы (по 1 часу в неделю)</w:t>
      </w:r>
    </w:p>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rPr>
        <w:t>Цель изучения предметов</w:t>
      </w:r>
      <w:r w:rsidRPr="00465464">
        <w:rPr>
          <w:rFonts w:ascii="Verdana" w:hAnsi="Verdana" w:cstheme="minorHAnsi"/>
          <w:color w:val="262626" w:themeColor="text1" w:themeTint="D9"/>
          <w:sz w:val="18"/>
          <w:szCs w:val="18"/>
        </w:rPr>
        <w:t xml:space="preserve"> образовательной области: развитие образного и логического мышления,</w:t>
      </w:r>
    </w:p>
    <w:p w:rsidR="00CD02DB" w:rsidRPr="00465464" w:rsidRDefault="00CD02DB" w:rsidP="00785B24">
      <w:pPr>
        <w:pStyle w:val="a7"/>
        <w:numPr>
          <w:ilvl w:val="0"/>
          <w:numId w:val="101"/>
        </w:numP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формирование предметных умений, необходимых для решения учебных и практических задач,</w:t>
      </w:r>
    </w:p>
    <w:p w:rsidR="00CD02DB" w:rsidRPr="00465464" w:rsidRDefault="00CD02DB" w:rsidP="00785B24">
      <w:pPr>
        <w:pStyle w:val="a7"/>
        <w:numPr>
          <w:ilvl w:val="0"/>
          <w:numId w:val="101"/>
        </w:numP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воспитание интереса к математике.</w:t>
      </w:r>
    </w:p>
    <w:p w:rsidR="00675C3A" w:rsidRPr="00465464" w:rsidRDefault="00CD02DB" w:rsidP="00785B24">
      <w:pPr>
        <w:pStyle w:val="a7"/>
        <w:numPr>
          <w:ilvl w:val="0"/>
          <w:numId w:val="101"/>
        </w:numPr>
        <w:spacing w:after="0"/>
        <w:rPr>
          <w:rFonts w:ascii="Verdana" w:hAnsi="Verdana" w:cstheme="minorHAnsi"/>
          <w:color w:val="262626" w:themeColor="text1" w:themeTint="D9"/>
          <w:sz w:val="18"/>
          <w:szCs w:val="18"/>
          <w:highlight w:val="lightGray"/>
        </w:rPr>
      </w:pPr>
      <w:r w:rsidRPr="00465464">
        <w:rPr>
          <w:rFonts w:ascii="Verdana" w:hAnsi="Verdana" w:cstheme="minorHAnsi"/>
          <w:color w:val="262626" w:themeColor="text1" w:themeTint="D9"/>
          <w:sz w:val="18"/>
          <w:szCs w:val="18"/>
        </w:rPr>
        <w:t>обеспечение всеобщей компьютерной грамотности (вариант без использования П.К.).</w:t>
      </w:r>
    </w:p>
    <w:p w:rsidR="00CD02DB" w:rsidRPr="00465464" w:rsidRDefault="00CD02DB" w:rsidP="00785B24">
      <w:pPr>
        <w:pStyle w:val="a7"/>
        <w:numPr>
          <w:ilvl w:val="0"/>
          <w:numId w:val="101"/>
        </w:numPr>
        <w:spacing w:after="0"/>
        <w:rPr>
          <w:rFonts w:ascii="Verdana" w:hAnsi="Verdana" w:cstheme="minorHAnsi"/>
          <w:color w:val="262626" w:themeColor="text1" w:themeTint="D9"/>
          <w:sz w:val="18"/>
          <w:szCs w:val="18"/>
          <w:highlight w:val="lightGray"/>
        </w:rPr>
      </w:pPr>
      <w:r w:rsidRPr="00465464">
        <w:rPr>
          <w:rFonts w:ascii="Verdana" w:hAnsi="Verdana" w:cstheme="minorHAnsi"/>
          <w:color w:val="262626" w:themeColor="text1" w:themeTint="D9"/>
          <w:sz w:val="18"/>
          <w:szCs w:val="18"/>
        </w:rPr>
        <w:t>формирование знаний, умений и навыков, обеспечивающих подготовку учащихся к жизни в условиях информационного общества.</w:t>
      </w:r>
    </w:p>
    <w:p w:rsidR="00CD02DB" w:rsidRPr="00465464" w:rsidRDefault="00CD02DB" w:rsidP="00FC5E14">
      <w:pPr>
        <w:pStyle w:val="23"/>
        <w:spacing w:after="0" w:line="276" w:lineRule="auto"/>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u w:val="single"/>
        </w:rPr>
        <w:t>Образовательная область «Естествознание»</w:t>
      </w:r>
      <w:r w:rsidRPr="00465464">
        <w:rPr>
          <w:rFonts w:ascii="Verdana" w:hAnsi="Verdana" w:cstheme="minorHAnsi"/>
          <w:color w:val="262626" w:themeColor="text1" w:themeTint="D9"/>
          <w:sz w:val="18"/>
          <w:szCs w:val="18"/>
        </w:rPr>
        <w:t xml:space="preserve"> представлена предметом:</w:t>
      </w:r>
    </w:p>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w:t>
      </w:r>
      <w:r w:rsidRPr="00465464">
        <w:rPr>
          <w:rFonts w:ascii="Verdana" w:hAnsi="Verdana" w:cstheme="minorHAnsi"/>
          <w:b/>
          <w:color w:val="262626" w:themeColor="text1" w:themeTint="D9"/>
          <w:sz w:val="18"/>
          <w:szCs w:val="18"/>
        </w:rPr>
        <w:t>Окружающий мир</w:t>
      </w:r>
      <w:r w:rsidRPr="00465464">
        <w:rPr>
          <w:rFonts w:ascii="Verdana" w:hAnsi="Verdana" w:cstheme="minorHAnsi"/>
          <w:color w:val="262626" w:themeColor="text1" w:themeTint="D9"/>
          <w:sz w:val="18"/>
          <w:szCs w:val="18"/>
        </w:rPr>
        <w:t xml:space="preserve"> по 2 часа в неделю.</w:t>
      </w:r>
    </w:p>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Данный предмет включает формирование основ безопасности жизнедеятельности, направленный на изучение опасных ситуаций: как вовремя покинуть место пожара, как защитить себя от опасных веществ в быту, опасные ситуации на дорогах и тротуарах, нарушение экологического равновесия и другие</w:t>
      </w:r>
    </w:p>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rPr>
        <w:t>Цель изучения</w:t>
      </w:r>
      <w:r w:rsidRPr="00465464">
        <w:rPr>
          <w:rFonts w:ascii="Verdana" w:hAnsi="Verdana" w:cstheme="minorHAnsi"/>
          <w:color w:val="262626" w:themeColor="text1" w:themeTint="D9"/>
          <w:sz w:val="18"/>
          <w:szCs w:val="18"/>
        </w:rPr>
        <w:t>:- всестороннее развитие личности на основе освоения знаний о живой природе, развитие познавательных интересов творческих и интеллектуальных способностей учащихся.</w:t>
      </w:r>
    </w:p>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u w:val="single"/>
        </w:rPr>
        <w:t>Образовательная область «Искусство»</w:t>
      </w:r>
      <w:r w:rsidRPr="00465464">
        <w:rPr>
          <w:rFonts w:ascii="Verdana" w:hAnsi="Verdana" w:cstheme="minorHAnsi"/>
          <w:color w:val="262626" w:themeColor="text1" w:themeTint="D9"/>
          <w:sz w:val="18"/>
          <w:szCs w:val="18"/>
        </w:rPr>
        <w:t xml:space="preserve"> представлена предметами:</w:t>
      </w:r>
    </w:p>
    <w:p w:rsidR="00CD02DB" w:rsidRPr="00465464" w:rsidRDefault="00CD02DB" w:rsidP="00FC5E14">
      <w:pPr>
        <w:pStyle w:val="23"/>
        <w:spacing w:after="0" w:line="276" w:lineRule="auto"/>
        <w:ind w:left="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изобразительное искусство  1 – 4 класс (по 1 часу в неделю)</w:t>
      </w:r>
    </w:p>
    <w:p w:rsidR="00CD02DB" w:rsidRPr="00465464" w:rsidRDefault="00CD02DB" w:rsidP="00FC5E14">
      <w:pPr>
        <w:pStyle w:val="23"/>
        <w:spacing w:after="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музыка 1-4 класс (по 1 часу в неделю)</w:t>
      </w:r>
    </w:p>
    <w:p w:rsidR="00CD02DB" w:rsidRPr="00465464" w:rsidRDefault="00CD02DB" w:rsidP="00FC5E14">
      <w:pPr>
        <w:pStyle w:val="23"/>
        <w:spacing w:after="0" w:line="276" w:lineRule="auto"/>
        <w:ind w:left="0"/>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Цель изучения:</w:t>
      </w:r>
    </w:p>
    <w:p w:rsidR="00CD02DB" w:rsidRPr="00465464" w:rsidRDefault="00CD02DB" w:rsidP="00FC5E14">
      <w:pPr>
        <w:pStyle w:val="23"/>
        <w:spacing w:after="0" w:line="276" w:lineRule="auto"/>
        <w:ind w:left="16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развитие активной творческой личности и воспитание  любви и  интереса    к искусству, развитие эстетической культуры, культуры общения. </w:t>
      </w:r>
    </w:p>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u w:val="single"/>
        </w:rPr>
        <w:t>Образовательная область  «Физическая культура</w:t>
      </w:r>
      <w:r w:rsidRPr="00465464">
        <w:rPr>
          <w:rFonts w:ascii="Verdana" w:hAnsi="Verdana" w:cstheme="minorHAnsi"/>
          <w:b/>
          <w:color w:val="262626" w:themeColor="text1" w:themeTint="D9"/>
          <w:sz w:val="18"/>
          <w:szCs w:val="18"/>
        </w:rPr>
        <w:t>»</w:t>
      </w:r>
      <w:r w:rsidRPr="00465464">
        <w:rPr>
          <w:rFonts w:ascii="Verdana" w:hAnsi="Verdana" w:cstheme="minorHAnsi"/>
          <w:color w:val="262626" w:themeColor="text1" w:themeTint="D9"/>
          <w:sz w:val="18"/>
          <w:szCs w:val="18"/>
        </w:rPr>
        <w:t xml:space="preserve"> представлена предметом:</w:t>
      </w:r>
    </w:p>
    <w:p w:rsidR="00CD02DB" w:rsidRPr="00465464" w:rsidRDefault="00CD02DB" w:rsidP="00FC5E14">
      <w:pPr>
        <w:pStyle w:val="23"/>
        <w:spacing w:after="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физическая культура  в 1-4 классах. В 1-х классах  проводится по 2 часа в неделю, во 2-4 классах по 3 часа в неделю, за счет реализации регионального компонента.</w:t>
      </w:r>
    </w:p>
    <w:p w:rsidR="00CD02DB" w:rsidRPr="00465464" w:rsidRDefault="00CD02DB" w:rsidP="00FC5E14">
      <w:pPr>
        <w:pStyle w:val="23"/>
        <w:spacing w:after="0" w:line="276" w:lineRule="auto"/>
        <w:ind w:left="0"/>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Основная цель:</w:t>
      </w:r>
    </w:p>
    <w:p w:rsidR="00E85EE3" w:rsidRPr="00465464" w:rsidRDefault="00CD02DB" w:rsidP="00E85EE3">
      <w:pPr>
        <w:pStyle w:val="23"/>
        <w:spacing w:after="0" w:line="276" w:lineRule="auto"/>
        <w:ind w:left="16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-формирование у учащихся ответственного отношения к своему здоровью, устойчивости к воздействию неблагоприятных экологических факторов;</w:t>
      </w:r>
    </w:p>
    <w:p w:rsidR="00CD02DB" w:rsidRPr="00465464" w:rsidRDefault="00CD02DB" w:rsidP="00E85EE3">
      <w:pPr>
        <w:pStyle w:val="23"/>
        <w:spacing w:after="0" w:line="276" w:lineRule="auto"/>
        <w:ind w:left="16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-предмет физическая культура реализует эту цель через познание школьниками своих физических и психических  возможностей, их развитие, формирование  навыков индивидуального здорового образа жизни.</w:t>
      </w:r>
    </w:p>
    <w:p w:rsidR="00CD02DB" w:rsidRPr="00465464" w:rsidRDefault="00CD02DB" w:rsidP="00FC5E14">
      <w:pPr>
        <w:pStyle w:val="23"/>
        <w:spacing w:after="0" w:line="276" w:lineRule="auto"/>
        <w:ind w:left="160"/>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u w:val="single"/>
        </w:rPr>
        <w:t>Образовательная область  «Технология</w:t>
      </w:r>
      <w:r w:rsidRPr="00465464">
        <w:rPr>
          <w:rFonts w:ascii="Verdana" w:hAnsi="Verdana" w:cstheme="minorHAnsi"/>
          <w:b/>
          <w:color w:val="262626" w:themeColor="text1" w:themeTint="D9"/>
          <w:sz w:val="18"/>
          <w:szCs w:val="18"/>
        </w:rPr>
        <w:t>»</w:t>
      </w:r>
      <w:r w:rsidRPr="00465464">
        <w:rPr>
          <w:rFonts w:ascii="Verdana" w:hAnsi="Verdana" w:cstheme="minorHAnsi"/>
          <w:color w:val="262626" w:themeColor="text1" w:themeTint="D9"/>
          <w:sz w:val="18"/>
          <w:szCs w:val="18"/>
        </w:rPr>
        <w:t xml:space="preserve"> представлена предметом:</w:t>
      </w:r>
    </w:p>
    <w:p w:rsidR="00CD02DB" w:rsidRPr="00465464" w:rsidRDefault="00CD02DB" w:rsidP="00FC5E14">
      <w:pPr>
        <w:pStyle w:val="23"/>
        <w:spacing w:after="0" w:line="276" w:lineRule="auto"/>
        <w:ind w:left="16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технология- 1- 4 класс  (по 1 часу в неделю).</w:t>
      </w:r>
    </w:p>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rPr>
        <w:t>Вариативная часть</w:t>
      </w:r>
      <w:r w:rsidRPr="00465464">
        <w:rPr>
          <w:rFonts w:ascii="Verdana" w:hAnsi="Verdana" w:cstheme="minorHAnsi"/>
          <w:color w:val="262626" w:themeColor="text1" w:themeTint="D9"/>
          <w:sz w:val="18"/>
          <w:szCs w:val="18"/>
        </w:rPr>
        <w:t xml:space="preserve"> учебного плана во 2-4 классах представлена предметами:</w:t>
      </w:r>
    </w:p>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rPr>
        <w:t xml:space="preserve">Человек. Отечество.З нания – </w:t>
      </w:r>
      <w:r w:rsidRPr="00465464">
        <w:rPr>
          <w:rFonts w:ascii="Verdana" w:hAnsi="Verdana" w:cstheme="minorHAnsi"/>
          <w:color w:val="262626" w:themeColor="text1" w:themeTint="D9"/>
          <w:sz w:val="18"/>
          <w:szCs w:val="18"/>
        </w:rPr>
        <w:t>во</w:t>
      </w:r>
      <w:r w:rsidRPr="00465464">
        <w:rPr>
          <w:rFonts w:ascii="Verdana" w:hAnsi="Verdana" w:cstheme="minorHAnsi"/>
          <w:b/>
          <w:color w:val="262626" w:themeColor="text1" w:themeTint="D9"/>
          <w:sz w:val="18"/>
          <w:szCs w:val="18"/>
        </w:rPr>
        <w:t xml:space="preserve"> </w:t>
      </w:r>
      <w:r w:rsidRPr="00465464">
        <w:rPr>
          <w:rFonts w:ascii="Verdana" w:hAnsi="Verdana" w:cstheme="minorHAnsi"/>
          <w:color w:val="262626" w:themeColor="text1" w:themeTint="D9"/>
          <w:sz w:val="18"/>
          <w:szCs w:val="18"/>
        </w:rPr>
        <w:t>2а,3а,б,4а,б классах по 1 часу. Основным направлением факультатива является формирование устойчиво- положительного отношения школьников к нравственным ценностям посредством освоения таких понятий, мир, культура, природа, труд, семья</w:t>
      </w:r>
    </w:p>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rPr>
        <w:t xml:space="preserve">Риторика – </w:t>
      </w:r>
      <w:r w:rsidRPr="00465464">
        <w:rPr>
          <w:rFonts w:ascii="Verdana" w:hAnsi="Verdana" w:cstheme="minorHAnsi"/>
          <w:color w:val="262626" w:themeColor="text1" w:themeTint="D9"/>
          <w:sz w:val="18"/>
          <w:szCs w:val="18"/>
        </w:rPr>
        <w:t>во 2б, 3а, б, 4 а, б классах по 1 часу</w:t>
      </w:r>
      <w:r w:rsidRPr="00465464">
        <w:rPr>
          <w:rFonts w:ascii="Verdana" w:hAnsi="Verdana" w:cstheme="minorHAnsi"/>
          <w:b/>
          <w:color w:val="262626" w:themeColor="text1" w:themeTint="D9"/>
          <w:sz w:val="18"/>
          <w:szCs w:val="18"/>
        </w:rPr>
        <w:t xml:space="preserve">. </w:t>
      </w:r>
      <w:r w:rsidRPr="00465464">
        <w:rPr>
          <w:rFonts w:ascii="Verdana" w:hAnsi="Verdana" w:cstheme="minorHAnsi"/>
          <w:color w:val="262626" w:themeColor="text1" w:themeTint="D9"/>
          <w:sz w:val="18"/>
          <w:szCs w:val="18"/>
        </w:rPr>
        <w:t>Курс</w:t>
      </w:r>
      <w:r w:rsidRPr="00465464">
        <w:rPr>
          <w:rFonts w:ascii="Verdana" w:hAnsi="Verdana" w:cstheme="minorHAnsi"/>
          <w:b/>
          <w:color w:val="262626" w:themeColor="text1" w:themeTint="D9"/>
          <w:sz w:val="18"/>
          <w:szCs w:val="18"/>
        </w:rPr>
        <w:t xml:space="preserve"> </w:t>
      </w:r>
      <w:r w:rsidRPr="00465464">
        <w:rPr>
          <w:rFonts w:ascii="Verdana" w:hAnsi="Verdana" w:cstheme="minorHAnsi"/>
          <w:color w:val="262626" w:themeColor="text1" w:themeTint="D9"/>
          <w:sz w:val="18"/>
          <w:szCs w:val="18"/>
        </w:rPr>
        <w:t>направлен на формирование умений говорить, анализировать и оценивать общение; учит умелому, успешному, эффективному общению.</w:t>
      </w:r>
    </w:p>
    <w:p w:rsidR="009374B4" w:rsidRPr="00465464" w:rsidRDefault="009374B4" w:rsidP="00FC5E14">
      <w:pPr>
        <w:shd w:val="clear" w:color="auto" w:fill="FFFFFF"/>
        <w:spacing w:line="276" w:lineRule="auto"/>
        <w:rPr>
          <w:rFonts w:ascii="Verdana" w:hAnsi="Verdana" w:cstheme="minorHAnsi"/>
          <w:b/>
          <w:bCs/>
          <w:color w:val="262626" w:themeColor="text1" w:themeTint="D9"/>
          <w:sz w:val="18"/>
          <w:szCs w:val="18"/>
        </w:rPr>
      </w:pPr>
      <w:r w:rsidRPr="00465464">
        <w:rPr>
          <w:rFonts w:ascii="Verdana" w:hAnsi="Verdana" w:cstheme="minorHAnsi"/>
          <w:b/>
          <w:bCs/>
          <w:color w:val="262626" w:themeColor="text1" w:themeTint="D9"/>
          <w:sz w:val="18"/>
          <w:szCs w:val="18"/>
        </w:rPr>
        <w:t xml:space="preserve">1.11.3. </w:t>
      </w:r>
      <w:r w:rsidR="00CD02DB" w:rsidRPr="00465464">
        <w:rPr>
          <w:rFonts w:ascii="Verdana" w:hAnsi="Verdana" w:cstheme="minorHAnsi"/>
          <w:b/>
          <w:bCs/>
          <w:color w:val="262626" w:themeColor="text1" w:themeTint="D9"/>
          <w:sz w:val="18"/>
          <w:szCs w:val="18"/>
        </w:rPr>
        <w:t>Основное общее образование (5–9 классы)</w:t>
      </w:r>
    </w:p>
    <w:p w:rsidR="00CD02DB" w:rsidRPr="00465464" w:rsidRDefault="00CD02DB" w:rsidP="00FC5E14">
      <w:pPr>
        <w:shd w:val="clear" w:color="auto" w:fill="FFFFFF"/>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Основная общеобразовательная школа – период интенсивного социального развития личности. Она обеспечивает:</w:t>
      </w:r>
    </w:p>
    <w:p w:rsidR="00CD02DB" w:rsidRPr="00465464" w:rsidRDefault="00CD02DB" w:rsidP="00FC5E14">
      <w:pPr>
        <w:widowControl w:val="0"/>
        <w:numPr>
          <w:ilvl w:val="0"/>
          <w:numId w:val="33"/>
        </w:numPr>
        <w:shd w:val="clear" w:color="auto" w:fill="FFFFFF"/>
        <w:tabs>
          <w:tab w:val="num" w:pos="1080"/>
        </w:tabs>
        <w:autoSpaceDE w:val="0"/>
        <w:autoSpaceDN w:val="0"/>
        <w:adjustRightInd w:val="0"/>
        <w:spacing w:line="276" w:lineRule="auto"/>
        <w:ind w:left="720" w:firstLine="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базовый уровень коммуникативной и языковой компетенции, культуры общения, культуры межличностных отношений;</w:t>
      </w:r>
    </w:p>
    <w:p w:rsidR="00CD02DB" w:rsidRPr="00465464" w:rsidRDefault="00CD02DB" w:rsidP="00FC5E14">
      <w:pPr>
        <w:widowControl w:val="0"/>
        <w:numPr>
          <w:ilvl w:val="0"/>
          <w:numId w:val="33"/>
        </w:numPr>
        <w:shd w:val="clear" w:color="auto" w:fill="FFFFFF"/>
        <w:tabs>
          <w:tab w:val="num" w:pos="1080"/>
        </w:tabs>
        <w:autoSpaceDE w:val="0"/>
        <w:autoSpaceDN w:val="0"/>
        <w:adjustRightInd w:val="0"/>
        <w:spacing w:line="276" w:lineRule="auto"/>
        <w:ind w:left="720" w:firstLine="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условия для выбора профиля дальнейшего обучения.</w:t>
      </w:r>
    </w:p>
    <w:p w:rsidR="00CD02DB" w:rsidRPr="00465464" w:rsidRDefault="00CD02DB" w:rsidP="00FC5E14">
      <w:pPr>
        <w:pStyle w:val="23"/>
        <w:spacing w:after="0" w:line="276" w:lineRule="auto"/>
        <w:ind w:left="0"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На </w:t>
      </w:r>
      <w:r w:rsidRPr="00465464">
        <w:rPr>
          <w:rFonts w:ascii="Verdana" w:hAnsi="Verdana" w:cstheme="minorHAnsi"/>
          <w:color w:val="262626" w:themeColor="text1" w:themeTint="D9"/>
          <w:sz w:val="18"/>
          <w:szCs w:val="18"/>
          <w:lang w:val="en-US"/>
        </w:rPr>
        <w:t>II</w:t>
      </w:r>
      <w:r w:rsidRPr="00465464">
        <w:rPr>
          <w:rFonts w:ascii="Verdana" w:hAnsi="Verdana" w:cstheme="minorHAnsi"/>
          <w:color w:val="262626" w:themeColor="text1" w:themeTint="D9"/>
          <w:sz w:val="18"/>
          <w:szCs w:val="18"/>
        </w:rPr>
        <w:t xml:space="preserve"> ступени обучения, представляющей собой продолжение формирования познавательных интересов учащихся их самообразовательных навыков, педагогический </w:t>
      </w:r>
      <w:r w:rsidRPr="00465464">
        <w:rPr>
          <w:rFonts w:ascii="Verdana" w:hAnsi="Verdana" w:cstheme="minorHAnsi"/>
          <w:color w:val="262626" w:themeColor="text1" w:themeTint="D9"/>
          <w:sz w:val="18"/>
          <w:szCs w:val="18"/>
        </w:rPr>
        <w:lastRenderedPageBreak/>
        <w:t xml:space="preserve">коллектив школы стремится заложить фундамент общей образовательной подготовки школьников, необходимый для продолжения образования на </w:t>
      </w:r>
      <w:r w:rsidRPr="00465464">
        <w:rPr>
          <w:rFonts w:ascii="Verdana" w:hAnsi="Verdana" w:cstheme="minorHAnsi"/>
          <w:color w:val="262626" w:themeColor="text1" w:themeTint="D9"/>
          <w:sz w:val="18"/>
          <w:szCs w:val="18"/>
          <w:lang w:val="en-US"/>
        </w:rPr>
        <w:t>III</w:t>
      </w:r>
      <w:r w:rsidRPr="00465464">
        <w:rPr>
          <w:rFonts w:ascii="Verdana" w:hAnsi="Verdana" w:cstheme="minorHAnsi"/>
          <w:color w:val="262626" w:themeColor="text1" w:themeTint="D9"/>
          <w:sz w:val="18"/>
          <w:szCs w:val="18"/>
        </w:rPr>
        <w:t xml:space="preserve"> ступени обучения. </w:t>
      </w:r>
    </w:p>
    <w:p w:rsidR="00CD02DB" w:rsidRPr="00465464" w:rsidRDefault="00CD02DB" w:rsidP="00FC5E14">
      <w:pPr>
        <w:shd w:val="clear" w:color="auto" w:fill="FFFFFF"/>
        <w:spacing w:line="276" w:lineRule="auto"/>
        <w:ind w:right="77"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При наполнении образовательных областей предметными курсами во  второй ступени сохраняется линия, обозначенная при распределении предметов первой ступени. </w:t>
      </w:r>
    </w:p>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u w:val="single"/>
        </w:rPr>
        <w:t>Образовательная область «Филология»</w:t>
      </w:r>
      <w:r w:rsidRPr="00465464">
        <w:rPr>
          <w:rFonts w:ascii="Verdana" w:hAnsi="Verdana" w:cstheme="minorHAnsi"/>
          <w:color w:val="262626" w:themeColor="text1" w:themeTint="D9"/>
          <w:sz w:val="18"/>
          <w:szCs w:val="18"/>
        </w:rPr>
        <w:t xml:space="preserve"> представлена предметами: </w:t>
      </w:r>
    </w:p>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rPr>
        <w:t>Русский язык</w:t>
      </w:r>
      <w:r w:rsidRPr="00465464">
        <w:rPr>
          <w:rFonts w:ascii="Verdana" w:hAnsi="Verdana" w:cstheme="minorHAnsi"/>
          <w:color w:val="262626" w:themeColor="text1" w:themeTint="D9"/>
          <w:sz w:val="18"/>
          <w:szCs w:val="18"/>
        </w:rPr>
        <w:t xml:space="preserve"> – 5-6 классы -по 6 часов в неделю, 7 классы- 4 часа в неделю, 8 классы – 3 часа в неделю, 9 классы – 2 часа  неделю.</w:t>
      </w:r>
    </w:p>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rPr>
        <w:t>Литература</w:t>
      </w:r>
      <w:r w:rsidRPr="00465464">
        <w:rPr>
          <w:rFonts w:ascii="Verdana" w:hAnsi="Verdana" w:cstheme="minorHAnsi"/>
          <w:color w:val="262626" w:themeColor="text1" w:themeTint="D9"/>
          <w:sz w:val="18"/>
          <w:szCs w:val="18"/>
        </w:rPr>
        <w:t xml:space="preserve"> - 5-8 классы -по 2 часа в неделю, 9 классы – 3 часа  неделю.</w:t>
      </w:r>
    </w:p>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rPr>
        <w:t>Иностранный язык</w:t>
      </w:r>
      <w:r w:rsidRPr="00465464">
        <w:rPr>
          <w:rFonts w:ascii="Verdana" w:hAnsi="Verdana" w:cstheme="minorHAnsi"/>
          <w:color w:val="262626" w:themeColor="text1" w:themeTint="D9"/>
          <w:sz w:val="18"/>
          <w:szCs w:val="18"/>
        </w:rPr>
        <w:t xml:space="preserve"> – 5-11 классы по 3 часа в неделю</w:t>
      </w:r>
    </w:p>
    <w:p w:rsidR="00CD02DB" w:rsidRPr="00465464" w:rsidRDefault="00CD02DB" w:rsidP="00FC5E14">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rPr>
        <w:t>Русский язык</w:t>
      </w:r>
      <w:r w:rsidRPr="00465464">
        <w:rPr>
          <w:rFonts w:ascii="Verdana" w:hAnsi="Verdana" w:cstheme="minorHAnsi"/>
          <w:color w:val="262626" w:themeColor="text1" w:themeTint="D9"/>
          <w:sz w:val="18"/>
          <w:szCs w:val="18"/>
        </w:rPr>
        <w:t xml:space="preserve"> изучается как государственный, обеспечивающий условия овладения навыками культуры общения в бытовой, учебной, официально-деловой и социокультурных сферах. Изучение русского языка способствует развитию познавательной культуры обучающихся, их языковых, интеллектуальных способностей.</w:t>
      </w:r>
    </w:p>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rPr>
        <w:t xml:space="preserve">Литература </w:t>
      </w:r>
      <w:r w:rsidRPr="00465464">
        <w:rPr>
          <w:rFonts w:ascii="Verdana" w:hAnsi="Verdana" w:cstheme="minorHAnsi"/>
          <w:color w:val="262626" w:themeColor="text1" w:themeTint="D9"/>
          <w:sz w:val="18"/>
          <w:szCs w:val="18"/>
        </w:rPr>
        <w:t xml:space="preserve">– учебный предмет, напрямую связанный с формированием духовности, гражданственности, уважения к национальным традициям и ценностям, воспитанием нравственности. </w:t>
      </w:r>
    </w:p>
    <w:p w:rsidR="00CD02DB" w:rsidRPr="00465464" w:rsidRDefault="00CD02DB" w:rsidP="00FC5E14">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Часы </w:t>
      </w:r>
      <w:r w:rsidRPr="00465464">
        <w:rPr>
          <w:rFonts w:ascii="Verdana" w:hAnsi="Verdana" w:cstheme="minorHAnsi"/>
          <w:b/>
          <w:color w:val="262626" w:themeColor="text1" w:themeTint="D9"/>
          <w:sz w:val="18"/>
          <w:szCs w:val="18"/>
        </w:rPr>
        <w:t>иностранного языка</w:t>
      </w:r>
      <w:r w:rsidRPr="00465464">
        <w:rPr>
          <w:rFonts w:ascii="Verdana" w:hAnsi="Verdana" w:cstheme="minorHAnsi"/>
          <w:color w:val="262626" w:themeColor="text1" w:themeTint="D9"/>
          <w:sz w:val="18"/>
          <w:szCs w:val="18"/>
        </w:rPr>
        <w:t xml:space="preserve">, определенные федеральным и региональным компонентом РБУП, в полной мере обеспечивают освоение учащимися английского и немецкого  языка на функциональном уровне. </w:t>
      </w:r>
    </w:p>
    <w:p w:rsidR="00CD02DB" w:rsidRPr="00465464" w:rsidRDefault="00CD02DB" w:rsidP="00FC5E14">
      <w:pPr>
        <w:spacing w:line="276" w:lineRule="auto"/>
        <w:ind w:firstLine="72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В 5-6 классах, согласно региональному учебному плану, введен курс </w:t>
      </w:r>
      <w:r w:rsidRPr="00465464">
        <w:rPr>
          <w:rFonts w:ascii="Verdana" w:hAnsi="Verdana" w:cstheme="minorHAnsi"/>
          <w:b/>
          <w:color w:val="262626" w:themeColor="text1" w:themeTint="D9"/>
          <w:sz w:val="18"/>
          <w:szCs w:val="18"/>
        </w:rPr>
        <w:t>«Литература Восточной Сибири»</w:t>
      </w:r>
      <w:r w:rsidRPr="00465464">
        <w:rPr>
          <w:rFonts w:ascii="Verdana" w:hAnsi="Verdana" w:cstheme="minorHAnsi"/>
          <w:color w:val="262626" w:themeColor="text1" w:themeTint="D9"/>
          <w:sz w:val="18"/>
          <w:szCs w:val="18"/>
        </w:rPr>
        <w:t xml:space="preserve"> (1 час в неделю).</w:t>
      </w:r>
    </w:p>
    <w:p w:rsidR="00CD02DB" w:rsidRPr="00465464" w:rsidRDefault="00CD02DB" w:rsidP="00FC5E14">
      <w:pPr>
        <w:spacing w:line="276" w:lineRule="auto"/>
        <w:ind w:firstLine="72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 компонент образовательного учреждения введен спецкурс (предмет по выбору) по развитию коммуникативных навыков учащихся: «</w:t>
      </w:r>
      <w:r w:rsidRPr="00465464">
        <w:rPr>
          <w:rFonts w:ascii="Verdana" w:hAnsi="Verdana" w:cstheme="minorHAnsi"/>
          <w:b/>
          <w:color w:val="262626" w:themeColor="text1" w:themeTint="D9"/>
          <w:sz w:val="18"/>
          <w:szCs w:val="18"/>
        </w:rPr>
        <w:t xml:space="preserve">Секреты текста» 9 класс, </w:t>
      </w:r>
      <w:r w:rsidRPr="00465464">
        <w:rPr>
          <w:rFonts w:ascii="Verdana" w:hAnsi="Verdana" w:cstheme="minorHAnsi"/>
          <w:color w:val="262626" w:themeColor="text1" w:themeTint="D9"/>
          <w:sz w:val="18"/>
          <w:szCs w:val="18"/>
        </w:rPr>
        <w:t>направленный на углубление и расширение знаний учащихся при работе с текстом.</w:t>
      </w:r>
    </w:p>
    <w:p w:rsidR="00CD02DB" w:rsidRPr="00465464" w:rsidRDefault="00CD02DB" w:rsidP="00FC5E14">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u w:val="single"/>
        </w:rPr>
        <w:t>Образовательная область «Математика</w:t>
      </w:r>
      <w:r w:rsidRPr="00465464">
        <w:rPr>
          <w:rFonts w:ascii="Verdana" w:hAnsi="Verdana" w:cstheme="minorHAnsi"/>
          <w:b/>
          <w:color w:val="262626" w:themeColor="text1" w:themeTint="D9"/>
          <w:sz w:val="18"/>
          <w:szCs w:val="18"/>
        </w:rPr>
        <w:t>»</w:t>
      </w:r>
      <w:r w:rsidRPr="00465464">
        <w:rPr>
          <w:rFonts w:ascii="Verdana" w:hAnsi="Verdana" w:cstheme="minorHAnsi"/>
          <w:color w:val="262626" w:themeColor="text1" w:themeTint="D9"/>
          <w:sz w:val="18"/>
          <w:szCs w:val="18"/>
        </w:rPr>
        <w:t xml:space="preserve"> включает учебные предметы: </w:t>
      </w:r>
      <w:r w:rsidRPr="00465464">
        <w:rPr>
          <w:rFonts w:ascii="Verdana" w:hAnsi="Verdana" w:cstheme="minorHAnsi"/>
          <w:b/>
          <w:color w:val="262626" w:themeColor="text1" w:themeTint="D9"/>
          <w:sz w:val="18"/>
          <w:szCs w:val="18"/>
        </w:rPr>
        <w:t>математика -</w:t>
      </w:r>
      <w:r w:rsidRPr="00465464">
        <w:rPr>
          <w:rFonts w:ascii="Verdana" w:hAnsi="Verdana" w:cstheme="minorHAnsi"/>
          <w:color w:val="262626" w:themeColor="text1" w:themeTint="D9"/>
          <w:sz w:val="18"/>
          <w:szCs w:val="18"/>
        </w:rPr>
        <w:t>5-6 классы по 5 часов в неделю</w:t>
      </w:r>
    </w:p>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 xml:space="preserve">алгебра и начала анализа </w:t>
      </w:r>
      <w:r w:rsidRPr="00465464">
        <w:rPr>
          <w:rFonts w:ascii="Verdana" w:hAnsi="Verdana" w:cstheme="minorHAnsi"/>
          <w:color w:val="262626" w:themeColor="text1" w:themeTint="D9"/>
          <w:sz w:val="18"/>
          <w:szCs w:val="18"/>
        </w:rPr>
        <w:t>– 7-9 классы по 3 часа в неделю</w:t>
      </w:r>
    </w:p>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rPr>
        <w:t xml:space="preserve">геометрия- </w:t>
      </w:r>
      <w:r w:rsidRPr="00465464">
        <w:rPr>
          <w:rFonts w:ascii="Verdana" w:hAnsi="Verdana" w:cstheme="minorHAnsi"/>
          <w:color w:val="262626" w:themeColor="text1" w:themeTint="D9"/>
          <w:sz w:val="18"/>
          <w:szCs w:val="18"/>
        </w:rPr>
        <w:t>7-9 классы по 2 часа в неделю</w:t>
      </w:r>
    </w:p>
    <w:p w:rsidR="00CD02DB" w:rsidRPr="00465464" w:rsidRDefault="00CD02DB" w:rsidP="00FC5E14">
      <w:pPr>
        <w:spacing w:line="276" w:lineRule="auto"/>
        <w:ind w:firstLine="708"/>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 xml:space="preserve"> </w:t>
      </w:r>
      <w:r w:rsidRPr="00465464">
        <w:rPr>
          <w:rFonts w:ascii="Verdana" w:hAnsi="Verdana" w:cstheme="minorHAnsi"/>
          <w:color w:val="262626" w:themeColor="text1" w:themeTint="D9"/>
          <w:sz w:val="18"/>
          <w:szCs w:val="18"/>
        </w:rPr>
        <w:t xml:space="preserve">Важным для жизни в современном обществе является формирование математического стиля мышления, проявляющегося в определенных интеллектуальных навыках. </w:t>
      </w:r>
    </w:p>
    <w:p w:rsidR="00CD02DB" w:rsidRPr="00465464" w:rsidRDefault="00CD02DB" w:rsidP="00FC5E14">
      <w:pPr>
        <w:spacing w:line="276" w:lineRule="auto"/>
        <w:ind w:firstLine="72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В вариативную часть учебного плана включены учебные предметы, факультативные, элективные и специальные курсы, обеспечивающие не только подготовку к профильному обучению, но и осуществляющие интеграцию различных образовательных областей на основе математических знаний. </w:t>
      </w:r>
    </w:p>
    <w:p w:rsidR="00CD02DB" w:rsidRPr="00465464" w:rsidRDefault="00CD02DB" w:rsidP="00FC5E14">
      <w:pPr>
        <w:widowControl w:val="0"/>
        <w:autoSpaceDE w:val="0"/>
        <w:autoSpaceDN w:val="0"/>
        <w:adjustRightInd w:val="0"/>
        <w:spacing w:line="276" w:lineRule="auto"/>
        <w:ind w:firstLine="708"/>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rPr>
        <w:t xml:space="preserve">«Элементы статистики и комбинаторики», 7класс </w:t>
      </w:r>
      <w:r w:rsidRPr="00465464">
        <w:rPr>
          <w:rFonts w:ascii="Verdana" w:hAnsi="Verdana" w:cstheme="minorHAnsi"/>
          <w:color w:val="262626" w:themeColor="text1" w:themeTint="D9"/>
          <w:sz w:val="18"/>
          <w:szCs w:val="18"/>
        </w:rPr>
        <w:t>-курс расширяет кругозор обучающихся в области точных знаний, развивает интерес детей к математике, математическую логику и математическое мышление, помогает определиться в дальнейшем выборе предметов  математического цикла, а также углубить свои знания по математике, готовит к исследовательской деятельности, содействует формированию культурного человека, умеющего мыслить, владеющим математическим языком не как языком общения, в как языком, организующим деятельность, умеющего самостоятельно добывать информацию и пользоваться ею на практике. Курс является пропедевтическим для предпрофильной подготовки  информационно- технологического профиля.</w:t>
      </w:r>
    </w:p>
    <w:p w:rsidR="00CD02DB" w:rsidRPr="00465464" w:rsidRDefault="00CD02DB" w:rsidP="00FC5E14">
      <w:pPr>
        <w:widowControl w:val="0"/>
        <w:autoSpaceDE w:val="0"/>
        <w:autoSpaceDN w:val="0"/>
        <w:adjustRightInd w:val="0"/>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Факультативный курс</w:t>
      </w:r>
      <w:r w:rsidRPr="00465464">
        <w:rPr>
          <w:rFonts w:ascii="Verdana" w:hAnsi="Verdana" w:cstheme="minorHAnsi"/>
          <w:b/>
          <w:color w:val="262626" w:themeColor="text1" w:themeTint="D9"/>
          <w:sz w:val="18"/>
          <w:szCs w:val="18"/>
        </w:rPr>
        <w:t xml:space="preserve"> «За страницами учебника математики», 9 класс </w:t>
      </w:r>
      <w:r w:rsidRPr="00465464">
        <w:rPr>
          <w:rFonts w:ascii="Verdana" w:hAnsi="Verdana" w:cstheme="minorHAnsi"/>
          <w:color w:val="262626" w:themeColor="text1" w:themeTint="D9"/>
          <w:sz w:val="18"/>
          <w:szCs w:val="18"/>
        </w:rPr>
        <w:t xml:space="preserve">направлен  на  формирование математической  грамотности </w:t>
      </w:r>
    </w:p>
    <w:p w:rsidR="00CD02DB" w:rsidRPr="00465464" w:rsidRDefault="00CD02DB" w:rsidP="00FC5E14">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u w:val="single"/>
        </w:rPr>
        <w:t>Образовательная область «Информатика».</w:t>
      </w:r>
      <w:r w:rsidRPr="00465464">
        <w:rPr>
          <w:rFonts w:ascii="Verdana" w:hAnsi="Verdana" w:cstheme="minorHAnsi"/>
          <w:color w:val="262626" w:themeColor="text1" w:themeTint="D9"/>
          <w:sz w:val="18"/>
          <w:szCs w:val="18"/>
        </w:rPr>
        <w:t xml:space="preserve"> Начало изучения информатики  со школы 1 ступени  определяет следующую последовательность построения преемственного образовательного процесса:</w:t>
      </w:r>
    </w:p>
    <w:p w:rsidR="00CD02DB" w:rsidRPr="00465464" w:rsidRDefault="00CD02DB" w:rsidP="00FC5E14">
      <w:pPr>
        <w:spacing w:line="276" w:lineRule="auto"/>
        <w:ind w:firstLine="72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2- 4 классы – пропедевтика основ информатики и развитие логики (по 1 часу в неделю)</w:t>
      </w:r>
    </w:p>
    <w:p w:rsidR="00CD02DB" w:rsidRPr="00465464" w:rsidRDefault="00CD02DB" w:rsidP="00FC5E14">
      <w:pPr>
        <w:spacing w:line="276" w:lineRule="auto"/>
        <w:ind w:firstLine="72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5- 6 классы – основные понятия информатики и введение в ИКТ (по 1 часу в неделю)</w:t>
      </w:r>
    </w:p>
    <w:p w:rsidR="00CD02DB" w:rsidRPr="00465464" w:rsidRDefault="00CD02DB" w:rsidP="00FC5E14">
      <w:pPr>
        <w:spacing w:line="276" w:lineRule="auto"/>
        <w:ind w:firstLine="72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7-9 классы – базовый курс информатики с началом программирования и ИКТ (</w:t>
      </w:r>
      <w:r w:rsidRPr="00465464">
        <w:rPr>
          <w:rFonts w:ascii="Verdana" w:hAnsi="Verdana" w:cstheme="minorHAnsi"/>
          <w:color w:val="262626" w:themeColor="text1" w:themeTint="D9"/>
          <w:sz w:val="18"/>
          <w:szCs w:val="18"/>
          <w:lang w:val="en-US"/>
        </w:rPr>
        <w:t>Excel</w:t>
      </w:r>
      <w:r w:rsidRPr="00465464">
        <w:rPr>
          <w:rFonts w:ascii="Verdana" w:hAnsi="Verdana" w:cstheme="minorHAnsi"/>
          <w:color w:val="262626" w:themeColor="text1" w:themeTint="D9"/>
          <w:sz w:val="18"/>
          <w:szCs w:val="18"/>
        </w:rPr>
        <w:t>, база данных, Интернет), в 7-8 классах по 1 часу в неделю, в 9-х по 2 часа в неделю.</w:t>
      </w:r>
    </w:p>
    <w:p w:rsidR="00CD02DB" w:rsidRPr="00465464" w:rsidRDefault="00CD02DB" w:rsidP="00FC5E14">
      <w:pPr>
        <w:spacing w:line="276" w:lineRule="auto"/>
        <w:ind w:firstLine="72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 компонент образовательного учреждения по данной образовательной области введены следующие факультативные курсы:</w:t>
      </w:r>
    </w:p>
    <w:p w:rsidR="00CD02DB" w:rsidRPr="00465464" w:rsidRDefault="00CD02DB" w:rsidP="00FC5E14">
      <w:pPr>
        <w:widowControl w:val="0"/>
        <w:autoSpaceDE w:val="0"/>
        <w:autoSpaceDN w:val="0"/>
        <w:adjustRightInd w:val="0"/>
        <w:spacing w:line="276" w:lineRule="auto"/>
        <w:ind w:firstLine="708"/>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rPr>
        <w:t>«Юный дизайнер» и «Мастер презентаций»</w:t>
      </w:r>
      <w:r w:rsidRPr="00465464">
        <w:rPr>
          <w:rFonts w:ascii="Verdana" w:hAnsi="Verdana" w:cstheme="minorHAnsi"/>
          <w:color w:val="262626" w:themeColor="text1" w:themeTint="D9"/>
          <w:sz w:val="18"/>
          <w:szCs w:val="18"/>
        </w:rPr>
        <w:t>- курсы, расширяющие кругозор обучающихся и углубляющие знания в области применения новых информационных технологий. Курсы являются пропедевтическими для предпрофильной подготовки  информационно- технологического профиля.</w:t>
      </w:r>
    </w:p>
    <w:p w:rsidR="00CD02DB" w:rsidRPr="00465464" w:rsidRDefault="00CD02DB" w:rsidP="00FC5E14">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u w:val="single"/>
        </w:rPr>
        <w:lastRenderedPageBreak/>
        <w:t>Образовательная область «Обществознание»-</w:t>
      </w:r>
      <w:r w:rsidRPr="00465464">
        <w:rPr>
          <w:rFonts w:ascii="Verdana" w:hAnsi="Verdana" w:cstheme="minorHAnsi"/>
          <w:color w:val="262626" w:themeColor="text1" w:themeTint="D9"/>
          <w:sz w:val="18"/>
          <w:szCs w:val="18"/>
        </w:rPr>
        <w:t xml:space="preserve">представлена предметами: </w:t>
      </w:r>
    </w:p>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rPr>
        <w:t xml:space="preserve">история </w:t>
      </w:r>
      <w:r w:rsidRPr="00465464">
        <w:rPr>
          <w:rFonts w:ascii="Verdana" w:hAnsi="Verdana" w:cstheme="minorHAnsi"/>
          <w:color w:val="262626" w:themeColor="text1" w:themeTint="D9"/>
          <w:sz w:val="18"/>
          <w:szCs w:val="18"/>
        </w:rPr>
        <w:t>5-11 класс по 2 часа в неделю</w:t>
      </w:r>
    </w:p>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 xml:space="preserve">обществознание - </w:t>
      </w:r>
      <w:r w:rsidRPr="00465464">
        <w:rPr>
          <w:rFonts w:ascii="Verdana" w:hAnsi="Verdana" w:cstheme="minorHAnsi"/>
          <w:color w:val="262626" w:themeColor="text1" w:themeTint="D9"/>
          <w:sz w:val="18"/>
          <w:szCs w:val="18"/>
        </w:rPr>
        <w:t>6-9 классы по 1 часу в неделю</w:t>
      </w:r>
      <w:r w:rsidRPr="00465464">
        <w:rPr>
          <w:rFonts w:ascii="Verdana" w:hAnsi="Verdana" w:cstheme="minorHAnsi"/>
          <w:b/>
          <w:color w:val="262626" w:themeColor="text1" w:themeTint="D9"/>
          <w:sz w:val="18"/>
          <w:szCs w:val="18"/>
        </w:rPr>
        <w:t xml:space="preserve"> </w:t>
      </w:r>
    </w:p>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rPr>
        <w:t xml:space="preserve">география – </w:t>
      </w:r>
      <w:r w:rsidRPr="00465464">
        <w:rPr>
          <w:rFonts w:ascii="Verdana" w:hAnsi="Verdana" w:cstheme="minorHAnsi"/>
          <w:color w:val="262626" w:themeColor="text1" w:themeTint="D9"/>
          <w:sz w:val="18"/>
          <w:szCs w:val="18"/>
        </w:rPr>
        <w:t>6 классы-1,5 часов в неделю (0,5 часа заимствованно из школьного компонента), 7-9 классы по 2 часа в неделю</w:t>
      </w:r>
    </w:p>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география Иркутской области -</w:t>
      </w:r>
      <w:r w:rsidRPr="00465464">
        <w:rPr>
          <w:rFonts w:ascii="Verdana" w:hAnsi="Verdana" w:cstheme="minorHAnsi"/>
          <w:color w:val="262626" w:themeColor="text1" w:themeTint="D9"/>
          <w:sz w:val="18"/>
          <w:szCs w:val="18"/>
        </w:rPr>
        <w:t>8-9 классы по 0,5 часов в неделю (по 1 часу в первом полугодии)</w:t>
      </w:r>
    </w:p>
    <w:p w:rsidR="00CD02DB" w:rsidRPr="00465464" w:rsidRDefault="00CD02DB" w:rsidP="00FC5E14">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Предмет федерального компонента </w:t>
      </w:r>
      <w:r w:rsidRPr="00465464">
        <w:rPr>
          <w:rFonts w:ascii="Verdana" w:hAnsi="Verdana" w:cstheme="minorHAnsi"/>
          <w:b/>
          <w:color w:val="262626" w:themeColor="text1" w:themeTint="D9"/>
          <w:sz w:val="18"/>
          <w:szCs w:val="18"/>
        </w:rPr>
        <w:t>«География</w:t>
      </w:r>
      <w:r w:rsidRPr="00465464">
        <w:rPr>
          <w:rFonts w:ascii="Verdana" w:hAnsi="Verdana" w:cstheme="minorHAnsi"/>
          <w:color w:val="262626" w:themeColor="text1" w:themeTint="D9"/>
          <w:sz w:val="18"/>
          <w:szCs w:val="18"/>
        </w:rPr>
        <w:t xml:space="preserve">» дополняется курсом </w:t>
      </w:r>
      <w:r w:rsidRPr="00465464">
        <w:rPr>
          <w:rFonts w:ascii="Verdana" w:hAnsi="Verdana" w:cstheme="minorHAnsi"/>
          <w:b/>
          <w:color w:val="262626" w:themeColor="text1" w:themeTint="D9"/>
          <w:sz w:val="18"/>
          <w:szCs w:val="18"/>
        </w:rPr>
        <w:t>«География</w:t>
      </w:r>
      <w:r w:rsidRPr="00465464">
        <w:rPr>
          <w:rFonts w:ascii="Verdana" w:hAnsi="Verdana" w:cstheme="minorHAnsi"/>
          <w:color w:val="262626" w:themeColor="text1" w:themeTint="D9"/>
          <w:sz w:val="18"/>
          <w:szCs w:val="18"/>
        </w:rPr>
        <w:t xml:space="preserve"> </w:t>
      </w:r>
      <w:r w:rsidRPr="00465464">
        <w:rPr>
          <w:rFonts w:ascii="Verdana" w:hAnsi="Verdana" w:cstheme="minorHAnsi"/>
          <w:b/>
          <w:color w:val="262626" w:themeColor="text1" w:themeTint="D9"/>
          <w:sz w:val="18"/>
          <w:szCs w:val="18"/>
        </w:rPr>
        <w:t>Иркутской области»,</w:t>
      </w:r>
      <w:r w:rsidRPr="00465464">
        <w:rPr>
          <w:rFonts w:ascii="Verdana" w:hAnsi="Verdana" w:cstheme="minorHAnsi"/>
          <w:color w:val="262626" w:themeColor="text1" w:themeTint="D9"/>
          <w:sz w:val="18"/>
          <w:szCs w:val="18"/>
        </w:rPr>
        <w:t xml:space="preserve"> включенным в региональный компонент.</w:t>
      </w:r>
    </w:p>
    <w:p w:rsidR="00CD02DB" w:rsidRPr="00465464" w:rsidRDefault="00CD02DB" w:rsidP="00FC5E14">
      <w:pPr>
        <w:spacing w:line="276" w:lineRule="auto"/>
        <w:ind w:firstLine="72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Компонент образовательного учреждения представлен курсами:</w:t>
      </w:r>
    </w:p>
    <w:p w:rsidR="00CD02DB" w:rsidRPr="00465464" w:rsidRDefault="00CD02DB" w:rsidP="00FC5E14">
      <w:pPr>
        <w:widowControl w:val="0"/>
        <w:autoSpaceDE w:val="0"/>
        <w:autoSpaceDN w:val="0"/>
        <w:adjustRightInd w:val="0"/>
        <w:spacing w:line="276" w:lineRule="auto"/>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rPr>
        <w:t xml:space="preserve">«Экономика», 5а, 5б, 9а классы - </w:t>
      </w:r>
      <w:r w:rsidRPr="00465464">
        <w:rPr>
          <w:rFonts w:ascii="Verdana" w:hAnsi="Verdana" w:cstheme="minorHAnsi"/>
          <w:color w:val="262626" w:themeColor="text1" w:themeTint="D9"/>
          <w:sz w:val="18"/>
          <w:szCs w:val="18"/>
        </w:rPr>
        <w:t>программа курса знакомит школьников с основами рыночной экономики, основами потребительской культуры.</w:t>
      </w:r>
    </w:p>
    <w:p w:rsidR="00CD02DB" w:rsidRPr="00465464" w:rsidRDefault="00CD02DB" w:rsidP="00FC5E14">
      <w:pPr>
        <w:widowControl w:val="0"/>
        <w:autoSpaceDE w:val="0"/>
        <w:autoSpaceDN w:val="0"/>
        <w:adjustRightInd w:val="0"/>
        <w:spacing w:line="276" w:lineRule="auto"/>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rPr>
        <w:t xml:space="preserve">«Европейская и русская геральдика» 7б,7в,8а,8б,8в,9а классы - </w:t>
      </w:r>
      <w:r w:rsidRPr="00465464">
        <w:rPr>
          <w:rFonts w:ascii="Verdana" w:hAnsi="Verdana" w:cstheme="minorHAnsi"/>
          <w:color w:val="262626" w:themeColor="text1" w:themeTint="D9"/>
          <w:sz w:val="18"/>
          <w:szCs w:val="18"/>
        </w:rPr>
        <w:t>программа курса знакомит школьников с  основами геральдики европейских стран раскрывает особенности русской геральдики, закладывает основы гражданственности.</w:t>
      </w:r>
    </w:p>
    <w:p w:rsidR="00CD02DB" w:rsidRPr="00465464" w:rsidRDefault="00CD02DB" w:rsidP="00FC5E14">
      <w:pPr>
        <w:widowControl w:val="0"/>
        <w:autoSpaceDE w:val="0"/>
        <w:autoSpaceDN w:val="0"/>
        <w:adjustRightInd w:val="0"/>
        <w:spacing w:line="276" w:lineRule="auto"/>
        <w:rPr>
          <w:rFonts w:ascii="Verdana" w:hAnsi="Verdana" w:cstheme="minorHAnsi"/>
          <w:color w:val="262626" w:themeColor="text1" w:themeTint="D9"/>
          <w:sz w:val="18"/>
          <w:szCs w:val="18"/>
          <w:highlight w:val="lightGray"/>
        </w:rPr>
      </w:pPr>
      <w:r w:rsidRPr="00465464">
        <w:rPr>
          <w:rFonts w:ascii="Verdana" w:hAnsi="Verdana" w:cstheme="minorHAnsi"/>
          <w:b/>
          <w:color w:val="262626" w:themeColor="text1" w:themeTint="D9"/>
          <w:sz w:val="18"/>
          <w:szCs w:val="18"/>
        </w:rPr>
        <w:t>«Имею право» 9а,9б классы</w:t>
      </w:r>
      <w:r w:rsidRPr="00465464">
        <w:rPr>
          <w:rFonts w:ascii="Verdana" w:hAnsi="Verdana" w:cstheme="minorHAnsi"/>
          <w:color w:val="262626" w:themeColor="text1" w:themeTint="D9"/>
          <w:sz w:val="18"/>
          <w:szCs w:val="18"/>
        </w:rPr>
        <w:t>- программа данного курса знакомит учащихся с нормативно – правовыми актами, которые чаще всего встречаются в жизни, развивает коммуникативные способности, также помогает освоить  учащимся навыки в области защиты своих прав.</w:t>
      </w:r>
    </w:p>
    <w:p w:rsidR="00CD02DB" w:rsidRPr="00465464" w:rsidRDefault="00CD02DB" w:rsidP="00FC5E14">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b/>
          <w:bCs/>
          <w:color w:val="262626" w:themeColor="text1" w:themeTint="D9"/>
          <w:sz w:val="18"/>
          <w:szCs w:val="18"/>
          <w:u w:val="single"/>
        </w:rPr>
        <w:t>Образовательная область «Естествознание»</w:t>
      </w:r>
      <w:r w:rsidRPr="00465464">
        <w:rPr>
          <w:rFonts w:ascii="Verdana" w:hAnsi="Verdana" w:cstheme="minorHAnsi"/>
          <w:b/>
          <w:bCs/>
          <w:color w:val="262626" w:themeColor="text1" w:themeTint="D9"/>
          <w:sz w:val="18"/>
          <w:szCs w:val="18"/>
        </w:rPr>
        <w:t xml:space="preserve"> </w:t>
      </w:r>
      <w:r w:rsidRPr="00465464">
        <w:rPr>
          <w:rFonts w:ascii="Verdana" w:hAnsi="Verdana" w:cstheme="minorHAnsi"/>
          <w:color w:val="262626" w:themeColor="text1" w:themeTint="D9"/>
          <w:sz w:val="18"/>
          <w:szCs w:val="18"/>
        </w:rPr>
        <w:t xml:space="preserve">представлена интегрированным курсом </w:t>
      </w:r>
      <w:r w:rsidRPr="00465464">
        <w:rPr>
          <w:rFonts w:ascii="Verdana" w:hAnsi="Verdana" w:cstheme="minorHAnsi"/>
          <w:b/>
          <w:color w:val="262626" w:themeColor="text1" w:themeTint="D9"/>
          <w:sz w:val="18"/>
          <w:szCs w:val="18"/>
        </w:rPr>
        <w:t>природоведения</w:t>
      </w:r>
      <w:r w:rsidRPr="00465464">
        <w:rPr>
          <w:rFonts w:ascii="Verdana" w:hAnsi="Verdana" w:cstheme="minorHAnsi"/>
          <w:color w:val="262626" w:themeColor="text1" w:themeTint="D9"/>
          <w:sz w:val="18"/>
          <w:szCs w:val="18"/>
        </w:rPr>
        <w:t xml:space="preserve"> -5 класс по 2 часа в неделю</w:t>
      </w:r>
    </w:p>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и базовыми дисциплинами: </w:t>
      </w:r>
      <w:r w:rsidRPr="00465464">
        <w:rPr>
          <w:rFonts w:ascii="Verdana" w:hAnsi="Verdana" w:cstheme="minorHAnsi"/>
          <w:b/>
          <w:color w:val="262626" w:themeColor="text1" w:themeTint="D9"/>
          <w:sz w:val="18"/>
          <w:szCs w:val="18"/>
        </w:rPr>
        <w:t>физика -</w:t>
      </w:r>
      <w:r w:rsidRPr="00465464">
        <w:rPr>
          <w:rFonts w:ascii="Verdana" w:hAnsi="Verdana" w:cstheme="minorHAnsi"/>
          <w:color w:val="262626" w:themeColor="text1" w:themeTint="D9"/>
          <w:sz w:val="18"/>
          <w:szCs w:val="18"/>
        </w:rPr>
        <w:t>7-9 классы по 2 часа в неделю</w:t>
      </w:r>
    </w:p>
    <w:p w:rsidR="00CD02DB" w:rsidRPr="00465464" w:rsidRDefault="00CD02D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 xml:space="preserve">химия </w:t>
      </w:r>
      <w:r w:rsidRPr="00465464">
        <w:rPr>
          <w:rFonts w:ascii="Verdana" w:hAnsi="Verdana" w:cstheme="minorHAnsi"/>
          <w:color w:val="262626" w:themeColor="text1" w:themeTint="D9"/>
          <w:sz w:val="18"/>
          <w:szCs w:val="18"/>
        </w:rPr>
        <w:t>-8-9 классы по 2 часа в неделю</w:t>
      </w:r>
    </w:p>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rPr>
        <w:t>биология</w:t>
      </w:r>
      <w:r w:rsidRPr="00465464">
        <w:rPr>
          <w:rFonts w:ascii="Verdana" w:hAnsi="Verdana" w:cstheme="minorHAnsi"/>
          <w:color w:val="262626" w:themeColor="text1" w:themeTint="D9"/>
          <w:sz w:val="18"/>
          <w:szCs w:val="18"/>
        </w:rPr>
        <w:t>-  6 классы по 1,5 часа в неделю (0,5 часа заимствованно из школьного компонента), 7-9 классы по 2 часа в неделю</w:t>
      </w:r>
    </w:p>
    <w:p w:rsidR="00CD02DB" w:rsidRPr="00465464" w:rsidRDefault="00CD02DB" w:rsidP="00FC5E14">
      <w:pPr>
        <w:spacing w:line="276" w:lineRule="auto"/>
        <w:ind w:firstLine="72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Интерес и склонность учащихся 5х классов к целостному восприятию мира реализуются в интегрированном курсе природоведения, раскрывающим единство и многообразие свойств живой и неживой природы, готовит обучающихся к освоению наук о природе. Системные курсы физики, химии и биологии углубляют знания об окружающем мире, способствуют приобретению навыков применения достижений науки в практической деятельности, формируют широкий взгляд на мир, человечество и природу, ответственное отношение человека к окружающей среде. </w:t>
      </w:r>
    </w:p>
    <w:p w:rsidR="00CD02DB" w:rsidRPr="00465464" w:rsidRDefault="00CD02DB" w:rsidP="00FC5E14">
      <w:pPr>
        <w:spacing w:line="276" w:lineRule="auto"/>
        <w:ind w:firstLine="72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 вариативную часть учебного плана включены учебные дисциплины, факультативы и спецкурсы практико-ориентированной направленности, обеспечивающие развитие и углубление знаний в образовательной области «Естествознание»:</w:t>
      </w:r>
    </w:p>
    <w:p w:rsidR="00CD02DB" w:rsidRPr="00465464" w:rsidRDefault="00CD02DB" w:rsidP="00FC5E14">
      <w:pPr>
        <w:widowControl w:val="0"/>
        <w:tabs>
          <w:tab w:val="num" w:pos="0"/>
        </w:tabs>
        <w:autoSpaceDE w:val="0"/>
        <w:autoSpaceDN w:val="0"/>
        <w:adjustRightInd w:val="0"/>
        <w:spacing w:line="276" w:lineRule="auto"/>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rPr>
        <w:tab/>
        <w:t xml:space="preserve">«Биология» и «География» 6 класс, </w:t>
      </w:r>
      <w:r w:rsidRPr="00465464">
        <w:rPr>
          <w:rFonts w:ascii="Verdana" w:hAnsi="Verdana" w:cstheme="minorHAnsi"/>
          <w:color w:val="262626" w:themeColor="text1" w:themeTint="D9"/>
          <w:sz w:val="18"/>
          <w:szCs w:val="18"/>
        </w:rPr>
        <w:t>учебные предметы, введенные в учебный план для учащихся 6х классов в связи с уменьшением количества часов на преподавание  данных предметов до 1 часа в инварианте, главным содержание курсов является естественнонаучная направленность преподавания.</w:t>
      </w:r>
    </w:p>
    <w:p w:rsidR="00CD02DB" w:rsidRPr="00465464" w:rsidRDefault="00CD02DB" w:rsidP="00FC5E14">
      <w:pPr>
        <w:widowControl w:val="0"/>
        <w:tabs>
          <w:tab w:val="num" w:pos="0"/>
        </w:tabs>
        <w:autoSpaceDE w:val="0"/>
        <w:autoSpaceDN w:val="0"/>
        <w:adjustRightInd w:val="0"/>
        <w:spacing w:line="276" w:lineRule="auto"/>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rPr>
        <w:t xml:space="preserve"> </w:t>
      </w:r>
      <w:r w:rsidRPr="00465464">
        <w:rPr>
          <w:rFonts w:ascii="Verdana" w:hAnsi="Verdana" w:cstheme="minorHAnsi"/>
          <w:b/>
          <w:color w:val="262626" w:themeColor="text1" w:themeTint="D9"/>
          <w:sz w:val="18"/>
          <w:szCs w:val="18"/>
        </w:rPr>
        <w:tab/>
        <w:t xml:space="preserve">«Зеленые ёжики» и «Мир микроскопии», 7б,7в классы -  </w:t>
      </w:r>
      <w:r w:rsidRPr="00465464">
        <w:rPr>
          <w:rFonts w:ascii="Verdana" w:hAnsi="Verdana" w:cstheme="minorHAnsi"/>
          <w:color w:val="262626" w:themeColor="text1" w:themeTint="D9"/>
          <w:sz w:val="18"/>
          <w:szCs w:val="18"/>
        </w:rPr>
        <w:t xml:space="preserve">элективные курсы направленные развитие практических умений в работе с реальными биологическими объектами  на ориентацию  в мире  биологических профессий. </w:t>
      </w:r>
    </w:p>
    <w:p w:rsidR="00CD02DB" w:rsidRPr="00465464" w:rsidRDefault="00CD02DB" w:rsidP="00FC5E14">
      <w:pPr>
        <w:widowControl w:val="0"/>
        <w:tabs>
          <w:tab w:val="num" w:pos="0"/>
        </w:tabs>
        <w:autoSpaceDE w:val="0"/>
        <w:autoSpaceDN w:val="0"/>
        <w:adjustRightInd w:val="0"/>
        <w:spacing w:line="276" w:lineRule="auto"/>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rPr>
        <w:tab/>
        <w:t>«Основы медицинских знаний»</w:t>
      </w:r>
      <w:r w:rsidRPr="00465464">
        <w:rPr>
          <w:rFonts w:ascii="Verdana" w:hAnsi="Verdana" w:cstheme="minorHAnsi"/>
          <w:color w:val="262626" w:themeColor="text1" w:themeTint="D9"/>
          <w:sz w:val="18"/>
          <w:szCs w:val="18"/>
        </w:rPr>
        <w:t xml:space="preserve">, </w:t>
      </w:r>
      <w:r w:rsidRPr="00465464">
        <w:rPr>
          <w:rFonts w:ascii="Verdana" w:hAnsi="Verdana" w:cstheme="minorHAnsi"/>
          <w:b/>
          <w:color w:val="262626" w:themeColor="text1" w:themeTint="D9"/>
          <w:sz w:val="18"/>
          <w:szCs w:val="18"/>
        </w:rPr>
        <w:t xml:space="preserve">8б,8в класс-  </w:t>
      </w:r>
      <w:r w:rsidRPr="00465464">
        <w:rPr>
          <w:rFonts w:ascii="Verdana" w:hAnsi="Verdana" w:cstheme="minorHAnsi"/>
          <w:color w:val="262626" w:themeColor="text1" w:themeTint="D9"/>
          <w:sz w:val="18"/>
          <w:szCs w:val="18"/>
        </w:rPr>
        <w:t>содержание курса включает  интересный дополнительный и практический  материал по вопросам гигиены и сохранения здоровья,  направлен на формирование навыков правильного оказания первой медицинской помощи, соблюдения норм гигиены, полезен всем школьникам.</w:t>
      </w:r>
    </w:p>
    <w:p w:rsidR="00CD02DB" w:rsidRPr="00465464" w:rsidRDefault="00CD02DB" w:rsidP="00FC5E14">
      <w:pPr>
        <w:widowControl w:val="0"/>
        <w:autoSpaceDE w:val="0"/>
        <w:autoSpaceDN w:val="0"/>
        <w:adjustRightInd w:val="0"/>
        <w:spacing w:line="276" w:lineRule="auto"/>
        <w:ind w:firstLine="708"/>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rPr>
        <w:t>«Мы от химии зависим»,9а,9б</w:t>
      </w:r>
      <w:r w:rsidRPr="00465464">
        <w:rPr>
          <w:rFonts w:ascii="Verdana" w:hAnsi="Verdana" w:cstheme="minorHAnsi"/>
          <w:color w:val="262626" w:themeColor="text1" w:themeTint="D9"/>
          <w:sz w:val="18"/>
          <w:szCs w:val="18"/>
        </w:rPr>
        <w:t xml:space="preserve"> - курс предназначен для учащихся, интересующихся химией (предпрофильная  подготовка); содержание  курса  включает интересный внепрограммный материал о  свойствах  веществ, о взаимодействии  веществ, о различных  классах   соединений и их практического использования.</w:t>
      </w:r>
    </w:p>
    <w:p w:rsidR="00CD02DB" w:rsidRPr="00465464" w:rsidRDefault="00CD02DB" w:rsidP="00FC5E14">
      <w:pPr>
        <w:widowControl w:val="0"/>
        <w:autoSpaceDE w:val="0"/>
        <w:autoSpaceDN w:val="0"/>
        <w:adjustRightInd w:val="0"/>
        <w:spacing w:line="276" w:lineRule="auto"/>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rPr>
        <w:t xml:space="preserve">«Основы геоэкологии», 8а,8в </w:t>
      </w:r>
      <w:r w:rsidRPr="00465464">
        <w:rPr>
          <w:rFonts w:ascii="Verdana" w:hAnsi="Verdana" w:cstheme="minorHAnsi"/>
          <w:color w:val="262626" w:themeColor="text1" w:themeTint="D9"/>
          <w:sz w:val="18"/>
          <w:szCs w:val="18"/>
        </w:rPr>
        <w:t>курс базируется на обязательном  учебном  предмете география, расширяет и углубляет знания учащихся об особенностях строения Земли, об экологических проблемах затрагивает многие вопросы, находящиеся на стыке экологии и географии что обуславливает его межпредметные связи с дисциплинами естественнонаучного цикла.</w:t>
      </w:r>
    </w:p>
    <w:p w:rsidR="00CD02DB" w:rsidRPr="00465464" w:rsidRDefault="00CD02DB" w:rsidP="00FC5E14">
      <w:pPr>
        <w:widowControl w:val="0"/>
        <w:autoSpaceDE w:val="0"/>
        <w:autoSpaceDN w:val="0"/>
        <w:adjustRightInd w:val="0"/>
        <w:spacing w:line="276" w:lineRule="auto"/>
        <w:ind w:firstLine="708"/>
        <w:rPr>
          <w:rFonts w:ascii="Verdana" w:hAnsi="Verdana" w:cstheme="minorHAnsi"/>
          <w:b/>
          <w:color w:val="262626" w:themeColor="text1" w:themeTint="D9"/>
          <w:sz w:val="18"/>
          <w:szCs w:val="18"/>
          <w:u w:val="single"/>
        </w:rPr>
      </w:pPr>
      <w:r w:rsidRPr="00465464">
        <w:rPr>
          <w:rFonts w:ascii="Verdana" w:hAnsi="Verdana" w:cstheme="minorHAnsi"/>
          <w:b/>
          <w:color w:val="262626" w:themeColor="text1" w:themeTint="D9"/>
          <w:sz w:val="18"/>
          <w:szCs w:val="18"/>
          <w:u w:val="single"/>
        </w:rPr>
        <w:t>Образовательная область «Искусство»</w:t>
      </w:r>
    </w:p>
    <w:p w:rsidR="00CD02DB" w:rsidRPr="00465464" w:rsidRDefault="00CD02DB" w:rsidP="00FC5E14">
      <w:pPr>
        <w:shd w:val="clear" w:color="auto" w:fill="FFFFFF"/>
        <w:spacing w:line="276" w:lineRule="auto"/>
        <w:ind w:right="4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В федеральном компоненте РБУП образовательная область «Искусство» представлена </w:t>
      </w:r>
      <w:r w:rsidRPr="00465464">
        <w:rPr>
          <w:rFonts w:ascii="Verdana" w:hAnsi="Verdana" w:cstheme="minorHAnsi"/>
          <w:b/>
          <w:color w:val="262626" w:themeColor="text1" w:themeTint="D9"/>
          <w:sz w:val="18"/>
          <w:szCs w:val="18"/>
        </w:rPr>
        <w:t xml:space="preserve">музыкой </w:t>
      </w:r>
      <w:r w:rsidRPr="00465464">
        <w:rPr>
          <w:rFonts w:ascii="Verdana" w:hAnsi="Verdana" w:cstheme="minorHAnsi"/>
          <w:color w:val="262626" w:themeColor="text1" w:themeTint="D9"/>
          <w:sz w:val="18"/>
          <w:szCs w:val="18"/>
        </w:rPr>
        <w:t>(1 час в неделю)</w:t>
      </w:r>
      <w:r w:rsidRPr="00465464">
        <w:rPr>
          <w:rFonts w:ascii="Verdana" w:hAnsi="Verdana" w:cstheme="minorHAnsi"/>
          <w:b/>
          <w:color w:val="262626" w:themeColor="text1" w:themeTint="D9"/>
          <w:sz w:val="18"/>
          <w:szCs w:val="18"/>
        </w:rPr>
        <w:t xml:space="preserve"> </w:t>
      </w:r>
      <w:r w:rsidRPr="00465464">
        <w:rPr>
          <w:rFonts w:ascii="Verdana" w:hAnsi="Verdana" w:cstheme="minorHAnsi"/>
          <w:color w:val="262626" w:themeColor="text1" w:themeTint="D9"/>
          <w:sz w:val="18"/>
          <w:szCs w:val="18"/>
        </w:rPr>
        <w:t>в 5-8 классах</w:t>
      </w:r>
      <w:r w:rsidRPr="00465464">
        <w:rPr>
          <w:rFonts w:ascii="Verdana" w:hAnsi="Verdana" w:cstheme="minorHAnsi"/>
          <w:b/>
          <w:color w:val="262626" w:themeColor="text1" w:themeTint="D9"/>
          <w:sz w:val="18"/>
          <w:szCs w:val="18"/>
        </w:rPr>
        <w:t xml:space="preserve"> </w:t>
      </w:r>
      <w:r w:rsidRPr="00465464">
        <w:rPr>
          <w:rFonts w:ascii="Verdana" w:hAnsi="Verdana" w:cstheme="minorHAnsi"/>
          <w:color w:val="262626" w:themeColor="text1" w:themeTint="D9"/>
          <w:sz w:val="18"/>
          <w:szCs w:val="18"/>
        </w:rPr>
        <w:t>и</w:t>
      </w:r>
      <w:r w:rsidRPr="00465464">
        <w:rPr>
          <w:rFonts w:ascii="Verdana" w:hAnsi="Verdana" w:cstheme="minorHAnsi"/>
          <w:b/>
          <w:color w:val="262626" w:themeColor="text1" w:themeTint="D9"/>
          <w:sz w:val="18"/>
          <w:szCs w:val="18"/>
        </w:rPr>
        <w:t xml:space="preserve"> МХК</w:t>
      </w:r>
      <w:r w:rsidRPr="00465464">
        <w:rPr>
          <w:rFonts w:ascii="Verdana" w:hAnsi="Verdana" w:cstheme="minorHAnsi"/>
          <w:color w:val="262626" w:themeColor="text1" w:themeTint="D9"/>
          <w:sz w:val="18"/>
          <w:szCs w:val="18"/>
        </w:rPr>
        <w:t xml:space="preserve"> (1 час в неделю) в 9х классах. </w:t>
      </w:r>
    </w:p>
    <w:p w:rsidR="00CD02DB" w:rsidRPr="00465464" w:rsidRDefault="00CD02DB" w:rsidP="00FC5E14">
      <w:pPr>
        <w:shd w:val="clear" w:color="auto" w:fill="FFFFFF"/>
        <w:spacing w:line="276" w:lineRule="auto"/>
        <w:ind w:right="4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Интегрированный курс «М</w:t>
      </w:r>
      <w:r w:rsidRPr="00465464">
        <w:rPr>
          <w:rFonts w:ascii="Verdana" w:hAnsi="Verdana" w:cstheme="minorHAnsi"/>
          <w:b/>
          <w:color w:val="262626" w:themeColor="text1" w:themeTint="D9"/>
          <w:sz w:val="18"/>
          <w:szCs w:val="18"/>
        </w:rPr>
        <w:t>ировая художественная культура»</w:t>
      </w:r>
      <w:r w:rsidRPr="00465464">
        <w:rPr>
          <w:rFonts w:ascii="Verdana" w:hAnsi="Verdana" w:cstheme="minorHAnsi"/>
          <w:color w:val="262626" w:themeColor="text1" w:themeTint="D9"/>
          <w:sz w:val="18"/>
          <w:szCs w:val="18"/>
        </w:rPr>
        <w:t xml:space="preserve">,  позволяет дать интегрированные  знания обучающимся  по основам  мировой культуры, -как художественной, </w:t>
      </w:r>
      <w:r w:rsidRPr="00465464">
        <w:rPr>
          <w:rFonts w:ascii="Verdana" w:hAnsi="Verdana" w:cstheme="minorHAnsi"/>
          <w:color w:val="262626" w:themeColor="text1" w:themeTint="D9"/>
          <w:sz w:val="18"/>
          <w:szCs w:val="18"/>
        </w:rPr>
        <w:lastRenderedPageBreak/>
        <w:t>так и музыкальной. Учебные курсы по  музыке, изобразительному искусству, необходимы для успешного усвоения курсов истории и литературы, для расширения кругозора и постижения музыкального искусства.</w:t>
      </w:r>
    </w:p>
    <w:p w:rsidR="00CD02DB" w:rsidRPr="00465464" w:rsidRDefault="00CD02DB" w:rsidP="00FC5E14">
      <w:pPr>
        <w:spacing w:line="276" w:lineRule="auto"/>
        <w:ind w:firstLine="72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 вариативную часть учебного плана включен курс практико-ориентированной направленности:</w:t>
      </w:r>
    </w:p>
    <w:p w:rsidR="00CD02DB" w:rsidRPr="00465464" w:rsidRDefault="00CD02DB" w:rsidP="00FC5E14">
      <w:pPr>
        <w:spacing w:line="276" w:lineRule="auto"/>
        <w:ind w:firstLine="708"/>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«Развитие голоса»</w:t>
      </w:r>
      <w:r w:rsidRPr="00465464">
        <w:rPr>
          <w:rFonts w:ascii="Verdana" w:hAnsi="Verdana" w:cstheme="minorHAnsi"/>
          <w:color w:val="262626" w:themeColor="text1" w:themeTint="D9"/>
          <w:sz w:val="18"/>
          <w:szCs w:val="18"/>
        </w:rPr>
        <w:t>,</w:t>
      </w:r>
      <w:r w:rsidRPr="00465464">
        <w:rPr>
          <w:rFonts w:ascii="Verdana" w:hAnsi="Verdana" w:cstheme="minorHAnsi"/>
          <w:b/>
          <w:color w:val="262626" w:themeColor="text1" w:themeTint="D9"/>
          <w:sz w:val="18"/>
          <w:szCs w:val="18"/>
        </w:rPr>
        <w:t>7б,7в,8а,8б классы</w:t>
      </w:r>
      <w:r w:rsidRPr="00465464">
        <w:rPr>
          <w:rFonts w:ascii="Verdana" w:hAnsi="Verdana" w:cstheme="minorHAnsi"/>
          <w:color w:val="262626" w:themeColor="text1" w:themeTint="D9"/>
          <w:sz w:val="18"/>
          <w:szCs w:val="18"/>
        </w:rPr>
        <w:t xml:space="preserve"> - расширяет музыкальный кругозор учащихся, способствует развитию голоса закреплению приобретенных умений и навыков на уроках, развивает инициативу и творчество.</w:t>
      </w:r>
    </w:p>
    <w:p w:rsidR="00CD02DB" w:rsidRPr="00465464" w:rsidRDefault="00CD02DB" w:rsidP="00FC5E14">
      <w:pPr>
        <w:spacing w:line="276" w:lineRule="auto"/>
        <w:ind w:firstLine="708"/>
        <w:rPr>
          <w:rFonts w:ascii="Verdana" w:hAnsi="Verdana" w:cstheme="minorHAnsi"/>
          <w:b/>
          <w:color w:val="262626" w:themeColor="text1" w:themeTint="D9"/>
          <w:sz w:val="18"/>
          <w:szCs w:val="18"/>
          <w:u w:val="single"/>
        </w:rPr>
      </w:pPr>
      <w:r w:rsidRPr="00465464">
        <w:rPr>
          <w:rFonts w:ascii="Verdana" w:hAnsi="Verdana" w:cstheme="minorHAnsi"/>
          <w:b/>
          <w:color w:val="262626" w:themeColor="text1" w:themeTint="D9"/>
          <w:sz w:val="18"/>
          <w:szCs w:val="18"/>
          <w:u w:val="single"/>
        </w:rPr>
        <w:t>Образовательная область «Физическая культура»:</w:t>
      </w:r>
    </w:p>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Освоение базовых основ </w:t>
      </w:r>
      <w:r w:rsidRPr="00465464">
        <w:rPr>
          <w:rFonts w:ascii="Verdana" w:hAnsi="Verdana" w:cstheme="minorHAnsi"/>
          <w:b/>
          <w:color w:val="262626" w:themeColor="text1" w:themeTint="D9"/>
          <w:sz w:val="18"/>
          <w:szCs w:val="18"/>
        </w:rPr>
        <w:t>физической культуры, (</w:t>
      </w:r>
      <w:r w:rsidRPr="00465464">
        <w:rPr>
          <w:rFonts w:ascii="Verdana" w:hAnsi="Verdana" w:cstheme="minorHAnsi"/>
          <w:color w:val="262626" w:themeColor="text1" w:themeTint="D9"/>
          <w:sz w:val="18"/>
          <w:szCs w:val="18"/>
        </w:rPr>
        <w:t>5-9 классы по 3 часа в неделю</w:t>
      </w:r>
      <w:r w:rsidRPr="00465464">
        <w:rPr>
          <w:rFonts w:ascii="Verdana" w:hAnsi="Verdana" w:cstheme="minorHAnsi"/>
          <w:b/>
          <w:color w:val="262626" w:themeColor="text1" w:themeTint="D9"/>
          <w:sz w:val="18"/>
          <w:szCs w:val="18"/>
        </w:rPr>
        <w:t>)</w:t>
      </w:r>
      <w:r w:rsidRPr="00465464">
        <w:rPr>
          <w:rFonts w:ascii="Verdana" w:hAnsi="Verdana" w:cstheme="minorHAnsi"/>
          <w:color w:val="262626" w:themeColor="text1" w:themeTint="D9"/>
          <w:sz w:val="18"/>
          <w:szCs w:val="18"/>
        </w:rPr>
        <w:t xml:space="preserve"> объективно необходимо и обязательно для каждого ученика. Базовый компонент составляет основу общегосударственного стандарта общеобразовательной подготовки в сфере физической культуры. Система физического воспитания в школе объединяет урочные, внеурочные и внешкольные формы занятия физическими упражнениями и спортом.</w:t>
      </w:r>
    </w:p>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Предмет </w:t>
      </w:r>
      <w:r w:rsidRPr="00465464">
        <w:rPr>
          <w:rFonts w:ascii="Verdana" w:hAnsi="Verdana" w:cstheme="minorHAnsi"/>
          <w:b/>
          <w:color w:val="262626" w:themeColor="text1" w:themeTint="D9"/>
          <w:sz w:val="18"/>
          <w:szCs w:val="18"/>
        </w:rPr>
        <w:t>«Основы безопасности жизнедеятельности»</w:t>
      </w:r>
      <w:r w:rsidRPr="00465464">
        <w:rPr>
          <w:rFonts w:ascii="Verdana" w:hAnsi="Verdana" w:cstheme="minorHAnsi"/>
          <w:color w:val="262626" w:themeColor="text1" w:themeTint="D9"/>
          <w:sz w:val="18"/>
          <w:szCs w:val="18"/>
        </w:rPr>
        <w:t xml:space="preserve"> (5-9 классы по 1 часу в неделю), определен федеральным и региональным  компонентом, его задачи: усиление патриотического и экологического воспитания, предупреждение асоциального поведения и формирование стереотипов безопасного поведения подростков. </w:t>
      </w:r>
    </w:p>
    <w:p w:rsidR="00CD02DB" w:rsidRPr="00465464" w:rsidRDefault="00CD02DB" w:rsidP="00FC5E14">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u w:val="single"/>
        </w:rPr>
        <w:t>Образовательная область «Технология», (</w:t>
      </w:r>
      <w:r w:rsidRPr="00465464">
        <w:rPr>
          <w:rFonts w:ascii="Verdana" w:hAnsi="Verdana" w:cstheme="minorHAnsi"/>
          <w:color w:val="262626" w:themeColor="text1" w:themeTint="D9"/>
          <w:sz w:val="18"/>
          <w:szCs w:val="18"/>
        </w:rPr>
        <w:t>5-7 классы по 2 часа в неделю, 8 классы по 1</w:t>
      </w:r>
      <w:r w:rsidRPr="00465464">
        <w:rPr>
          <w:rFonts w:ascii="Verdana" w:hAnsi="Verdana" w:cstheme="minorHAnsi"/>
          <w:b/>
          <w:color w:val="262626" w:themeColor="text1" w:themeTint="D9"/>
          <w:sz w:val="18"/>
          <w:szCs w:val="18"/>
          <w:u w:val="single"/>
        </w:rPr>
        <w:t xml:space="preserve"> </w:t>
      </w:r>
      <w:r w:rsidRPr="00465464">
        <w:rPr>
          <w:rFonts w:ascii="Verdana" w:hAnsi="Verdana" w:cstheme="minorHAnsi"/>
          <w:color w:val="262626" w:themeColor="text1" w:themeTint="D9"/>
          <w:sz w:val="18"/>
          <w:szCs w:val="18"/>
        </w:rPr>
        <w:t>часу в неделю)</w:t>
      </w:r>
      <w:r w:rsidRPr="00465464">
        <w:rPr>
          <w:rFonts w:ascii="Verdana" w:hAnsi="Verdana" w:cstheme="minorHAnsi"/>
          <w:b/>
          <w:color w:val="262626" w:themeColor="text1" w:themeTint="D9"/>
          <w:sz w:val="18"/>
          <w:szCs w:val="18"/>
          <w:u w:val="single"/>
        </w:rPr>
        <w:t xml:space="preserve"> </w:t>
      </w:r>
      <w:r w:rsidRPr="00465464">
        <w:rPr>
          <w:rFonts w:ascii="Verdana" w:hAnsi="Verdana" w:cstheme="minorHAnsi"/>
          <w:color w:val="262626" w:themeColor="text1" w:themeTint="D9"/>
          <w:sz w:val="18"/>
          <w:szCs w:val="18"/>
        </w:rPr>
        <w:t xml:space="preserve">включена и в федеральный, и  в региональный компонент, что обеспечивает реализацию образовательных программ по подготовке и осуществлению практической трудовой деятельности учащихся, их самообслуживанию, знакомству с основами производства, профессиональной подготовки. </w:t>
      </w:r>
    </w:p>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Предмет  </w:t>
      </w:r>
      <w:r w:rsidRPr="00465464">
        <w:rPr>
          <w:rFonts w:ascii="Verdana" w:hAnsi="Verdana" w:cstheme="minorHAnsi"/>
          <w:b/>
          <w:color w:val="262626" w:themeColor="text1" w:themeTint="D9"/>
          <w:sz w:val="18"/>
          <w:szCs w:val="18"/>
        </w:rPr>
        <w:t>«Черчение»</w:t>
      </w:r>
      <w:r w:rsidRPr="00465464">
        <w:rPr>
          <w:rFonts w:ascii="Verdana" w:hAnsi="Verdana" w:cstheme="minorHAnsi"/>
          <w:color w:val="262626" w:themeColor="text1" w:themeTint="D9"/>
          <w:sz w:val="18"/>
          <w:szCs w:val="18"/>
        </w:rPr>
        <w:t>представлен</w:t>
      </w:r>
      <w:r w:rsidRPr="00465464">
        <w:rPr>
          <w:rFonts w:ascii="Verdana" w:hAnsi="Verdana" w:cstheme="minorHAnsi"/>
          <w:b/>
          <w:color w:val="262626" w:themeColor="text1" w:themeTint="D9"/>
          <w:sz w:val="18"/>
          <w:szCs w:val="18"/>
        </w:rPr>
        <w:t xml:space="preserve"> </w:t>
      </w:r>
      <w:r w:rsidRPr="00465464">
        <w:rPr>
          <w:rFonts w:ascii="Verdana" w:hAnsi="Verdana" w:cstheme="minorHAnsi"/>
          <w:color w:val="262626" w:themeColor="text1" w:themeTint="D9"/>
          <w:sz w:val="18"/>
          <w:szCs w:val="18"/>
        </w:rPr>
        <w:t xml:space="preserve"> 1 часом в неделю в 8, 9 классах.</w:t>
      </w:r>
    </w:p>
    <w:p w:rsidR="00CD02DB" w:rsidRPr="00465464" w:rsidRDefault="00CD02DB" w:rsidP="00FC5E14">
      <w:pPr>
        <w:pStyle w:val="23"/>
        <w:spacing w:after="0" w:line="276" w:lineRule="auto"/>
        <w:ind w:left="0" w:firstLine="283"/>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Учебный план </w:t>
      </w:r>
      <w:r w:rsidRPr="00465464">
        <w:rPr>
          <w:rFonts w:ascii="Verdana" w:hAnsi="Verdana" w:cstheme="minorHAnsi"/>
          <w:b/>
          <w:color w:val="262626" w:themeColor="text1" w:themeTint="D9"/>
          <w:sz w:val="18"/>
          <w:szCs w:val="18"/>
        </w:rPr>
        <w:t>специального (коррекционного 5В класса)</w:t>
      </w:r>
      <w:r w:rsidRPr="00465464">
        <w:rPr>
          <w:rFonts w:ascii="Verdana" w:hAnsi="Verdana" w:cstheme="minorHAnsi"/>
          <w:color w:val="262626" w:themeColor="text1" w:themeTint="D9"/>
          <w:sz w:val="18"/>
          <w:szCs w:val="18"/>
        </w:rPr>
        <w:t xml:space="preserve"> позволяет сохранять единое образовательное пространство, повысить его качество, создает условия для сохранения здоровья учащихся. Он составлен на 6-ти дневную рабочую неделю.</w:t>
      </w:r>
    </w:p>
    <w:p w:rsidR="00CD02DB" w:rsidRPr="00465464" w:rsidRDefault="00CD02DB" w:rsidP="00FC5E14">
      <w:pPr>
        <w:pStyle w:val="23"/>
        <w:spacing w:after="0" w:line="276" w:lineRule="auto"/>
        <w:ind w:firstLine="628"/>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u w:val="single"/>
        </w:rPr>
        <w:t>Образовательная область «Филология»</w:t>
      </w:r>
      <w:r w:rsidRPr="00465464">
        <w:rPr>
          <w:rFonts w:ascii="Verdana" w:hAnsi="Verdana" w:cstheme="minorHAnsi"/>
          <w:color w:val="262626" w:themeColor="text1" w:themeTint="D9"/>
          <w:sz w:val="18"/>
          <w:szCs w:val="18"/>
        </w:rPr>
        <w:t xml:space="preserve"> представлена предметами:</w:t>
      </w:r>
    </w:p>
    <w:p w:rsidR="00CD02DB" w:rsidRPr="00465464" w:rsidRDefault="00CD02DB" w:rsidP="00FC5E14">
      <w:pPr>
        <w:pStyle w:val="23"/>
        <w:spacing w:after="0" w:line="276" w:lineRule="auto"/>
        <w:ind w:left="0"/>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rPr>
        <w:t>Русский язык</w:t>
      </w:r>
      <w:r w:rsidRPr="00465464">
        <w:rPr>
          <w:rFonts w:ascii="Verdana" w:hAnsi="Verdana" w:cstheme="minorHAnsi"/>
          <w:color w:val="262626" w:themeColor="text1" w:themeTint="D9"/>
          <w:sz w:val="18"/>
          <w:szCs w:val="18"/>
        </w:rPr>
        <w:t xml:space="preserve"> – по 6 часов в неделю</w:t>
      </w:r>
    </w:p>
    <w:p w:rsidR="00CD02DB" w:rsidRPr="00465464" w:rsidRDefault="00CD02DB" w:rsidP="00FC5E14">
      <w:pPr>
        <w:pStyle w:val="23"/>
        <w:spacing w:after="0" w:line="276" w:lineRule="auto"/>
        <w:ind w:left="0"/>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rPr>
        <w:t>Литература</w:t>
      </w:r>
      <w:r w:rsidRPr="00465464">
        <w:rPr>
          <w:rFonts w:ascii="Verdana" w:hAnsi="Verdana" w:cstheme="minorHAnsi"/>
          <w:color w:val="262626" w:themeColor="text1" w:themeTint="D9"/>
          <w:sz w:val="18"/>
          <w:szCs w:val="18"/>
        </w:rPr>
        <w:t xml:space="preserve"> – по 2 часа </w:t>
      </w:r>
      <w:r w:rsidRPr="00465464">
        <w:rPr>
          <w:rFonts w:ascii="Verdana" w:hAnsi="Verdana" w:cstheme="minorHAnsi"/>
          <w:bCs/>
          <w:color w:val="262626" w:themeColor="text1" w:themeTint="D9"/>
          <w:sz w:val="18"/>
          <w:szCs w:val="18"/>
        </w:rPr>
        <w:t>в неделю</w:t>
      </w:r>
    </w:p>
    <w:p w:rsidR="00CD02DB" w:rsidRPr="00465464" w:rsidRDefault="00CD02DB" w:rsidP="00FC5E14">
      <w:pPr>
        <w:pStyle w:val="23"/>
        <w:spacing w:after="0" w:line="276" w:lineRule="auto"/>
        <w:ind w:left="0"/>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rPr>
        <w:t>Иностранный язык</w:t>
      </w:r>
      <w:r w:rsidRPr="00465464">
        <w:rPr>
          <w:rFonts w:ascii="Verdana" w:hAnsi="Verdana" w:cstheme="minorHAnsi"/>
          <w:color w:val="262626" w:themeColor="text1" w:themeTint="D9"/>
          <w:sz w:val="18"/>
          <w:szCs w:val="18"/>
        </w:rPr>
        <w:t xml:space="preserve"> – по 3 часа </w:t>
      </w:r>
      <w:r w:rsidRPr="00465464">
        <w:rPr>
          <w:rFonts w:ascii="Verdana" w:hAnsi="Verdana" w:cstheme="minorHAnsi"/>
          <w:bCs/>
          <w:color w:val="262626" w:themeColor="text1" w:themeTint="D9"/>
          <w:sz w:val="18"/>
          <w:szCs w:val="18"/>
        </w:rPr>
        <w:t>в неделю</w:t>
      </w:r>
    </w:p>
    <w:p w:rsidR="00CD02DB" w:rsidRPr="00465464" w:rsidRDefault="00CD02DB" w:rsidP="00FC5E14">
      <w:pPr>
        <w:pStyle w:val="23"/>
        <w:spacing w:after="0" w:line="276" w:lineRule="auto"/>
        <w:ind w:firstLine="628"/>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u w:val="single"/>
        </w:rPr>
        <w:t>Образовательная область «Математика»</w:t>
      </w:r>
      <w:r w:rsidRPr="00465464">
        <w:rPr>
          <w:rFonts w:ascii="Verdana" w:hAnsi="Verdana" w:cstheme="minorHAnsi"/>
          <w:color w:val="262626" w:themeColor="text1" w:themeTint="D9"/>
          <w:sz w:val="18"/>
          <w:szCs w:val="18"/>
        </w:rPr>
        <w:t xml:space="preserve"> представлена предметами:</w:t>
      </w:r>
    </w:p>
    <w:p w:rsidR="00CD02DB" w:rsidRPr="00465464" w:rsidRDefault="00CD02DB" w:rsidP="00FC5E14">
      <w:pPr>
        <w:shd w:val="clear" w:color="auto" w:fill="FFFFFF"/>
        <w:spacing w:line="276" w:lineRule="auto"/>
        <w:rPr>
          <w:rFonts w:ascii="Verdana" w:hAnsi="Verdana" w:cstheme="minorHAnsi"/>
          <w:bCs/>
          <w:color w:val="262626" w:themeColor="text1" w:themeTint="D9"/>
          <w:sz w:val="18"/>
          <w:szCs w:val="18"/>
        </w:rPr>
      </w:pPr>
      <w:r w:rsidRPr="00465464">
        <w:rPr>
          <w:rFonts w:ascii="Verdana" w:hAnsi="Verdana" w:cstheme="minorHAnsi"/>
          <w:b/>
          <w:bCs/>
          <w:color w:val="262626" w:themeColor="text1" w:themeTint="D9"/>
          <w:sz w:val="18"/>
          <w:szCs w:val="18"/>
        </w:rPr>
        <w:t xml:space="preserve">Математика – </w:t>
      </w:r>
      <w:r w:rsidRPr="00465464">
        <w:rPr>
          <w:rFonts w:ascii="Verdana" w:hAnsi="Verdana" w:cstheme="minorHAnsi"/>
          <w:bCs/>
          <w:color w:val="262626" w:themeColor="text1" w:themeTint="D9"/>
          <w:sz w:val="18"/>
          <w:szCs w:val="18"/>
        </w:rPr>
        <w:t>по 5 часов в неделю</w:t>
      </w:r>
    </w:p>
    <w:p w:rsidR="00CD02DB" w:rsidRPr="00465464" w:rsidRDefault="00CD02DB" w:rsidP="00FC5E14">
      <w:pPr>
        <w:pStyle w:val="23"/>
        <w:spacing w:after="0" w:line="276" w:lineRule="auto"/>
        <w:ind w:firstLine="628"/>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u w:val="single"/>
        </w:rPr>
        <w:t>Образовательная область «Информатика»</w:t>
      </w:r>
      <w:r w:rsidRPr="00465464">
        <w:rPr>
          <w:rFonts w:ascii="Verdana" w:hAnsi="Verdana" w:cstheme="minorHAnsi"/>
          <w:color w:val="262626" w:themeColor="text1" w:themeTint="D9"/>
          <w:sz w:val="18"/>
          <w:szCs w:val="18"/>
        </w:rPr>
        <w:t xml:space="preserve"> представлена предметами:</w:t>
      </w:r>
    </w:p>
    <w:p w:rsidR="00CD02DB" w:rsidRPr="00465464" w:rsidRDefault="00CD02DB" w:rsidP="00FC5E14">
      <w:pPr>
        <w:shd w:val="clear" w:color="auto" w:fill="FFFFFF"/>
        <w:spacing w:line="276" w:lineRule="auto"/>
        <w:rPr>
          <w:rFonts w:ascii="Verdana" w:hAnsi="Verdana" w:cstheme="minorHAnsi"/>
          <w:color w:val="262626" w:themeColor="text1" w:themeTint="D9"/>
          <w:sz w:val="18"/>
          <w:szCs w:val="18"/>
        </w:rPr>
      </w:pPr>
      <w:r w:rsidRPr="00465464">
        <w:rPr>
          <w:rFonts w:ascii="Verdana" w:hAnsi="Verdana" w:cstheme="minorHAnsi"/>
          <w:bCs/>
          <w:color w:val="262626" w:themeColor="text1" w:themeTint="D9"/>
          <w:sz w:val="18"/>
          <w:szCs w:val="18"/>
        </w:rPr>
        <w:t xml:space="preserve">Информатика и ИКТ по 1 часу в неделю за </w:t>
      </w:r>
      <w:r w:rsidRPr="00465464">
        <w:rPr>
          <w:rFonts w:ascii="Verdana" w:hAnsi="Verdana" w:cstheme="minorHAnsi"/>
          <w:color w:val="262626" w:themeColor="text1" w:themeTint="D9"/>
          <w:sz w:val="18"/>
          <w:szCs w:val="18"/>
        </w:rPr>
        <w:t>счет обязательного предмета школьного компонента</w:t>
      </w:r>
    </w:p>
    <w:p w:rsidR="00CD02DB" w:rsidRPr="00465464" w:rsidRDefault="00CD02DB" w:rsidP="00FC5E14">
      <w:pPr>
        <w:shd w:val="clear" w:color="auto" w:fill="FFFFFF"/>
        <w:spacing w:line="276" w:lineRule="auto"/>
        <w:ind w:firstLine="708"/>
        <w:rPr>
          <w:rFonts w:ascii="Verdana" w:hAnsi="Verdana" w:cstheme="minorHAnsi"/>
          <w:b/>
          <w:bCs/>
          <w:color w:val="262626" w:themeColor="text1" w:themeTint="D9"/>
          <w:sz w:val="18"/>
          <w:szCs w:val="18"/>
        </w:rPr>
      </w:pPr>
      <w:r w:rsidRPr="00465464">
        <w:rPr>
          <w:rFonts w:ascii="Verdana" w:hAnsi="Verdana" w:cstheme="minorHAnsi"/>
          <w:b/>
          <w:color w:val="262626" w:themeColor="text1" w:themeTint="D9"/>
          <w:sz w:val="18"/>
          <w:szCs w:val="18"/>
          <w:u w:val="single"/>
        </w:rPr>
        <w:t>Образовательная область «Обществознание»</w:t>
      </w:r>
      <w:r w:rsidRPr="00465464">
        <w:rPr>
          <w:rFonts w:ascii="Verdana" w:hAnsi="Verdana" w:cstheme="minorHAnsi"/>
          <w:color w:val="262626" w:themeColor="text1" w:themeTint="D9"/>
          <w:sz w:val="18"/>
          <w:szCs w:val="18"/>
        </w:rPr>
        <w:t xml:space="preserve"> представлена предметами:</w:t>
      </w:r>
    </w:p>
    <w:p w:rsidR="00CD02DB" w:rsidRPr="00465464" w:rsidRDefault="00CD02DB" w:rsidP="00FC5E14">
      <w:pPr>
        <w:shd w:val="clear" w:color="auto" w:fill="FFFFFF"/>
        <w:spacing w:line="276" w:lineRule="auto"/>
        <w:rPr>
          <w:rFonts w:ascii="Verdana" w:hAnsi="Verdana" w:cstheme="minorHAnsi"/>
          <w:bCs/>
          <w:color w:val="262626" w:themeColor="text1" w:themeTint="D9"/>
          <w:sz w:val="18"/>
          <w:szCs w:val="18"/>
        </w:rPr>
      </w:pPr>
      <w:r w:rsidRPr="00465464">
        <w:rPr>
          <w:rFonts w:ascii="Verdana" w:hAnsi="Verdana" w:cstheme="minorHAnsi"/>
          <w:b/>
          <w:bCs/>
          <w:color w:val="262626" w:themeColor="text1" w:themeTint="D9"/>
          <w:sz w:val="18"/>
          <w:szCs w:val="18"/>
        </w:rPr>
        <w:t xml:space="preserve">История – </w:t>
      </w:r>
      <w:r w:rsidRPr="00465464">
        <w:rPr>
          <w:rFonts w:ascii="Verdana" w:hAnsi="Verdana" w:cstheme="minorHAnsi"/>
          <w:bCs/>
          <w:color w:val="262626" w:themeColor="text1" w:themeTint="D9"/>
          <w:sz w:val="18"/>
          <w:szCs w:val="18"/>
        </w:rPr>
        <w:t>по 2 часа в неделю</w:t>
      </w:r>
    </w:p>
    <w:p w:rsidR="00CD02DB" w:rsidRPr="00465464" w:rsidRDefault="00CD02DB" w:rsidP="00FC5E14">
      <w:pPr>
        <w:shd w:val="clear" w:color="auto" w:fill="FFFFFF"/>
        <w:spacing w:line="276" w:lineRule="auto"/>
        <w:ind w:firstLine="708"/>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u w:val="single"/>
        </w:rPr>
        <w:t>Образовательная область «Естествознание»</w:t>
      </w:r>
      <w:r w:rsidRPr="00465464">
        <w:rPr>
          <w:rFonts w:ascii="Verdana" w:hAnsi="Verdana" w:cstheme="minorHAnsi"/>
          <w:color w:val="262626" w:themeColor="text1" w:themeTint="D9"/>
          <w:sz w:val="18"/>
          <w:szCs w:val="18"/>
        </w:rPr>
        <w:t xml:space="preserve"> представлена предметами:</w:t>
      </w:r>
    </w:p>
    <w:p w:rsidR="00CD02DB" w:rsidRPr="00465464" w:rsidRDefault="00CD02DB" w:rsidP="00FC5E14">
      <w:pPr>
        <w:shd w:val="clear" w:color="auto" w:fill="FFFFFF"/>
        <w:spacing w:line="276" w:lineRule="auto"/>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rPr>
        <w:t>Природоведение</w:t>
      </w:r>
      <w:r w:rsidRPr="00465464">
        <w:rPr>
          <w:rFonts w:ascii="Verdana" w:hAnsi="Verdana" w:cstheme="minorHAnsi"/>
          <w:color w:val="262626" w:themeColor="text1" w:themeTint="D9"/>
          <w:sz w:val="18"/>
          <w:szCs w:val="18"/>
        </w:rPr>
        <w:t xml:space="preserve"> - по 2 часа в неделю</w:t>
      </w:r>
    </w:p>
    <w:p w:rsidR="00CD02DB" w:rsidRPr="00465464" w:rsidRDefault="00CD02DB" w:rsidP="00FC5E14">
      <w:pPr>
        <w:shd w:val="clear" w:color="auto" w:fill="FFFFFF"/>
        <w:spacing w:line="276" w:lineRule="auto"/>
        <w:ind w:firstLine="708"/>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u w:val="single"/>
        </w:rPr>
        <w:t>Образовательная область «Искусство»</w:t>
      </w:r>
      <w:r w:rsidRPr="00465464">
        <w:rPr>
          <w:rFonts w:ascii="Verdana" w:hAnsi="Verdana" w:cstheme="minorHAnsi"/>
          <w:color w:val="262626" w:themeColor="text1" w:themeTint="D9"/>
          <w:sz w:val="18"/>
          <w:szCs w:val="18"/>
        </w:rPr>
        <w:t xml:space="preserve"> представлена предметами:</w:t>
      </w:r>
    </w:p>
    <w:p w:rsidR="00CD02DB" w:rsidRPr="00465464" w:rsidRDefault="00CD02DB" w:rsidP="00FC5E14">
      <w:pPr>
        <w:shd w:val="clear" w:color="auto" w:fill="FFFFFF"/>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Музыкальное искусство по 1 часу </w:t>
      </w:r>
      <w:r w:rsidRPr="00465464">
        <w:rPr>
          <w:rFonts w:ascii="Verdana" w:hAnsi="Verdana" w:cstheme="minorHAnsi"/>
          <w:bCs/>
          <w:color w:val="262626" w:themeColor="text1" w:themeTint="D9"/>
          <w:sz w:val="18"/>
          <w:szCs w:val="18"/>
        </w:rPr>
        <w:t>в неделю</w:t>
      </w:r>
    </w:p>
    <w:p w:rsidR="00CD02DB" w:rsidRPr="00465464" w:rsidRDefault="00CD02DB" w:rsidP="00FC5E14">
      <w:pPr>
        <w:shd w:val="clear" w:color="auto" w:fill="FFFFFF"/>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Изобразительное искусство по 1 часу </w:t>
      </w:r>
      <w:r w:rsidRPr="00465464">
        <w:rPr>
          <w:rFonts w:ascii="Verdana" w:hAnsi="Verdana" w:cstheme="minorHAnsi"/>
          <w:bCs/>
          <w:color w:val="262626" w:themeColor="text1" w:themeTint="D9"/>
          <w:sz w:val="18"/>
          <w:szCs w:val="18"/>
        </w:rPr>
        <w:t>в неделю</w:t>
      </w:r>
    </w:p>
    <w:p w:rsidR="00CD02DB" w:rsidRPr="00465464" w:rsidRDefault="00CD02DB" w:rsidP="00FC5E14">
      <w:pPr>
        <w:shd w:val="clear" w:color="auto" w:fill="FFFFFF"/>
        <w:spacing w:line="276" w:lineRule="auto"/>
        <w:ind w:firstLine="708"/>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u w:val="single"/>
        </w:rPr>
        <w:t>Образовательная область «Физическая культура»</w:t>
      </w:r>
      <w:r w:rsidRPr="00465464">
        <w:rPr>
          <w:rFonts w:ascii="Verdana" w:hAnsi="Verdana" w:cstheme="minorHAnsi"/>
          <w:b/>
          <w:color w:val="262626" w:themeColor="text1" w:themeTint="D9"/>
          <w:sz w:val="18"/>
          <w:szCs w:val="18"/>
        </w:rPr>
        <w:t xml:space="preserve"> представлена предметами:</w:t>
      </w:r>
    </w:p>
    <w:p w:rsidR="00CD02DB" w:rsidRPr="00465464" w:rsidRDefault="00CD02DB" w:rsidP="00FC5E14">
      <w:pPr>
        <w:shd w:val="clear" w:color="auto" w:fill="FFFFFF"/>
        <w:spacing w:line="276" w:lineRule="auto"/>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rPr>
        <w:t>Физическая культура</w:t>
      </w:r>
      <w:r w:rsidRPr="00465464">
        <w:rPr>
          <w:rFonts w:ascii="Verdana" w:hAnsi="Verdana" w:cstheme="minorHAnsi"/>
          <w:color w:val="262626" w:themeColor="text1" w:themeTint="D9"/>
          <w:sz w:val="18"/>
          <w:szCs w:val="18"/>
        </w:rPr>
        <w:t xml:space="preserve"> по 3 часа в неделю ( 2 часа за счет обязательного предмета школьного компонента)</w:t>
      </w:r>
    </w:p>
    <w:p w:rsidR="00CD02DB" w:rsidRPr="00465464" w:rsidRDefault="00CD02DB" w:rsidP="00FC5E14">
      <w:pPr>
        <w:shd w:val="clear" w:color="auto" w:fill="FFFFFF"/>
        <w:spacing w:line="276" w:lineRule="auto"/>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rPr>
        <w:t>Основы</w:t>
      </w:r>
      <w:r w:rsidRPr="00465464">
        <w:rPr>
          <w:rFonts w:ascii="Verdana" w:hAnsi="Verdana" w:cstheme="minorHAnsi"/>
          <w:color w:val="262626" w:themeColor="text1" w:themeTint="D9"/>
          <w:sz w:val="18"/>
          <w:szCs w:val="18"/>
        </w:rPr>
        <w:t xml:space="preserve"> </w:t>
      </w:r>
      <w:r w:rsidRPr="00465464">
        <w:rPr>
          <w:rFonts w:ascii="Verdana" w:hAnsi="Verdana" w:cstheme="minorHAnsi"/>
          <w:b/>
          <w:color w:val="262626" w:themeColor="text1" w:themeTint="D9"/>
          <w:sz w:val="18"/>
          <w:szCs w:val="18"/>
        </w:rPr>
        <w:t>безопасности жизнедеятельности</w:t>
      </w:r>
      <w:r w:rsidRPr="00465464">
        <w:rPr>
          <w:rFonts w:ascii="Verdana" w:hAnsi="Verdana" w:cstheme="minorHAnsi"/>
          <w:color w:val="262626" w:themeColor="text1" w:themeTint="D9"/>
          <w:sz w:val="18"/>
          <w:szCs w:val="18"/>
        </w:rPr>
        <w:t xml:space="preserve"> по 1 часу </w:t>
      </w:r>
      <w:r w:rsidRPr="00465464">
        <w:rPr>
          <w:rFonts w:ascii="Verdana" w:hAnsi="Verdana" w:cstheme="minorHAnsi"/>
          <w:bCs/>
          <w:color w:val="262626" w:themeColor="text1" w:themeTint="D9"/>
          <w:sz w:val="18"/>
          <w:szCs w:val="18"/>
        </w:rPr>
        <w:t>в неделю</w:t>
      </w:r>
    </w:p>
    <w:p w:rsidR="00CD02DB" w:rsidRPr="00465464" w:rsidRDefault="00CD02DB" w:rsidP="00FC5E14">
      <w:pPr>
        <w:shd w:val="clear" w:color="auto" w:fill="FFFFFF"/>
        <w:spacing w:line="276" w:lineRule="auto"/>
        <w:ind w:firstLine="708"/>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u w:val="single"/>
        </w:rPr>
        <w:t xml:space="preserve"> Образовательная область «Технология»</w:t>
      </w:r>
      <w:r w:rsidRPr="00465464">
        <w:rPr>
          <w:rFonts w:ascii="Verdana" w:hAnsi="Verdana" w:cstheme="minorHAnsi"/>
          <w:color w:val="262626" w:themeColor="text1" w:themeTint="D9"/>
          <w:sz w:val="18"/>
          <w:szCs w:val="18"/>
        </w:rPr>
        <w:t xml:space="preserve"> представлена предметам:</w:t>
      </w:r>
    </w:p>
    <w:p w:rsidR="00CD02DB" w:rsidRPr="00465464" w:rsidRDefault="00CD02DB" w:rsidP="00FC5E14">
      <w:pPr>
        <w:shd w:val="clear" w:color="auto" w:fill="FFFFFF"/>
        <w:spacing w:line="276" w:lineRule="auto"/>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rPr>
        <w:t>Технология</w:t>
      </w:r>
      <w:r w:rsidRPr="00465464">
        <w:rPr>
          <w:rFonts w:ascii="Verdana" w:hAnsi="Verdana" w:cstheme="minorHAnsi"/>
          <w:color w:val="262626" w:themeColor="text1" w:themeTint="D9"/>
          <w:sz w:val="18"/>
          <w:szCs w:val="18"/>
        </w:rPr>
        <w:t xml:space="preserve"> по 2 часа в неделю</w:t>
      </w:r>
    </w:p>
    <w:p w:rsidR="009374B4" w:rsidRPr="00465464" w:rsidRDefault="00CD02DB" w:rsidP="003701D8">
      <w:pPr>
        <w:shd w:val="clear" w:color="auto" w:fill="FFFFFF"/>
        <w:spacing w:line="276" w:lineRule="auto"/>
        <w:ind w:firstLine="708"/>
        <w:rPr>
          <w:rFonts w:ascii="Verdana" w:hAnsi="Verdana" w:cstheme="minorHAnsi"/>
          <w:bCs/>
          <w:color w:val="262626" w:themeColor="text1" w:themeTint="D9"/>
          <w:sz w:val="18"/>
          <w:szCs w:val="18"/>
        </w:rPr>
      </w:pPr>
      <w:r w:rsidRPr="00465464">
        <w:rPr>
          <w:rFonts w:ascii="Verdana" w:hAnsi="Verdana" w:cstheme="minorHAnsi"/>
          <w:bCs/>
          <w:color w:val="262626" w:themeColor="text1" w:themeTint="D9"/>
          <w:sz w:val="18"/>
          <w:szCs w:val="18"/>
        </w:rPr>
        <w:t>Также планом предусмотрены коррекционно- развивающие занятия по русскому языку (1 час) и коррекционно- развивающие занятия математике ( 1час в неделю)</w:t>
      </w:r>
    </w:p>
    <w:p w:rsidR="009374B4" w:rsidRPr="00465464" w:rsidRDefault="00465464" w:rsidP="00E85EE3">
      <w:pPr>
        <w:shd w:val="clear" w:color="auto" w:fill="FFFFFF"/>
        <w:spacing w:line="276" w:lineRule="auto"/>
        <w:ind w:firstLine="708"/>
        <w:rPr>
          <w:rFonts w:ascii="Verdana" w:hAnsi="Verdana" w:cstheme="minorHAnsi"/>
          <w:b/>
          <w:bCs/>
          <w:color w:val="262626" w:themeColor="text1" w:themeTint="D9"/>
          <w:sz w:val="18"/>
          <w:szCs w:val="18"/>
        </w:rPr>
      </w:pPr>
      <w:r>
        <w:rPr>
          <w:rFonts w:ascii="Verdana" w:hAnsi="Verdana" w:cstheme="minorHAnsi"/>
          <w:b/>
          <w:bCs/>
          <w:color w:val="262626" w:themeColor="text1" w:themeTint="D9"/>
          <w:sz w:val="18"/>
          <w:szCs w:val="18"/>
        </w:rPr>
        <w:t>1.12</w:t>
      </w:r>
      <w:r w:rsidR="009374B4" w:rsidRPr="00465464">
        <w:rPr>
          <w:rFonts w:ascii="Verdana" w:hAnsi="Verdana" w:cstheme="minorHAnsi"/>
          <w:b/>
          <w:bCs/>
          <w:color w:val="262626" w:themeColor="text1" w:themeTint="D9"/>
          <w:sz w:val="18"/>
          <w:szCs w:val="18"/>
        </w:rPr>
        <w:t xml:space="preserve">.4. </w:t>
      </w:r>
      <w:r w:rsidR="00CD02DB" w:rsidRPr="00465464">
        <w:rPr>
          <w:rFonts w:ascii="Verdana" w:hAnsi="Verdana" w:cstheme="minorHAnsi"/>
          <w:b/>
          <w:bCs/>
          <w:color w:val="262626" w:themeColor="text1" w:themeTint="D9"/>
          <w:sz w:val="18"/>
          <w:szCs w:val="18"/>
        </w:rPr>
        <w:t>Среднее (полное) общее образование (10-11 классы)</w:t>
      </w:r>
    </w:p>
    <w:p w:rsidR="00CD02DB" w:rsidRPr="00465464" w:rsidRDefault="00CD02DB" w:rsidP="00FC5E14">
      <w:pPr>
        <w:shd w:val="clear" w:color="auto" w:fill="FFFFFF"/>
        <w:spacing w:line="276" w:lineRule="auto"/>
        <w:ind w:right="5" w:firstLine="708"/>
        <w:rPr>
          <w:rFonts w:ascii="Verdana" w:hAnsi="Verdana" w:cstheme="minorHAnsi"/>
          <w:color w:val="262626" w:themeColor="text1" w:themeTint="D9"/>
          <w:sz w:val="18"/>
          <w:szCs w:val="18"/>
          <w:highlight w:val="lightGray"/>
        </w:rPr>
      </w:pPr>
      <w:r w:rsidRPr="00465464">
        <w:rPr>
          <w:rFonts w:ascii="Verdana" w:hAnsi="Verdana" w:cstheme="minorHAnsi"/>
          <w:color w:val="262626" w:themeColor="text1" w:themeTint="D9"/>
          <w:sz w:val="18"/>
          <w:szCs w:val="18"/>
        </w:rPr>
        <w:t xml:space="preserve">Образование на </w:t>
      </w:r>
      <w:r w:rsidRPr="00465464">
        <w:rPr>
          <w:rFonts w:ascii="Verdana" w:hAnsi="Verdana" w:cstheme="minorHAnsi"/>
          <w:color w:val="262626" w:themeColor="text1" w:themeTint="D9"/>
          <w:sz w:val="18"/>
          <w:szCs w:val="18"/>
          <w:lang w:val="en-US"/>
        </w:rPr>
        <w:t>III</w:t>
      </w:r>
      <w:r w:rsidRPr="00465464">
        <w:rPr>
          <w:rFonts w:ascii="Verdana" w:hAnsi="Verdana" w:cstheme="minorHAnsi"/>
          <w:color w:val="262626" w:themeColor="text1" w:themeTint="D9"/>
          <w:sz w:val="18"/>
          <w:szCs w:val="18"/>
        </w:rPr>
        <w:t xml:space="preserve"> ступени обучения ориентировано на продолжение развития самообразовательных навыков и о</w:t>
      </w:r>
      <w:r w:rsidR="00372073" w:rsidRPr="00465464">
        <w:rPr>
          <w:rFonts w:ascii="Verdana" w:hAnsi="Verdana" w:cstheme="minorHAnsi"/>
          <w:color w:val="262626" w:themeColor="text1" w:themeTint="D9"/>
          <w:sz w:val="18"/>
          <w:szCs w:val="18"/>
        </w:rPr>
        <w:t xml:space="preserve">собенно навыков самоорганизации </w:t>
      </w:r>
      <w:r w:rsidRPr="00465464">
        <w:rPr>
          <w:rFonts w:ascii="Verdana" w:hAnsi="Verdana" w:cstheme="minorHAnsi"/>
          <w:color w:val="262626" w:themeColor="text1" w:themeTint="D9"/>
          <w:sz w:val="18"/>
          <w:szCs w:val="18"/>
        </w:rPr>
        <w:t>и самовоспитания</w:t>
      </w:r>
      <w:r w:rsidR="00372073" w:rsidRPr="00465464">
        <w:rPr>
          <w:rFonts w:ascii="Verdana" w:hAnsi="Verdana" w:cstheme="minorHAnsi"/>
          <w:color w:val="262626" w:themeColor="text1" w:themeTint="D9"/>
          <w:sz w:val="18"/>
          <w:szCs w:val="18"/>
          <w:highlight w:val="lightGray"/>
        </w:rPr>
        <w:t>.</w:t>
      </w:r>
    </w:p>
    <w:p w:rsidR="00CD02DB" w:rsidRPr="00465464" w:rsidRDefault="00CD02DB" w:rsidP="00FC5E14">
      <w:pPr>
        <w:shd w:val="clear" w:color="auto" w:fill="FFFFFF"/>
        <w:spacing w:line="276" w:lineRule="auto"/>
        <w:ind w:right="5"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В соответствии с задачами модернизации образования, старшая ступень общего образования должна обеспечить функциональную грамотность и социальную адаптацию обучающихся, содействовать их общественному и гражданскому самоопределению. Эффективное достижение целей формирования социально грамотной и социально мобильной личности, осознающей свои гражданские права и обязанности, ясно представляющей себе потенциальные </w:t>
      </w:r>
      <w:r w:rsidRPr="00465464">
        <w:rPr>
          <w:rFonts w:ascii="Verdana" w:hAnsi="Verdana" w:cstheme="minorHAnsi"/>
          <w:color w:val="262626" w:themeColor="text1" w:themeTint="D9"/>
          <w:sz w:val="18"/>
          <w:szCs w:val="18"/>
        </w:rPr>
        <w:lastRenderedPageBreak/>
        <w:t>возможности, ресурсы и способы реализации выбранного жизненного пути возможно при введении профильного обучения.</w:t>
      </w:r>
    </w:p>
    <w:p w:rsidR="00CD02DB" w:rsidRPr="00465464" w:rsidRDefault="00CD02DB" w:rsidP="00FC5E14">
      <w:pPr>
        <w:shd w:val="clear" w:color="auto" w:fill="FFFFFF"/>
        <w:spacing w:line="276" w:lineRule="auto"/>
        <w:ind w:right="5"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Компонент образовательного учреждения обеспечивает глубокое полноценное освоение каждым учеником предметов федерального и регионального компонентов, развитие их склонностей и способностей, реализацию заказа и спроса на образовательные услуги.</w:t>
      </w:r>
    </w:p>
    <w:p w:rsidR="00CD02DB" w:rsidRPr="00465464" w:rsidRDefault="00CD02DB" w:rsidP="00FC5E14">
      <w:pPr>
        <w:spacing w:line="276" w:lineRule="auto"/>
        <w:ind w:firstLine="72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Принцип построения учебного плана на ступени среднего (полного) общего образования основан на идее двухуровневого (базового и профильного) федерального компонента государственных образовательных  стандартов общего образования. Исходя из этого, учебные предметы, представленные в учебном плане школы, выбираются обучающимися для изучения на базовом или профильном уровне в 10 классе.</w:t>
      </w:r>
    </w:p>
    <w:p w:rsidR="00CD02DB" w:rsidRPr="00465464" w:rsidRDefault="00CD02DB" w:rsidP="00FC5E14">
      <w:pPr>
        <w:spacing w:line="276" w:lineRule="auto"/>
        <w:ind w:firstLine="72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Базовые общеобразовательные учебные предметы – учебные предметы федерального компонента, направленные на завершение общеобразовательной подготовки обучающихся. </w:t>
      </w:r>
    </w:p>
    <w:p w:rsidR="00CD02DB" w:rsidRPr="00465464" w:rsidRDefault="00CD02DB" w:rsidP="00FC5E14">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Профильные общеобразовательные учебные предметы (Математика и информатика) – учебные предметы федерального компонента повышенного уровня, определяющие специализацию информационно- технического  профиля обучения. </w:t>
      </w:r>
    </w:p>
    <w:p w:rsidR="00CD02DB" w:rsidRPr="00465464" w:rsidRDefault="00CD02DB" w:rsidP="00FC5E14">
      <w:pPr>
        <w:shd w:val="clear" w:color="auto" w:fill="FFFFFF"/>
        <w:spacing w:line="276" w:lineRule="auto"/>
        <w:ind w:right="82"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Дифференциация на старшей ступени осуществляется самими учащимися на основе выбора профильных предметов и элективных курсов, предоставляемых школой.</w:t>
      </w:r>
    </w:p>
    <w:p w:rsidR="00CD02DB" w:rsidRPr="00465464" w:rsidRDefault="00CD02DB" w:rsidP="00FC5E14">
      <w:pPr>
        <w:shd w:val="clear" w:color="auto" w:fill="FFFFFF"/>
        <w:spacing w:line="276" w:lineRule="auto"/>
        <w:ind w:right="96"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На </w:t>
      </w:r>
      <w:r w:rsidRPr="00465464">
        <w:rPr>
          <w:rFonts w:ascii="Verdana" w:hAnsi="Verdana" w:cstheme="minorHAnsi"/>
          <w:color w:val="262626" w:themeColor="text1" w:themeTint="D9"/>
          <w:sz w:val="18"/>
          <w:szCs w:val="18"/>
          <w:lang w:val="en-US"/>
        </w:rPr>
        <w:t>III</w:t>
      </w:r>
      <w:r w:rsidRPr="00465464">
        <w:rPr>
          <w:rFonts w:ascii="Verdana" w:hAnsi="Verdana" w:cstheme="minorHAnsi"/>
          <w:color w:val="262626" w:themeColor="text1" w:themeTint="D9"/>
          <w:sz w:val="18"/>
          <w:szCs w:val="18"/>
        </w:rPr>
        <w:t xml:space="preserve"> ступени образования выделено направление, дающее выпускнику возможность профессионального определения</w:t>
      </w:r>
    </w:p>
    <w:p w:rsidR="00CD02DB" w:rsidRPr="00465464" w:rsidRDefault="00CD02DB" w:rsidP="00FC5E14">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Обязательные предметы по выбору обучающихся составляют школьный компонент учебного плана и выполняют следующие функции:</w:t>
      </w:r>
    </w:p>
    <w:p w:rsidR="00CD02DB" w:rsidRPr="00465464" w:rsidRDefault="00CD02DB" w:rsidP="00FC5E14">
      <w:pPr>
        <w:widowControl w:val="0"/>
        <w:numPr>
          <w:ilvl w:val="0"/>
          <w:numId w:val="34"/>
        </w:numPr>
        <w:autoSpaceDE w:val="0"/>
        <w:autoSpaceDN w:val="0"/>
        <w:adjustRightInd w:val="0"/>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развитие содержания одного из базовых предметов, </w:t>
      </w:r>
    </w:p>
    <w:p w:rsidR="00CD02DB" w:rsidRPr="00465464" w:rsidRDefault="00CD02DB" w:rsidP="00FC5E14">
      <w:pPr>
        <w:widowControl w:val="0"/>
        <w:numPr>
          <w:ilvl w:val="0"/>
          <w:numId w:val="34"/>
        </w:numPr>
        <w:autoSpaceDE w:val="0"/>
        <w:autoSpaceDN w:val="0"/>
        <w:adjustRightInd w:val="0"/>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«надстройка» профильного учебного предмета, когда дополненный профильный учебный предмет становится в полной мере углубленным, </w:t>
      </w:r>
    </w:p>
    <w:p w:rsidR="00CD02DB" w:rsidRPr="00465464" w:rsidRDefault="00CD02DB" w:rsidP="00FC5E14">
      <w:pPr>
        <w:widowControl w:val="0"/>
        <w:numPr>
          <w:ilvl w:val="0"/>
          <w:numId w:val="34"/>
        </w:numPr>
        <w:autoSpaceDE w:val="0"/>
        <w:autoSpaceDN w:val="0"/>
        <w:adjustRightInd w:val="0"/>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удовлетворение познавательных интересов обучающихся в различных сферах человеческой деятельности. </w:t>
      </w:r>
    </w:p>
    <w:p w:rsidR="00CD02DB" w:rsidRPr="00465464" w:rsidRDefault="00CD02DB" w:rsidP="00FC5E14">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Вариативная часть учебного плана школы обеспечивает глубокое полноценное освоение каждым учеником профильной группы10А и 11А классов профильных предметов, углубление составляет до 4-х часов на ученика, за счет вариативной части учебного плана ОУ.</w:t>
      </w:r>
    </w:p>
    <w:p w:rsidR="00CD02DB" w:rsidRPr="00465464" w:rsidRDefault="00CD02DB" w:rsidP="00FC5E14">
      <w:pPr>
        <w:shd w:val="clear" w:color="auto" w:fill="FFFFFF"/>
        <w:spacing w:line="276" w:lineRule="auto"/>
        <w:ind w:right="96"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 целях повышения уровня грамотности выпускников школы, а также в связи с новыми формами вступительных экзаменов в ВУЗы (тестирование, ЕГЭ) обучающимся 10–11 классов предлагаются занятия направленные  на усиление инварианта по русскому языку, математике, химии, биологии.</w:t>
      </w:r>
    </w:p>
    <w:p w:rsidR="00CD02DB" w:rsidRPr="00465464" w:rsidRDefault="00CD02DB" w:rsidP="00FC5E14">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Учебный план школы старшей ступени основан на идее выбора и самоопределения, что в достаточной мере работает на формирование индивидуальной образовательной траектории (обучающимся предлагается от 4 до 8 предметов для выбора). </w:t>
      </w:r>
    </w:p>
    <w:p w:rsidR="00CD02DB" w:rsidRPr="00465464" w:rsidRDefault="00CD02DB" w:rsidP="00FC5E14">
      <w:pPr>
        <w:spacing w:line="276" w:lineRule="auto"/>
        <w:ind w:firstLine="72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Деление классов на группы предусмотрено при изучении следующих предметов: иностранные языки, физическая культура, информатика и ИКТ, технология.</w:t>
      </w:r>
    </w:p>
    <w:p w:rsidR="00CD02DB" w:rsidRPr="00465464" w:rsidRDefault="00CD02DB" w:rsidP="00FC5E14">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u w:val="single"/>
        </w:rPr>
        <w:t>Образовательная область «Филология»</w:t>
      </w:r>
      <w:r w:rsidRPr="00465464">
        <w:rPr>
          <w:rFonts w:ascii="Verdana" w:hAnsi="Verdana" w:cstheme="minorHAnsi"/>
          <w:color w:val="262626" w:themeColor="text1" w:themeTint="D9"/>
          <w:sz w:val="18"/>
          <w:szCs w:val="18"/>
        </w:rPr>
        <w:t xml:space="preserve"> представлена предметами: </w:t>
      </w:r>
    </w:p>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rPr>
        <w:t>Русский язык</w:t>
      </w:r>
      <w:r w:rsidRPr="00465464">
        <w:rPr>
          <w:rFonts w:ascii="Verdana" w:hAnsi="Verdana" w:cstheme="minorHAnsi"/>
          <w:color w:val="262626" w:themeColor="text1" w:themeTint="D9"/>
          <w:sz w:val="18"/>
          <w:szCs w:val="18"/>
        </w:rPr>
        <w:t xml:space="preserve"> -10-11 класс по 1 часу в неделю</w:t>
      </w:r>
    </w:p>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rPr>
        <w:t>Литература</w:t>
      </w:r>
      <w:r w:rsidRPr="00465464">
        <w:rPr>
          <w:rFonts w:ascii="Verdana" w:hAnsi="Verdana" w:cstheme="minorHAnsi"/>
          <w:color w:val="262626" w:themeColor="text1" w:themeTint="D9"/>
          <w:sz w:val="18"/>
          <w:szCs w:val="18"/>
        </w:rPr>
        <w:t xml:space="preserve"> -10-11 класс по 3 часа в неделю</w:t>
      </w:r>
    </w:p>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rPr>
        <w:t>Иностранный язык</w:t>
      </w:r>
      <w:r w:rsidRPr="00465464">
        <w:rPr>
          <w:rFonts w:ascii="Verdana" w:hAnsi="Verdana" w:cstheme="minorHAnsi"/>
          <w:color w:val="262626" w:themeColor="text1" w:themeTint="D9"/>
          <w:sz w:val="18"/>
          <w:szCs w:val="18"/>
        </w:rPr>
        <w:t xml:space="preserve"> – 10-11 класс по 3 часа в неделю</w:t>
      </w:r>
    </w:p>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В компонент образовательного учреждения введены факультативные курсы: </w:t>
      </w:r>
      <w:r w:rsidRPr="00465464">
        <w:rPr>
          <w:rFonts w:ascii="Verdana" w:hAnsi="Verdana" w:cstheme="minorHAnsi"/>
          <w:b/>
          <w:color w:val="262626" w:themeColor="text1" w:themeTint="D9"/>
          <w:sz w:val="18"/>
          <w:szCs w:val="18"/>
        </w:rPr>
        <w:t>«Русское правописание: орфография и пунктуация</w:t>
      </w:r>
      <w:r w:rsidRPr="00465464">
        <w:rPr>
          <w:rFonts w:ascii="Verdana" w:hAnsi="Verdana" w:cstheme="minorHAnsi"/>
          <w:color w:val="262626" w:themeColor="text1" w:themeTint="D9"/>
          <w:sz w:val="18"/>
          <w:szCs w:val="18"/>
        </w:rPr>
        <w:t>»(10-11 класс, общеобразовательная группа)</w:t>
      </w:r>
      <w:r w:rsidRPr="00465464">
        <w:rPr>
          <w:rFonts w:ascii="Verdana" w:hAnsi="Verdana" w:cstheme="minorHAnsi"/>
          <w:b/>
          <w:color w:val="262626" w:themeColor="text1" w:themeTint="D9"/>
          <w:sz w:val="18"/>
          <w:szCs w:val="18"/>
        </w:rPr>
        <w:t xml:space="preserve"> «Русская речь»</w:t>
      </w:r>
      <w:r w:rsidRPr="00465464">
        <w:rPr>
          <w:rFonts w:ascii="Verdana" w:hAnsi="Verdana" w:cstheme="minorHAnsi"/>
          <w:color w:val="262626" w:themeColor="text1" w:themeTint="D9"/>
          <w:sz w:val="18"/>
          <w:szCs w:val="18"/>
        </w:rPr>
        <w:t xml:space="preserve"> (10-11 класс, профильная  группа)</w:t>
      </w:r>
      <w:r w:rsidRPr="00465464">
        <w:rPr>
          <w:rFonts w:ascii="Verdana" w:hAnsi="Verdana" w:cstheme="minorHAnsi"/>
          <w:b/>
          <w:color w:val="262626" w:themeColor="text1" w:themeTint="D9"/>
          <w:sz w:val="18"/>
          <w:szCs w:val="18"/>
        </w:rPr>
        <w:t>, «Основы риторики: мысль и слово»</w:t>
      </w:r>
      <w:r w:rsidRPr="00465464">
        <w:rPr>
          <w:rFonts w:ascii="Verdana" w:hAnsi="Verdana" w:cstheme="minorHAnsi"/>
          <w:color w:val="262626" w:themeColor="text1" w:themeTint="D9"/>
          <w:sz w:val="18"/>
          <w:szCs w:val="18"/>
        </w:rPr>
        <w:t>( 10-11 классы общеобразовательная группа).</w:t>
      </w:r>
    </w:p>
    <w:p w:rsidR="00CD02DB" w:rsidRPr="00465464" w:rsidRDefault="00CD02DB" w:rsidP="00FC5E14">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u w:val="single"/>
        </w:rPr>
        <w:t xml:space="preserve">Образовательная область «Математика» </w:t>
      </w:r>
      <w:r w:rsidRPr="00465464">
        <w:rPr>
          <w:rFonts w:ascii="Verdana" w:hAnsi="Verdana" w:cstheme="minorHAnsi"/>
          <w:color w:val="262626" w:themeColor="text1" w:themeTint="D9"/>
          <w:sz w:val="18"/>
          <w:szCs w:val="18"/>
        </w:rPr>
        <w:t>представлена предметами:</w:t>
      </w:r>
    </w:p>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rPr>
        <w:t xml:space="preserve">алгебра и начала анализа </w:t>
      </w:r>
      <w:r w:rsidRPr="00465464">
        <w:rPr>
          <w:rFonts w:ascii="Verdana" w:hAnsi="Verdana" w:cstheme="minorHAnsi"/>
          <w:color w:val="262626" w:themeColor="text1" w:themeTint="D9"/>
          <w:sz w:val="18"/>
          <w:szCs w:val="18"/>
        </w:rPr>
        <w:t>- в 10 классе в общеобразовательной группе по 2 часа в неделю, в профильной группе по 4 часа в неделю</w:t>
      </w:r>
    </w:p>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rPr>
        <w:t xml:space="preserve">геометрия </w:t>
      </w:r>
      <w:r w:rsidRPr="00465464">
        <w:rPr>
          <w:rFonts w:ascii="Verdana" w:hAnsi="Verdana" w:cstheme="minorHAnsi"/>
          <w:color w:val="262626" w:themeColor="text1" w:themeTint="D9"/>
          <w:sz w:val="18"/>
          <w:szCs w:val="18"/>
        </w:rPr>
        <w:t>в 10 классе в общеобразовательной группе по 2 часа в неделю, в профильной группе по 2 часа в неделю</w:t>
      </w:r>
    </w:p>
    <w:p w:rsidR="00CD02DB" w:rsidRPr="00465464" w:rsidRDefault="00CD02DB" w:rsidP="00FC5E14">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В компонент образовательного учреждения введены факультативные курсы: </w:t>
      </w:r>
      <w:r w:rsidRPr="00465464">
        <w:rPr>
          <w:rFonts w:ascii="Verdana" w:hAnsi="Verdana" w:cstheme="minorHAnsi"/>
          <w:b/>
          <w:color w:val="262626" w:themeColor="text1" w:themeTint="D9"/>
          <w:sz w:val="18"/>
          <w:szCs w:val="18"/>
        </w:rPr>
        <w:t>«Трудные вопросы математики»</w:t>
      </w:r>
      <w:r w:rsidRPr="00465464">
        <w:rPr>
          <w:rFonts w:ascii="Verdana" w:hAnsi="Verdana" w:cstheme="minorHAnsi"/>
          <w:color w:val="262626" w:themeColor="text1" w:themeTint="D9"/>
          <w:sz w:val="18"/>
          <w:szCs w:val="18"/>
        </w:rPr>
        <w:t xml:space="preserve">(10-11 класс, профильная группа), </w:t>
      </w:r>
      <w:r w:rsidRPr="00465464">
        <w:rPr>
          <w:rFonts w:ascii="Verdana" w:hAnsi="Verdana" w:cstheme="minorHAnsi"/>
          <w:b/>
          <w:color w:val="262626" w:themeColor="text1" w:themeTint="D9"/>
          <w:sz w:val="18"/>
          <w:szCs w:val="18"/>
        </w:rPr>
        <w:t>«Задачи с параметрами»</w:t>
      </w:r>
      <w:r w:rsidRPr="00465464">
        <w:rPr>
          <w:rFonts w:ascii="Verdana" w:hAnsi="Verdana" w:cstheme="minorHAnsi"/>
          <w:color w:val="262626" w:themeColor="text1" w:themeTint="D9"/>
          <w:sz w:val="18"/>
          <w:szCs w:val="18"/>
        </w:rPr>
        <w:t xml:space="preserve"> (10 класс, общеобразовательная группа), </w:t>
      </w:r>
      <w:r w:rsidRPr="00465464">
        <w:rPr>
          <w:rFonts w:ascii="Verdana" w:hAnsi="Verdana" w:cstheme="minorHAnsi"/>
          <w:b/>
          <w:color w:val="262626" w:themeColor="text1" w:themeTint="D9"/>
          <w:sz w:val="18"/>
          <w:szCs w:val="18"/>
        </w:rPr>
        <w:t>«Избранные вопросы математики»</w:t>
      </w:r>
      <w:r w:rsidRPr="00465464">
        <w:rPr>
          <w:rFonts w:ascii="Verdana" w:hAnsi="Verdana" w:cstheme="minorHAnsi"/>
          <w:color w:val="262626" w:themeColor="text1" w:themeTint="D9"/>
          <w:sz w:val="18"/>
          <w:szCs w:val="18"/>
        </w:rPr>
        <w:t xml:space="preserve"> (11 класс общеобразовательная  и профильная группа).</w:t>
      </w:r>
    </w:p>
    <w:p w:rsidR="00CD02DB" w:rsidRPr="00465464" w:rsidRDefault="00CD02DB" w:rsidP="00FC5E14">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u w:val="single"/>
        </w:rPr>
        <w:t xml:space="preserve">Образовательная область «Информатика» </w:t>
      </w:r>
      <w:r w:rsidRPr="00465464">
        <w:rPr>
          <w:rFonts w:ascii="Verdana" w:hAnsi="Verdana" w:cstheme="minorHAnsi"/>
          <w:color w:val="262626" w:themeColor="text1" w:themeTint="D9"/>
          <w:sz w:val="18"/>
          <w:szCs w:val="18"/>
        </w:rPr>
        <w:t xml:space="preserve">представлена предметом </w:t>
      </w:r>
      <w:r w:rsidRPr="00465464">
        <w:rPr>
          <w:rFonts w:ascii="Verdana" w:hAnsi="Verdana" w:cstheme="minorHAnsi"/>
          <w:b/>
          <w:color w:val="262626" w:themeColor="text1" w:themeTint="D9"/>
          <w:sz w:val="18"/>
          <w:szCs w:val="18"/>
        </w:rPr>
        <w:t xml:space="preserve">информатика и ИКТ </w:t>
      </w:r>
      <w:r w:rsidRPr="00465464">
        <w:rPr>
          <w:rFonts w:ascii="Verdana" w:hAnsi="Verdana" w:cstheme="minorHAnsi"/>
          <w:color w:val="262626" w:themeColor="text1" w:themeTint="D9"/>
          <w:sz w:val="18"/>
          <w:szCs w:val="18"/>
        </w:rPr>
        <w:t>в 10 -11классах в общеобразовательных группах по 1 часу в неделю, в профильных - по 4 часа в неделю.</w:t>
      </w:r>
    </w:p>
    <w:p w:rsidR="00CD02DB" w:rsidRPr="00465464" w:rsidRDefault="00CD02DB" w:rsidP="00FC5E14">
      <w:pPr>
        <w:spacing w:line="276" w:lineRule="auto"/>
        <w:ind w:firstLine="72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lastRenderedPageBreak/>
        <w:t xml:space="preserve">В компонент образовательного учреждения по данной образовательной области введены следующие факультативные курсы: </w:t>
      </w:r>
      <w:r w:rsidRPr="00465464">
        <w:rPr>
          <w:rFonts w:ascii="Verdana" w:hAnsi="Verdana" w:cstheme="minorHAnsi"/>
          <w:b/>
          <w:color w:val="262626" w:themeColor="text1" w:themeTint="D9"/>
          <w:sz w:val="18"/>
          <w:szCs w:val="18"/>
        </w:rPr>
        <w:t>«Web – дизайн»(</w:t>
      </w:r>
      <w:r w:rsidRPr="00465464">
        <w:rPr>
          <w:rFonts w:ascii="Verdana" w:hAnsi="Verdana" w:cstheme="minorHAnsi"/>
          <w:color w:val="262626" w:themeColor="text1" w:themeTint="D9"/>
          <w:sz w:val="18"/>
          <w:szCs w:val="18"/>
        </w:rPr>
        <w:t xml:space="preserve">10,11 класс профильная группа), </w:t>
      </w:r>
      <w:r w:rsidRPr="00465464">
        <w:rPr>
          <w:rFonts w:ascii="Verdana" w:hAnsi="Verdana" w:cstheme="minorHAnsi"/>
          <w:b/>
          <w:color w:val="262626" w:themeColor="text1" w:themeTint="D9"/>
          <w:sz w:val="18"/>
          <w:szCs w:val="18"/>
        </w:rPr>
        <w:t>«</w:t>
      </w:r>
      <w:r w:rsidRPr="00465464">
        <w:rPr>
          <w:rFonts w:ascii="Verdana" w:hAnsi="Verdana" w:cstheme="minorHAnsi"/>
          <w:b/>
          <w:color w:val="262626" w:themeColor="text1" w:themeTint="D9"/>
          <w:sz w:val="18"/>
          <w:szCs w:val="18"/>
          <w:lang w:val="en-US"/>
        </w:rPr>
        <w:t>TV</w:t>
      </w:r>
      <w:r w:rsidRPr="00465464">
        <w:rPr>
          <w:rFonts w:ascii="Verdana" w:hAnsi="Verdana" w:cstheme="minorHAnsi"/>
          <w:b/>
          <w:color w:val="262626" w:themeColor="text1" w:themeTint="D9"/>
          <w:sz w:val="18"/>
          <w:szCs w:val="18"/>
        </w:rPr>
        <w:t>-студия»(</w:t>
      </w:r>
      <w:r w:rsidRPr="00465464">
        <w:rPr>
          <w:rFonts w:ascii="Verdana" w:hAnsi="Verdana" w:cstheme="minorHAnsi"/>
          <w:color w:val="262626" w:themeColor="text1" w:themeTint="D9"/>
          <w:sz w:val="18"/>
          <w:szCs w:val="18"/>
        </w:rPr>
        <w:t xml:space="preserve">10класспрофильная группа), </w:t>
      </w:r>
      <w:r w:rsidRPr="00465464">
        <w:rPr>
          <w:rFonts w:ascii="Verdana" w:hAnsi="Verdana" w:cstheme="minorHAnsi"/>
          <w:b/>
          <w:color w:val="262626" w:themeColor="text1" w:themeTint="D9"/>
          <w:sz w:val="18"/>
          <w:szCs w:val="18"/>
        </w:rPr>
        <w:t>«Web- программирование</w:t>
      </w:r>
      <w:r w:rsidRPr="00465464">
        <w:rPr>
          <w:rFonts w:ascii="Verdana" w:hAnsi="Verdana" w:cstheme="minorHAnsi"/>
          <w:color w:val="262626" w:themeColor="text1" w:themeTint="D9"/>
          <w:sz w:val="18"/>
          <w:szCs w:val="18"/>
        </w:rPr>
        <w:t>»(11 класс профильная группа)</w:t>
      </w:r>
    </w:p>
    <w:p w:rsidR="00CD02DB" w:rsidRPr="00465464" w:rsidRDefault="00CD02DB" w:rsidP="00FC5E14">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u w:val="single"/>
        </w:rPr>
        <w:t>Образовательная область «Обществознание»</w:t>
      </w:r>
      <w:r w:rsidRPr="00465464">
        <w:rPr>
          <w:rFonts w:ascii="Verdana" w:hAnsi="Verdana" w:cstheme="minorHAnsi"/>
          <w:color w:val="262626" w:themeColor="text1" w:themeTint="D9"/>
          <w:sz w:val="18"/>
          <w:szCs w:val="18"/>
        </w:rPr>
        <w:t xml:space="preserve"> представлена предметами:</w:t>
      </w:r>
    </w:p>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rPr>
        <w:t>История</w:t>
      </w:r>
      <w:r w:rsidRPr="00465464">
        <w:rPr>
          <w:rFonts w:ascii="Verdana" w:hAnsi="Verdana" w:cstheme="minorHAnsi"/>
          <w:color w:val="262626" w:themeColor="text1" w:themeTint="D9"/>
          <w:sz w:val="18"/>
          <w:szCs w:val="18"/>
        </w:rPr>
        <w:t xml:space="preserve"> 10-11 класс по 2 часа в неделю</w:t>
      </w:r>
    </w:p>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rPr>
        <w:t>Обществознание</w:t>
      </w:r>
      <w:r w:rsidRPr="00465464">
        <w:rPr>
          <w:rFonts w:ascii="Verdana" w:hAnsi="Verdana" w:cstheme="minorHAnsi"/>
          <w:color w:val="262626" w:themeColor="text1" w:themeTint="D9"/>
          <w:sz w:val="18"/>
          <w:szCs w:val="18"/>
        </w:rPr>
        <w:t xml:space="preserve"> 10-11 класс по 1 часу в неделю</w:t>
      </w:r>
    </w:p>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rPr>
        <w:t xml:space="preserve">География </w:t>
      </w:r>
      <w:r w:rsidRPr="00465464">
        <w:rPr>
          <w:rFonts w:ascii="Verdana" w:hAnsi="Verdana" w:cstheme="minorHAnsi"/>
          <w:color w:val="262626" w:themeColor="text1" w:themeTint="D9"/>
          <w:sz w:val="18"/>
          <w:szCs w:val="18"/>
        </w:rPr>
        <w:t>10-11 класс по 1 часу в неделю</w:t>
      </w:r>
    </w:p>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rPr>
        <w:t>История Иркутской области</w:t>
      </w:r>
      <w:r w:rsidRPr="00465464">
        <w:rPr>
          <w:rFonts w:ascii="Verdana" w:hAnsi="Verdana" w:cstheme="minorHAnsi"/>
          <w:color w:val="262626" w:themeColor="text1" w:themeTint="D9"/>
          <w:sz w:val="18"/>
          <w:szCs w:val="18"/>
        </w:rPr>
        <w:t xml:space="preserve"> 10 класс – 1 час в неделю. Предмет федерального компонента «История» дополняется курсом «История  Иркутской области», включенным в региональный компонент.</w:t>
      </w:r>
    </w:p>
    <w:p w:rsidR="00CD02DB" w:rsidRPr="00465464" w:rsidRDefault="00CD02DB" w:rsidP="00FC5E14">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Предмет федерального компонента </w:t>
      </w:r>
      <w:r w:rsidRPr="00465464">
        <w:rPr>
          <w:rFonts w:ascii="Verdana" w:hAnsi="Verdana" w:cstheme="minorHAnsi"/>
          <w:b/>
          <w:color w:val="262626" w:themeColor="text1" w:themeTint="D9"/>
          <w:sz w:val="18"/>
          <w:szCs w:val="18"/>
        </w:rPr>
        <w:t>«География</w:t>
      </w:r>
      <w:r w:rsidRPr="00465464">
        <w:rPr>
          <w:rFonts w:ascii="Verdana" w:hAnsi="Verdana" w:cstheme="minorHAnsi"/>
          <w:color w:val="262626" w:themeColor="text1" w:themeTint="D9"/>
          <w:sz w:val="18"/>
          <w:szCs w:val="18"/>
        </w:rPr>
        <w:t xml:space="preserve">» дополняется курсом </w:t>
      </w:r>
      <w:r w:rsidRPr="00465464">
        <w:rPr>
          <w:rFonts w:ascii="Verdana" w:hAnsi="Verdana" w:cstheme="minorHAnsi"/>
          <w:b/>
          <w:color w:val="262626" w:themeColor="text1" w:themeTint="D9"/>
          <w:sz w:val="18"/>
          <w:szCs w:val="18"/>
        </w:rPr>
        <w:t>«Экономика»,</w:t>
      </w:r>
      <w:r w:rsidRPr="00465464">
        <w:rPr>
          <w:rFonts w:ascii="Verdana" w:hAnsi="Verdana" w:cstheme="minorHAnsi"/>
          <w:color w:val="262626" w:themeColor="text1" w:themeTint="D9"/>
          <w:sz w:val="18"/>
          <w:szCs w:val="18"/>
        </w:rPr>
        <w:t xml:space="preserve"> включенным в региональный компонент в 10-11 классе по 1 часу в неделю.</w:t>
      </w:r>
    </w:p>
    <w:p w:rsidR="00CD02DB" w:rsidRPr="00465464" w:rsidRDefault="00CD02DB" w:rsidP="00FC5E14">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u w:val="single"/>
        </w:rPr>
        <w:t>Образовательная область «Естествознание»</w:t>
      </w:r>
      <w:r w:rsidRPr="00465464">
        <w:rPr>
          <w:rFonts w:ascii="Verdana" w:hAnsi="Verdana" w:cstheme="minorHAnsi"/>
          <w:color w:val="262626" w:themeColor="text1" w:themeTint="D9"/>
          <w:sz w:val="18"/>
          <w:szCs w:val="18"/>
        </w:rPr>
        <w:t xml:space="preserve"> представлена предметами:</w:t>
      </w:r>
    </w:p>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rPr>
        <w:t>Физика</w:t>
      </w:r>
      <w:r w:rsidRPr="00465464">
        <w:rPr>
          <w:rFonts w:ascii="Verdana" w:hAnsi="Verdana" w:cstheme="minorHAnsi"/>
          <w:color w:val="262626" w:themeColor="text1" w:themeTint="D9"/>
          <w:sz w:val="18"/>
          <w:szCs w:val="18"/>
        </w:rPr>
        <w:t xml:space="preserve"> 10-11 класс по 2 часа в неделю</w:t>
      </w:r>
    </w:p>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rPr>
        <w:t xml:space="preserve">Биология </w:t>
      </w:r>
      <w:r w:rsidRPr="00465464">
        <w:rPr>
          <w:rFonts w:ascii="Verdana" w:hAnsi="Verdana" w:cstheme="minorHAnsi"/>
          <w:color w:val="262626" w:themeColor="text1" w:themeTint="D9"/>
          <w:sz w:val="18"/>
          <w:szCs w:val="18"/>
        </w:rPr>
        <w:t>10-1 класс по 1 часу в неделю</w:t>
      </w:r>
    </w:p>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rPr>
        <w:t>Химия</w:t>
      </w:r>
      <w:r w:rsidRPr="00465464">
        <w:rPr>
          <w:rFonts w:ascii="Verdana" w:hAnsi="Verdana" w:cstheme="minorHAnsi"/>
          <w:color w:val="262626" w:themeColor="text1" w:themeTint="D9"/>
          <w:sz w:val="18"/>
          <w:szCs w:val="18"/>
        </w:rPr>
        <w:t xml:space="preserve"> 10 класс 2 часа в неделю,11 класс 1 час в неделю</w:t>
      </w:r>
    </w:p>
    <w:p w:rsidR="00CD02DB" w:rsidRPr="00465464" w:rsidRDefault="00CD02DB" w:rsidP="00FC5E14">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В компонент образовательного учреждения по данной образовательной области введены следующие факультативные курсы: </w:t>
      </w:r>
      <w:r w:rsidRPr="00465464">
        <w:rPr>
          <w:rFonts w:ascii="Verdana" w:hAnsi="Verdana" w:cstheme="minorHAnsi"/>
          <w:b/>
          <w:color w:val="262626" w:themeColor="text1" w:themeTint="D9"/>
          <w:sz w:val="18"/>
          <w:szCs w:val="18"/>
        </w:rPr>
        <w:t>«Решение задач повышенной трудности по химии»</w:t>
      </w:r>
      <w:r w:rsidRPr="00465464">
        <w:rPr>
          <w:rFonts w:ascii="Verdana" w:hAnsi="Verdana" w:cstheme="minorHAnsi"/>
          <w:color w:val="262626" w:themeColor="text1" w:themeTint="D9"/>
          <w:sz w:val="18"/>
          <w:szCs w:val="18"/>
        </w:rPr>
        <w:t xml:space="preserve"> (10-11 класс в общеобразовательных группах), </w:t>
      </w:r>
      <w:r w:rsidRPr="00465464">
        <w:rPr>
          <w:rFonts w:ascii="Verdana" w:hAnsi="Verdana" w:cstheme="minorHAnsi"/>
          <w:b/>
          <w:color w:val="262626" w:themeColor="text1" w:themeTint="D9"/>
          <w:sz w:val="18"/>
          <w:szCs w:val="18"/>
        </w:rPr>
        <w:t>«Методы решения физических</w:t>
      </w:r>
      <w:r w:rsidRPr="00465464">
        <w:rPr>
          <w:rFonts w:ascii="Verdana" w:hAnsi="Verdana" w:cstheme="minorHAnsi"/>
          <w:color w:val="262626" w:themeColor="text1" w:themeTint="D9"/>
          <w:sz w:val="18"/>
          <w:szCs w:val="18"/>
        </w:rPr>
        <w:t xml:space="preserve"> </w:t>
      </w:r>
      <w:r w:rsidRPr="00465464">
        <w:rPr>
          <w:rFonts w:ascii="Verdana" w:hAnsi="Verdana" w:cstheme="minorHAnsi"/>
          <w:b/>
          <w:color w:val="262626" w:themeColor="text1" w:themeTint="D9"/>
          <w:sz w:val="18"/>
          <w:szCs w:val="18"/>
        </w:rPr>
        <w:t>задач»</w:t>
      </w:r>
      <w:r w:rsidRPr="00465464">
        <w:rPr>
          <w:rFonts w:ascii="Verdana" w:hAnsi="Verdana" w:cstheme="minorHAnsi"/>
          <w:color w:val="262626" w:themeColor="text1" w:themeTint="D9"/>
          <w:sz w:val="18"/>
          <w:szCs w:val="18"/>
        </w:rPr>
        <w:t xml:space="preserve"> (11 класс профильная группа) </w:t>
      </w:r>
    </w:p>
    <w:p w:rsidR="00CD02DB" w:rsidRPr="00465464" w:rsidRDefault="00CD02DB" w:rsidP="00FC5E14">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u w:val="single"/>
        </w:rPr>
        <w:t>Образовательная область «Физическая культура»</w:t>
      </w:r>
      <w:r w:rsidRPr="00465464">
        <w:rPr>
          <w:rFonts w:ascii="Verdana" w:hAnsi="Verdana" w:cstheme="minorHAnsi"/>
          <w:color w:val="262626" w:themeColor="text1" w:themeTint="D9"/>
          <w:sz w:val="18"/>
          <w:szCs w:val="18"/>
        </w:rPr>
        <w:t xml:space="preserve"> представлена предметами:</w:t>
      </w:r>
    </w:p>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rPr>
        <w:t>Физическая культура</w:t>
      </w:r>
      <w:r w:rsidRPr="00465464">
        <w:rPr>
          <w:rFonts w:ascii="Verdana" w:hAnsi="Verdana" w:cstheme="minorHAnsi"/>
          <w:color w:val="262626" w:themeColor="text1" w:themeTint="D9"/>
          <w:sz w:val="18"/>
          <w:szCs w:val="18"/>
        </w:rPr>
        <w:t xml:space="preserve"> 10-11 класс по 2 часа в неделю с учетом деления на группы 4 часа</w:t>
      </w:r>
      <w:r w:rsidR="00372073" w:rsidRPr="00465464">
        <w:rPr>
          <w:rFonts w:ascii="Verdana" w:hAnsi="Verdana" w:cstheme="minorHAnsi"/>
          <w:color w:val="262626" w:themeColor="text1" w:themeTint="D9"/>
          <w:sz w:val="18"/>
          <w:szCs w:val="18"/>
        </w:rPr>
        <w:t>.</w:t>
      </w:r>
    </w:p>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rPr>
        <w:t>Основы безопасности жизнедеятельности</w:t>
      </w:r>
      <w:r w:rsidRPr="00465464">
        <w:rPr>
          <w:rFonts w:ascii="Verdana" w:hAnsi="Verdana" w:cstheme="minorHAnsi"/>
          <w:color w:val="262626" w:themeColor="text1" w:themeTint="D9"/>
          <w:sz w:val="18"/>
          <w:szCs w:val="18"/>
        </w:rPr>
        <w:t xml:space="preserve"> 10 класс 1 час в неделю за счет регионального компонента, 11 класс 1 час в неделю</w:t>
      </w:r>
      <w:r w:rsidR="00372073" w:rsidRPr="00465464">
        <w:rPr>
          <w:rFonts w:ascii="Verdana" w:hAnsi="Verdana" w:cstheme="minorHAnsi"/>
          <w:color w:val="262626" w:themeColor="text1" w:themeTint="D9"/>
          <w:sz w:val="18"/>
          <w:szCs w:val="18"/>
        </w:rPr>
        <w:t>.</w:t>
      </w:r>
    </w:p>
    <w:p w:rsidR="00CD02DB" w:rsidRPr="00465464" w:rsidRDefault="00CD02DB" w:rsidP="00FC5E14">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В компонент образовательного учреждения по данной образовательной области введены следующие факультативные курсы: </w:t>
      </w:r>
      <w:r w:rsidRPr="00465464">
        <w:rPr>
          <w:rFonts w:ascii="Verdana" w:hAnsi="Verdana" w:cstheme="minorHAnsi"/>
          <w:b/>
          <w:color w:val="262626" w:themeColor="text1" w:themeTint="D9"/>
          <w:sz w:val="18"/>
          <w:szCs w:val="18"/>
        </w:rPr>
        <w:t>«Основы военной службы</w:t>
      </w:r>
      <w:r w:rsidRPr="00465464">
        <w:rPr>
          <w:rFonts w:ascii="Verdana" w:hAnsi="Verdana" w:cstheme="minorHAnsi"/>
          <w:color w:val="262626" w:themeColor="text1" w:themeTint="D9"/>
          <w:sz w:val="18"/>
          <w:szCs w:val="18"/>
        </w:rPr>
        <w:t xml:space="preserve"> (10 класс общеобразовательная группа), </w:t>
      </w:r>
      <w:r w:rsidRPr="00465464">
        <w:rPr>
          <w:rFonts w:ascii="Verdana" w:hAnsi="Verdana" w:cstheme="minorHAnsi"/>
          <w:b/>
          <w:color w:val="262626" w:themeColor="text1" w:themeTint="D9"/>
          <w:sz w:val="18"/>
          <w:szCs w:val="18"/>
        </w:rPr>
        <w:t>«Спортивные игры»</w:t>
      </w:r>
      <w:r w:rsidRPr="00465464">
        <w:rPr>
          <w:rFonts w:ascii="Verdana" w:hAnsi="Verdana" w:cstheme="minorHAnsi"/>
          <w:color w:val="262626" w:themeColor="text1" w:themeTint="D9"/>
          <w:sz w:val="18"/>
          <w:szCs w:val="18"/>
        </w:rPr>
        <w:t xml:space="preserve"> (10 класс общеобразовательная группа, 11 класс общеобразовательная  и профильная группы)</w:t>
      </w:r>
      <w:r w:rsidR="00372073" w:rsidRPr="00465464">
        <w:rPr>
          <w:rFonts w:ascii="Verdana" w:hAnsi="Verdana" w:cstheme="minorHAnsi"/>
          <w:color w:val="262626" w:themeColor="text1" w:themeTint="D9"/>
          <w:sz w:val="18"/>
          <w:szCs w:val="18"/>
        </w:rPr>
        <w:t>.</w:t>
      </w:r>
    </w:p>
    <w:p w:rsidR="00CD02DB" w:rsidRPr="00465464" w:rsidRDefault="00CD02DB" w:rsidP="00FC5E14">
      <w:pPr>
        <w:spacing w:line="276" w:lineRule="auto"/>
        <w:ind w:firstLine="708"/>
        <w:rPr>
          <w:rFonts w:ascii="Verdana" w:hAnsi="Verdana" w:cstheme="minorHAnsi"/>
          <w:b/>
          <w:bCs/>
          <w:color w:val="262626" w:themeColor="text1" w:themeTint="D9"/>
          <w:sz w:val="18"/>
          <w:szCs w:val="18"/>
          <w:highlight w:val="lightGray"/>
        </w:rPr>
      </w:pPr>
      <w:r w:rsidRPr="00465464">
        <w:rPr>
          <w:rFonts w:ascii="Verdana" w:hAnsi="Verdana" w:cstheme="minorHAnsi"/>
          <w:color w:val="262626" w:themeColor="text1" w:themeTint="D9"/>
          <w:sz w:val="18"/>
          <w:szCs w:val="18"/>
        </w:rPr>
        <w:t>Введение данного учебного плана предполагает удовлетворение образовательных запросов школьников и их родителей: повышение качества ЗУН учащихся, развитие компетенций, обеспечение максимального учета интеллектуальных и творческих возможностей лицеистов, создание каждому ученику условий для самоопределения и развития.</w:t>
      </w:r>
    </w:p>
    <w:p w:rsidR="00CD02DB" w:rsidRPr="00465464" w:rsidRDefault="00CD02DB" w:rsidP="00FC5E14">
      <w:pPr>
        <w:shd w:val="clear" w:color="auto" w:fill="FFFFFF"/>
        <w:spacing w:line="276" w:lineRule="auto"/>
        <w:ind w:firstLine="708"/>
        <w:rPr>
          <w:rFonts w:ascii="Verdana" w:hAnsi="Verdana" w:cstheme="minorHAnsi"/>
          <w:b/>
          <w:bCs/>
          <w:color w:val="262626" w:themeColor="text1" w:themeTint="D9"/>
          <w:sz w:val="18"/>
          <w:szCs w:val="18"/>
        </w:rPr>
      </w:pPr>
      <w:r w:rsidRPr="00465464">
        <w:rPr>
          <w:rFonts w:ascii="Verdana" w:hAnsi="Verdana" w:cstheme="minorHAnsi"/>
          <w:b/>
          <w:bCs/>
          <w:color w:val="262626" w:themeColor="text1" w:themeTint="D9"/>
          <w:sz w:val="18"/>
          <w:szCs w:val="18"/>
        </w:rPr>
        <w:t>Данный учебный план:</w:t>
      </w:r>
    </w:p>
    <w:p w:rsidR="00CD02DB" w:rsidRPr="00465464" w:rsidRDefault="00CD02DB" w:rsidP="00FC5E14">
      <w:pPr>
        <w:widowControl w:val="0"/>
        <w:numPr>
          <w:ilvl w:val="0"/>
          <w:numId w:val="35"/>
        </w:numPr>
        <w:shd w:val="clear" w:color="auto" w:fill="FFFFFF"/>
        <w:autoSpaceDE w:val="0"/>
        <w:autoSpaceDN w:val="0"/>
        <w:adjustRightInd w:val="0"/>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обеспечит каждому ученику возможность получить образование не ниже уровня, предусмотренного государственным стандартом, и наряду с этим обеспечит возможность построить собственную образовательную программу с учетом личных запросов, склонностей, интересов;</w:t>
      </w:r>
    </w:p>
    <w:p w:rsidR="00CD02DB" w:rsidRPr="00465464" w:rsidRDefault="00CD02DB" w:rsidP="00FC5E14">
      <w:pPr>
        <w:widowControl w:val="0"/>
        <w:numPr>
          <w:ilvl w:val="0"/>
          <w:numId w:val="35"/>
        </w:numPr>
        <w:shd w:val="clear" w:color="auto" w:fill="FFFFFF"/>
        <w:autoSpaceDE w:val="0"/>
        <w:autoSpaceDN w:val="0"/>
        <w:adjustRightInd w:val="0"/>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сохранит и разовьет возможности реально существующей вариативности российского образования, индивидуального стиля работы, без чего немыслим педагогический поиск учителей при сохранении единого образовательного пространства;</w:t>
      </w:r>
    </w:p>
    <w:p w:rsidR="00CD02DB" w:rsidRPr="00465464" w:rsidRDefault="00CD02DB" w:rsidP="00FC5E14">
      <w:pPr>
        <w:widowControl w:val="0"/>
        <w:numPr>
          <w:ilvl w:val="0"/>
          <w:numId w:val="35"/>
        </w:numPr>
        <w:shd w:val="clear" w:color="auto" w:fill="FFFFFF"/>
        <w:autoSpaceDE w:val="0"/>
        <w:autoSpaceDN w:val="0"/>
        <w:adjustRightInd w:val="0"/>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будет способствовать конкурентоспособности выпускников школы;</w:t>
      </w:r>
    </w:p>
    <w:p w:rsidR="00CD02DB" w:rsidRPr="00465464" w:rsidRDefault="00CD02DB" w:rsidP="00FC5E14">
      <w:pPr>
        <w:widowControl w:val="0"/>
        <w:numPr>
          <w:ilvl w:val="0"/>
          <w:numId w:val="35"/>
        </w:numPr>
        <w:shd w:val="clear" w:color="auto" w:fill="FFFFFF"/>
        <w:autoSpaceDE w:val="0"/>
        <w:autoSpaceDN w:val="0"/>
        <w:adjustRightInd w:val="0"/>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обеспечит выпускнику каждой ступени обучения возможности для успешной адаптации к новому уровню образования;</w:t>
      </w:r>
    </w:p>
    <w:p w:rsidR="00CD02DB" w:rsidRPr="00465464" w:rsidRDefault="00CD02DB" w:rsidP="00FC5E14">
      <w:pPr>
        <w:widowControl w:val="0"/>
        <w:numPr>
          <w:ilvl w:val="0"/>
          <w:numId w:val="35"/>
        </w:numPr>
        <w:shd w:val="clear" w:color="auto" w:fill="FFFFFF"/>
        <w:autoSpaceDE w:val="0"/>
        <w:autoSpaceDN w:val="0"/>
        <w:adjustRightInd w:val="0"/>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создаст условия для преемственности уровней образования;</w:t>
      </w:r>
    </w:p>
    <w:p w:rsidR="00CD02DB" w:rsidRPr="00465464" w:rsidRDefault="00CD02DB" w:rsidP="00FC5E14">
      <w:pPr>
        <w:widowControl w:val="0"/>
        <w:numPr>
          <w:ilvl w:val="0"/>
          <w:numId w:val="35"/>
        </w:numPr>
        <w:shd w:val="clear" w:color="auto" w:fill="FFFFFF"/>
        <w:autoSpaceDE w:val="0"/>
        <w:autoSpaceDN w:val="0"/>
        <w:adjustRightInd w:val="0"/>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сформирует наличие у выпускника школы необходимый  «запас прочности» для адаптации к окружающей жизни и подготовит к успешной сдаче ЕГЭ.</w:t>
      </w:r>
    </w:p>
    <w:p w:rsidR="00CD02DB" w:rsidRPr="00465464" w:rsidRDefault="00CD02DB" w:rsidP="00FC5E14">
      <w:pPr>
        <w:shd w:val="clear" w:color="auto" w:fill="FFFFFF"/>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1.</w:t>
      </w:r>
      <w:r w:rsidR="00465464">
        <w:rPr>
          <w:rFonts w:ascii="Verdana" w:hAnsi="Verdana" w:cstheme="minorHAnsi"/>
          <w:b/>
          <w:color w:val="262626" w:themeColor="text1" w:themeTint="D9"/>
          <w:sz w:val="18"/>
          <w:szCs w:val="18"/>
        </w:rPr>
        <w:t>12</w:t>
      </w:r>
      <w:r w:rsidR="009374B4" w:rsidRPr="00465464">
        <w:rPr>
          <w:rFonts w:ascii="Verdana" w:hAnsi="Verdana" w:cstheme="minorHAnsi"/>
          <w:b/>
          <w:color w:val="262626" w:themeColor="text1" w:themeTint="D9"/>
          <w:sz w:val="18"/>
          <w:szCs w:val="18"/>
        </w:rPr>
        <w:t xml:space="preserve">.5.  </w:t>
      </w:r>
      <w:r w:rsidRPr="00465464">
        <w:rPr>
          <w:rFonts w:ascii="Verdana" w:hAnsi="Verdana" w:cstheme="minorHAnsi"/>
          <w:b/>
          <w:color w:val="262626" w:themeColor="text1" w:themeTint="D9"/>
          <w:sz w:val="18"/>
          <w:szCs w:val="18"/>
        </w:rPr>
        <w:t>Прохождение программного материала  за 2009-2010учебный год</w:t>
      </w:r>
    </w:p>
    <w:p w:rsidR="00CD02DB" w:rsidRPr="00465464" w:rsidRDefault="00CD02DB" w:rsidP="00FC5E14">
      <w:pPr>
        <w:shd w:val="clear" w:color="auto" w:fill="FFFFFF"/>
        <w:spacing w:line="276" w:lineRule="auto"/>
        <w:rPr>
          <w:rFonts w:ascii="Verdana" w:hAnsi="Verdana" w:cstheme="minorHAnsi"/>
          <w:b/>
          <w:color w:val="262626" w:themeColor="text1" w:themeTint="D9"/>
          <w:sz w:val="18"/>
          <w:szCs w:val="18"/>
        </w:rPr>
      </w:pPr>
    </w:p>
    <w:tbl>
      <w:tblPr>
        <w:tblW w:w="1080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0"/>
        <w:gridCol w:w="1914"/>
        <w:gridCol w:w="1914"/>
        <w:gridCol w:w="2292"/>
      </w:tblGrid>
      <w:tr w:rsidR="00CD02DB" w:rsidRPr="00465464" w:rsidTr="000A13CB">
        <w:tc>
          <w:tcPr>
            <w:tcW w:w="4680"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Предметы учебного плана</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Количество часов по учебному плану</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Фактически выдано по журналам</w:t>
            </w:r>
          </w:p>
        </w:tc>
        <w:tc>
          <w:tcPr>
            <w:tcW w:w="2292"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выполнения</w:t>
            </w:r>
          </w:p>
        </w:tc>
      </w:tr>
      <w:tr w:rsidR="00CD02DB" w:rsidRPr="00465464" w:rsidTr="000A13CB">
        <w:tc>
          <w:tcPr>
            <w:tcW w:w="10800" w:type="dxa"/>
            <w:gridSpan w:val="4"/>
          </w:tcPr>
          <w:p w:rsidR="00CD02DB" w:rsidRPr="00465464" w:rsidRDefault="00CD02DB" w:rsidP="00FC5E14">
            <w:pPr>
              <w:pStyle w:val="31"/>
              <w:spacing w:after="0"/>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2009-2010 учебный год</w:t>
            </w:r>
          </w:p>
        </w:tc>
      </w:tr>
      <w:tr w:rsidR="00CD02DB" w:rsidRPr="00465464" w:rsidTr="000A13CB">
        <w:tc>
          <w:tcPr>
            <w:tcW w:w="10800" w:type="dxa"/>
            <w:gridSpan w:val="4"/>
          </w:tcPr>
          <w:p w:rsidR="00CD02DB" w:rsidRPr="00465464" w:rsidRDefault="00CD02DB" w:rsidP="00FC5E14">
            <w:pPr>
              <w:pStyle w:val="31"/>
              <w:spacing w:after="0"/>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 xml:space="preserve">Федеральный компонент </w:t>
            </w:r>
          </w:p>
        </w:tc>
      </w:tr>
      <w:tr w:rsidR="00CD02DB" w:rsidRPr="00465464" w:rsidTr="000A13CB">
        <w:tc>
          <w:tcPr>
            <w:tcW w:w="4680"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Русский язык </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3264</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3121</w:t>
            </w:r>
          </w:p>
        </w:tc>
        <w:tc>
          <w:tcPr>
            <w:tcW w:w="2292"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95</w:t>
            </w:r>
          </w:p>
        </w:tc>
      </w:tr>
      <w:tr w:rsidR="00CD02DB" w:rsidRPr="00465464" w:rsidTr="000A13CB">
        <w:tc>
          <w:tcPr>
            <w:tcW w:w="4680"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Литература</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1190</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1109</w:t>
            </w:r>
          </w:p>
        </w:tc>
        <w:tc>
          <w:tcPr>
            <w:tcW w:w="2292"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93</w:t>
            </w:r>
          </w:p>
        </w:tc>
      </w:tr>
      <w:tr w:rsidR="00CD02DB" w:rsidRPr="00465464" w:rsidTr="000A13CB">
        <w:tc>
          <w:tcPr>
            <w:tcW w:w="4680"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Иностранный  язык</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1938</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1735</w:t>
            </w:r>
          </w:p>
        </w:tc>
        <w:tc>
          <w:tcPr>
            <w:tcW w:w="2292"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89</w:t>
            </w:r>
          </w:p>
        </w:tc>
      </w:tr>
      <w:tr w:rsidR="00CD02DB" w:rsidRPr="00465464" w:rsidTr="000A13CB">
        <w:tc>
          <w:tcPr>
            <w:tcW w:w="4680"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lastRenderedPageBreak/>
              <w:t xml:space="preserve">Математика </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1904</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1915</w:t>
            </w:r>
          </w:p>
        </w:tc>
        <w:tc>
          <w:tcPr>
            <w:tcW w:w="2292"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100</w:t>
            </w:r>
          </w:p>
        </w:tc>
      </w:tr>
      <w:tr w:rsidR="00CD02DB" w:rsidRPr="00465464" w:rsidTr="000A13CB">
        <w:tc>
          <w:tcPr>
            <w:tcW w:w="4680"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Алгебра</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1258</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1249</w:t>
            </w:r>
          </w:p>
        </w:tc>
        <w:tc>
          <w:tcPr>
            <w:tcW w:w="2292"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99</w:t>
            </w:r>
          </w:p>
        </w:tc>
      </w:tr>
      <w:tr w:rsidR="00CD02DB" w:rsidRPr="00465464" w:rsidTr="000A13CB">
        <w:tc>
          <w:tcPr>
            <w:tcW w:w="4680"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Геометрия</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816</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755</w:t>
            </w:r>
          </w:p>
        </w:tc>
        <w:tc>
          <w:tcPr>
            <w:tcW w:w="2292"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92</w:t>
            </w:r>
          </w:p>
        </w:tc>
      </w:tr>
      <w:tr w:rsidR="00CD02DB" w:rsidRPr="00465464" w:rsidTr="000A13CB">
        <w:tc>
          <w:tcPr>
            <w:tcW w:w="4680"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Информатика</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272</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269</w:t>
            </w:r>
          </w:p>
        </w:tc>
        <w:tc>
          <w:tcPr>
            <w:tcW w:w="2292"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98</w:t>
            </w:r>
          </w:p>
        </w:tc>
      </w:tr>
      <w:tr w:rsidR="00CD02DB" w:rsidRPr="00465464" w:rsidTr="000A13CB">
        <w:tc>
          <w:tcPr>
            <w:tcW w:w="4680"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История</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952</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778</w:t>
            </w:r>
          </w:p>
        </w:tc>
        <w:tc>
          <w:tcPr>
            <w:tcW w:w="2292"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81</w:t>
            </w:r>
          </w:p>
        </w:tc>
      </w:tr>
      <w:tr w:rsidR="00CD02DB" w:rsidRPr="00465464" w:rsidTr="000A13CB">
        <w:tc>
          <w:tcPr>
            <w:tcW w:w="4680"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Обществознание</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408</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358</w:t>
            </w:r>
          </w:p>
        </w:tc>
        <w:tc>
          <w:tcPr>
            <w:tcW w:w="2292"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87</w:t>
            </w:r>
          </w:p>
        </w:tc>
      </w:tr>
      <w:tr w:rsidR="00CD02DB" w:rsidRPr="00465464" w:rsidTr="000A13CB">
        <w:tc>
          <w:tcPr>
            <w:tcW w:w="4680"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География</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680</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672</w:t>
            </w:r>
          </w:p>
        </w:tc>
        <w:tc>
          <w:tcPr>
            <w:tcW w:w="2292"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98</w:t>
            </w:r>
          </w:p>
        </w:tc>
      </w:tr>
      <w:tr w:rsidR="00CD02DB" w:rsidRPr="00465464" w:rsidTr="000A13CB">
        <w:tc>
          <w:tcPr>
            <w:tcW w:w="4680"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Окружающий мир</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612</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569</w:t>
            </w:r>
          </w:p>
        </w:tc>
        <w:tc>
          <w:tcPr>
            <w:tcW w:w="2292"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92</w:t>
            </w:r>
          </w:p>
        </w:tc>
      </w:tr>
      <w:tr w:rsidR="00CD02DB" w:rsidRPr="00465464" w:rsidTr="000A13CB">
        <w:tc>
          <w:tcPr>
            <w:tcW w:w="4680"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Природоведение</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204</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187</w:t>
            </w:r>
          </w:p>
        </w:tc>
        <w:tc>
          <w:tcPr>
            <w:tcW w:w="2292"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91</w:t>
            </w:r>
          </w:p>
        </w:tc>
      </w:tr>
      <w:tr w:rsidR="00CD02DB" w:rsidRPr="00465464" w:rsidTr="000A13CB">
        <w:tc>
          <w:tcPr>
            <w:tcW w:w="4680"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Биология</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680</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599</w:t>
            </w:r>
          </w:p>
        </w:tc>
        <w:tc>
          <w:tcPr>
            <w:tcW w:w="2292"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88</w:t>
            </w:r>
          </w:p>
        </w:tc>
      </w:tr>
      <w:tr w:rsidR="00CD02DB" w:rsidRPr="00465464" w:rsidTr="000A13CB">
        <w:tc>
          <w:tcPr>
            <w:tcW w:w="4680"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Физика</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680</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635</w:t>
            </w:r>
          </w:p>
        </w:tc>
        <w:tc>
          <w:tcPr>
            <w:tcW w:w="2292"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93</w:t>
            </w:r>
          </w:p>
        </w:tc>
      </w:tr>
      <w:tr w:rsidR="00CD02DB" w:rsidRPr="00465464" w:rsidTr="000A13CB">
        <w:tc>
          <w:tcPr>
            <w:tcW w:w="4680"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Химия</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544</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354</w:t>
            </w:r>
          </w:p>
        </w:tc>
        <w:tc>
          <w:tcPr>
            <w:tcW w:w="2292"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65</w:t>
            </w:r>
          </w:p>
        </w:tc>
      </w:tr>
      <w:tr w:rsidR="00CD02DB" w:rsidRPr="00465464" w:rsidTr="000A13CB">
        <w:tc>
          <w:tcPr>
            <w:tcW w:w="4680"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Музыка</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646</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594</w:t>
            </w:r>
          </w:p>
        </w:tc>
        <w:tc>
          <w:tcPr>
            <w:tcW w:w="2292"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91</w:t>
            </w:r>
          </w:p>
        </w:tc>
      </w:tr>
      <w:tr w:rsidR="00CD02DB" w:rsidRPr="00465464" w:rsidTr="000A13CB">
        <w:tc>
          <w:tcPr>
            <w:tcW w:w="4680"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МХК</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68</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62</w:t>
            </w:r>
          </w:p>
        </w:tc>
        <w:tc>
          <w:tcPr>
            <w:tcW w:w="2292"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96</w:t>
            </w:r>
          </w:p>
        </w:tc>
      </w:tr>
      <w:tr w:rsidR="00CD02DB" w:rsidRPr="00465464" w:rsidTr="000A13CB">
        <w:tc>
          <w:tcPr>
            <w:tcW w:w="4680"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Изобразительное искусство</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544</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508</w:t>
            </w:r>
          </w:p>
        </w:tc>
        <w:tc>
          <w:tcPr>
            <w:tcW w:w="2292"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93</w:t>
            </w:r>
          </w:p>
        </w:tc>
      </w:tr>
      <w:tr w:rsidR="00CD02DB" w:rsidRPr="00465464" w:rsidTr="000A13CB">
        <w:tc>
          <w:tcPr>
            <w:tcW w:w="4680"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Физическая культура</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1700</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1687</w:t>
            </w:r>
          </w:p>
        </w:tc>
        <w:tc>
          <w:tcPr>
            <w:tcW w:w="2292"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99</w:t>
            </w:r>
          </w:p>
        </w:tc>
      </w:tr>
      <w:tr w:rsidR="00CD02DB" w:rsidRPr="00465464" w:rsidTr="000A13CB">
        <w:tc>
          <w:tcPr>
            <w:tcW w:w="4680"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Основы безопасности жизнедеятельности</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136</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132</w:t>
            </w:r>
          </w:p>
        </w:tc>
        <w:tc>
          <w:tcPr>
            <w:tcW w:w="2292"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97</w:t>
            </w:r>
          </w:p>
        </w:tc>
      </w:tr>
      <w:tr w:rsidR="00CD02DB" w:rsidRPr="00465464" w:rsidTr="000A13CB">
        <w:tc>
          <w:tcPr>
            <w:tcW w:w="4680"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Технология</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1462</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1388</w:t>
            </w:r>
          </w:p>
        </w:tc>
        <w:tc>
          <w:tcPr>
            <w:tcW w:w="2292"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94</w:t>
            </w:r>
          </w:p>
        </w:tc>
      </w:tr>
      <w:tr w:rsidR="00CD02DB" w:rsidRPr="00465464" w:rsidTr="000A13CB">
        <w:tc>
          <w:tcPr>
            <w:tcW w:w="10800" w:type="dxa"/>
            <w:gridSpan w:val="4"/>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rPr>
              <w:t>Региональный компонент</w:t>
            </w:r>
            <w:r w:rsidRPr="00465464">
              <w:rPr>
                <w:rFonts w:ascii="Verdana" w:hAnsi="Verdana" w:cstheme="minorHAnsi"/>
                <w:color w:val="262626" w:themeColor="text1" w:themeTint="D9"/>
                <w:sz w:val="18"/>
                <w:szCs w:val="18"/>
              </w:rPr>
              <w:t>:</w:t>
            </w:r>
          </w:p>
        </w:tc>
      </w:tr>
      <w:tr w:rsidR="00CD02DB" w:rsidRPr="00465464" w:rsidTr="000A13CB">
        <w:tc>
          <w:tcPr>
            <w:tcW w:w="4680"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Литература Восточной Сибири</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136</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131</w:t>
            </w:r>
          </w:p>
        </w:tc>
        <w:tc>
          <w:tcPr>
            <w:tcW w:w="2292"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96</w:t>
            </w:r>
          </w:p>
        </w:tc>
      </w:tr>
      <w:tr w:rsidR="00CD02DB" w:rsidRPr="00465464" w:rsidTr="000A13CB">
        <w:tc>
          <w:tcPr>
            <w:tcW w:w="4680"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ОБЖ</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340</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336</w:t>
            </w:r>
          </w:p>
        </w:tc>
        <w:tc>
          <w:tcPr>
            <w:tcW w:w="2292"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98</w:t>
            </w:r>
          </w:p>
        </w:tc>
      </w:tr>
      <w:tr w:rsidR="00CD02DB" w:rsidRPr="00465464" w:rsidTr="000A13CB">
        <w:tc>
          <w:tcPr>
            <w:tcW w:w="4680"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Информатика и ИКТ</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816</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805</w:t>
            </w:r>
          </w:p>
        </w:tc>
        <w:tc>
          <w:tcPr>
            <w:tcW w:w="2292"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98</w:t>
            </w:r>
          </w:p>
        </w:tc>
      </w:tr>
      <w:tr w:rsidR="00CD02DB" w:rsidRPr="00465464" w:rsidTr="000A13CB">
        <w:tc>
          <w:tcPr>
            <w:tcW w:w="4680"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География Иркутской области</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85</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82</w:t>
            </w:r>
          </w:p>
        </w:tc>
        <w:tc>
          <w:tcPr>
            <w:tcW w:w="2292"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96</w:t>
            </w:r>
          </w:p>
        </w:tc>
      </w:tr>
      <w:tr w:rsidR="00CD02DB" w:rsidRPr="00465464" w:rsidTr="000A13CB">
        <w:tc>
          <w:tcPr>
            <w:tcW w:w="4680"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История Иркутской области</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34</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32</w:t>
            </w:r>
          </w:p>
        </w:tc>
        <w:tc>
          <w:tcPr>
            <w:tcW w:w="2292"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94</w:t>
            </w:r>
          </w:p>
        </w:tc>
      </w:tr>
      <w:tr w:rsidR="00CD02DB" w:rsidRPr="00465464" w:rsidTr="000A13CB">
        <w:tc>
          <w:tcPr>
            <w:tcW w:w="4680"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Экономика </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68</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62</w:t>
            </w:r>
          </w:p>
        </w:tc>
        <w:tc>
          <w:tcPr>
            <w:tcW w:w="2292"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91</w:t>
            </w:r>
          </w:p>
        </w:tc>
      </w:tr>
      <w:tr w:rsidR="00CD02DB" w:rsidRPr="00465464" w:rsidTr="000A13CB">
        <w:tc>
          <w:tcPr>
            <w:tcW w:w="4680"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Физическая культура</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612</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596</w:t>
            </w:r>
          </w:p>
        </w:tc>
        <w:tc>
          <w:tcPr>
            <w:tcW w:w="2292"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97</w:t>
            </w:r>
          </w:p>
        </w:tc>
      </w:tr>
      <w:tr w:rsidR="00CD02DB" w:rsidRPr="00465464" w:rsidTr="000A13CB">
        <w:tc>
          <w:tcPr>
            <w:tcW w:w="4680"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Черчение </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170</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155</w:t>
            </w:r>
          </w:p>
        </w:tc>
        <w:tc>
          <w:tcPr>
            <w:tcW w:w="2292"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91</w:t>
            </w:r>
          </w:p>
        </w:tc>
      </w:tr>
      <w:tr w:rsidR="00CD02DB" w:rsidRPr="00465464" w:rsidTr="000A13CB">
        <w:tc>
          <w:tcPr>
            <w:tcW w:w="10800" w:type="dxa"/>
            <w:gridSpan w:val="4"/>
          </w:tcPr>
          <w:p w:rsidR="00CD02DB" w:rsidRPr="00465464" w:rsidRDefault="00CD02DB" w:rsidP="00FC5E14">
            <w:pPr>
              <w:pStyle w:val="31"/>
              <w:spacing w:after="0"/>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Компонент образовательного учреждения:</w:t>
            </w:r>
          </w:p>
        </w:tc>
      </w:tr>
      <w:tr w:rsidR="00CD02DB" w:rsidRPr="00465464" w:rsidTr="000A13CB">
        <w:tc>
          <w:tcPr>
            <w:tcW w:w="4680" w:type="dxa"/>
            <w:vAlign w:val="bottom"/>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Экономика</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102</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102</w:t>
            </w:r>
          </w:p>
        </w:tc>
        <w:tc>
          <w:tcPr>
            <w:tcW w:w="2292"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100</w:t>
            </w:r>
          </w:p>
        </w:tc>
      </w:tr>
      <w:tr w:rsidR="00CD02DB" w:rsidRPr="00465464" w:rsidTr="000A13CB">
        <w:tc>
          <w:tcPr>
            <w:tcW w:w="4680" w:type="dxa"/>
            <w:vAlign w:val="bottom"/>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Риторика</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170</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153</w:t>
            </w:r>
          </w:p>
        </w:tc>
        <w:tc>
          <w:tcPr>
            <w:tcW w:w="2292"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90</w:t>
            </w:r>
          </w:p>
        </w:tc>
      </w:tr>
      <w:tr w:rsidR="00CD02DB" w:rsidRPr="00465464" w:rsidTr="000A13CB">
        <w:tc>
          <w:tcPr>
            <w:tcW w:w="4680" w:type="dxa"/>
            <w:vAlign w:val="bottom"/>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Секреты текста</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51</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51</w:t>
            </w:r>
          </w:p>
        </w:tc>
        <w:tc>
          <w:tcPr>
            <w:tcW w:w="2292"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100</w:t>
            </w:r>
          </w:p>
        </w:tc>
      </w:tr>
      <w:tr w:rsidR="00CD02DB" w:rsidRPr="00465464" w:rsidTr="000A13CB">
        <w:tc>
          <w:tcPr>
            <w:tcW w:w="4680" w:type="dxa"/>
            <w:vAlign w:val="bottom"/>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Русское правописание: орфография</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68</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68</w:t>
            </w:r>
          </w:p>
        </w:tc>
        <w:tc>
          <w:tcPr>
            <w:tcW w:w="2292"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100</w:t>
            </w:r>
          </w:p>
        </w:tc>
      </w:tr>
      <w:tr w:rsidR="00CD02DB" w:rsidRPr="00465464" w:rsidTr="000A13CB">
        <w:tc>
          <w:tcPr>
            <w:tcW w:w="4680" w:type="dxa"/>
            <w:vAlign w:val="bottom"/>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Русская речь</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68</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68</w:t>
            </w:r>
          </w:p>
        </w:tc>
        <w:tc>
          <w:tcPr>
            <w:tcW w:w="2292"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100</w:t>
            </w:r>
          </w:p>
        </w:tc>
      </w:tr>
      <w:tr w:rsidR="00CD02DB" w:rsidRPr="00465464" w:rsidTr="000A13CB">
        <w:tc>
          <w:tcPr>
            <w:tcW w:w="4680" w:type="dxa"/>
            <w:vAlign w:val="bottom"/>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Основы риторики: мысль и слово</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68</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68</w:t>
            </w:r>
          </w:p>
        </w:tc>
        <w:tc>
          <w:tcPr>
            <w:tcW w:w="2292"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100</w:t>
            </w:r>
          </w:p>
        </w:tc>
      </w:tr>
      <w:tr w:rsidR="00CD02DB" w:rsidRPr="00465464" w:rsidTr="000A13CB">
        <w:tc>
          <w:tcPr>
            <w:tcW w:w="4680" w:type="dxa"/>
            <w:vAlign w:val="bottom"/>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За страницами учебника математики</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51</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51</w:t>
            </w:r>
          </w:p>
        </w:tc>
        <w:tc>
          <w:tcPr>
            <w:tcW w:w="2292"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100</w:t>
            </w:r>
          </w:p>
        </w:tc>
      </w:tr>
      <w:tr w:rsidR="00CD02DB" w:rsidRPr="00465464" w:rsidTr="000A13CB">
        <w:tc>
          <w:tcPr>
            <w:tcW w:w="4680" w:type="dxa"/>
            <w:vAlign w:val="bottom"/>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Элементы статистики, комбинаторики</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34</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34</w:t>
            </w:r>
          </w:p>
        </w:tc>
        <w:tc>
          <w:tcPr>
            <w:tcW w:w="2292"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100</w:t>
            </w:r>
          </w:p>
        </w:tc>
      </w:tr>
      <w:tr w:rsidR="00CD02DB" w:rsidRPr="00465464" w:rsidTr="000A13CB">
        <w:tc>
          <w:tcPr>
            <w:tcW w:w="4680" w:type="dxa"/>
            <w:vAlign w:val="bottom"/>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Задачи с параметрами</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34</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34</w:t>
            </w:r>
          </w:p>
        </w:tc>
        <w:tc>
          <w:tcPr>
            <w:tcW w:w="2292"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100</w:t>
            </w:r>
          </w:p>
        </w:tc>
      </w:tr>
      <w:tr w:rsidR="00CD02DB" w:rsidRPr="00465464" w:rsidTr="000A13CB">
        <w:tc>
          <w:tcPr>
            <w:tcW w:w="4680" w:type="dxa"/>
            <w:vAlign w:val="bottom"/>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Трудные вопросы математики</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68</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68</w:t>
            </w:r>
          </w:p>
        </w:tc>
        <w:tc>
          <w:tcPr>
            <w:tcW w:w="2292"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100</w:t>
            </w:r>
          </w:p>
        </w:tc>
      </w:tr>
      <w:tr w:rsidR="00CD02DB" w:rsidRPr="00465464" w:rsidTr="000A13CB">
        <w:tc>
          <w:tcPr>
            <w:tcW w:w="4680" w:type="dxa"/>
            <w:vAlign w:val="bottom"/>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Избранные вопросы математики</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68</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68</w:t>
            </w:r>
          </w:p>
        </w:tc>
        <w:tc>
          <w:tcPr>
            <w:tcW w:w="2292"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100</w:t>
            </w:r>
          </w:p>
        </w:tc>
      </w:tr>
      <w:tr w:rsidR="00CD02DB" w:rsidRPr="00465464" w:rsidTr="000A13CB">
        <w:tc>
          <w:tcPr>
            <w:tcW w:w="4680" w:type="dxa"/>
            <w:vAlign w:val="bottom"/>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Web-дизайн</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34</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34</w:t>
            </w:r>
          </w:p>
        </w:tc>
        <w:tc>
          <w:tcPr>
            <w:tcW w:w="2292"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100</w:t>
            </w:r>
          </w:p>
        </w:tc>
      </w:tr>
      <w:tr w:rsidR="00CD02DB" w:rsidRPr="00465464" w:rsidTr="000A13CB">
        <w:tc>
          <w:tcPr>
            <w:tcW w:w="4680" w:type="dxa"/>
            <w:vAlign w:val="bottom"/>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TV-студия</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68</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68</w:t>
            </w:r>
          </w:p>
        </w:tc>
        <w:tc>
          <w:tcPr>
            <w:tcW w:w="2292"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100</w:t>
            </w:r>
          </w:p>
        </w:tc>
      </w:tr>
      <w:tr w:rsidR="00CD02DB" w:rsidRPr="00465464" w:rsidTr="000A13CB">
        <w:tc>
          <w:tcPr>
            <w:tcW w:w="4680" w:type="dxa"/>
            <w:vAlign w:val="bottom"/>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Web-программирование</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34</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34</w:t>
            </w:r>
          </w:p>
        </w:tc>
        <w:tc>
          <w:tcPr>
            <w:tcW w:w="2292"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100</w:t>
            </w:r>
          </w:p>
        </w:tc>
      </w:tr>
      <w:tr w:rsidR="00CD02DB" w:rsidRPr="00465464" w:rsidTr="000A13CB">
        <w:tc>
          <w:tcPr>
            <w:tcW w:w="4680" w:type="dxa"/>
            <w:vAlign w:val="bottom"/>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Юный дизайнер</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34</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34</w:t>
            </w:r>
          </w:p>
        </w:tc>
        <w:tc>
          <w:tcPr>
            <w:tcW w:w="2292"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100</w:t>
            </w:r>
          </w:p>
        </w:tc>
      </w:tr>
      <w:tr w:rsidR="00CD02DB" w:rsidRPr="00465464" w:rsidTr="000A13CB">
        <w:tc>
          <w:tcPr>
            <w:tcW w:w="4680" w:type="dxa"/>
            <w:vAlign w:val="bottom"/>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Мастер презентаций</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68</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68</w:t>
            </w:r>
          </w:p>
        </w:tc>
        <w:tc>
          <w:tcPr>
            <w:tcW w:w="2292"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100</w:t>
            </w:r>
          </w:p>
        </w:tc>
      </w:tr>
      <w:tr w:rsidR="00CD02DB" w:rsidRPr="00465464" w:rsidTr="000A13CB">
        <w:tc>
          <w:tcPr>
            <w:tcW w:w="4680" w:type="dxa"/>
            <w:vAlign w:val="bottom"/>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География </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34</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34</w:t>
            </w:r>
          </w:p>
        </w:tc>
        <w:tc>
          <w:tcPr>
            <w:tcW w:w="2292"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100</w:t>
            </w:r>
          </w:p>
        </w:tc>
      </w:tr>
      <w:tr w:rsidR="00CD02DB" w:rsidRPr="00465464" w:rsidTr="000A13CB">
        <w:tc>
          <w:tcPr>
            <w:tcW w:w="4680" w:type="dxa"/>
            <w:vAlign w:val="bottom"/>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Европейская и русская геральдика</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102</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102</w:t>
            </w:r>
          </w:p>
        </w:tc>
        <w:tc>
          <w:tcPr>
            <w:tcW w:w="2292"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100</w:t>
            </w:r>
          </w:p>
        </w:tc>
      </w:tr>
      <w:tr w:rsidR="00CD02DB" w:rsidRPr="00465464" w:rsidTr="000A13CB">
        <w:tc>
          <w:tcPr>
            <w:tcW w:w="4680" w:type="dxa"/>
            <w:vAlign w:val="bottom"/>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Основы геоэкологии</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68</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68</w:t>
            </w:r>
          </w:p>
        </w:tc>
        <w:tc>
          <w:tcPr>
            <w:tcW w:w="2292"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100</w:t>
            </w:r>
          </w:p>
        </w:tc>
      </w:tr>
      <w:tr w:rsidR="00CD02DB" w:rsidRPr="00465464" w:rsidTr="000A13CB">
        <w:tc>
          <w:tcPr>
            <w:tcW w:w="4680" w:type="dxa"/>
            <w:vAlign w:val="bottom"/>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Имею право</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34</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34</w:t>
            </w:r>
          </w:p>
        </w:tc>
        <w:tc>
          <w:tcPr>
            <w:tcW w:w="2292"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100</w:t>
            </w:r>
          </w:p>
        </w:tc>
      </w:tr>
      <w:tr w:rsidR="00CD02DB" w:rsidRPr="00465464" w:rsidTr="000A13CB">
        <w:tc>
          <w:tcPr>
            <w:tcW w:w="4680" w:type="dxa"/>
            <w:vAlign w:val="bottom"/>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Человек. Отечество. Знания.</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170</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159</w:t>
            </w:r>
          </w:p>
        </w:tc>
        <w:tc>
          <w:tcPr>
            <w:tcW w:w="2292"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93</w:t>
            </w:r>
          </w:p>
        </w:tc>
      </w:tr>
      <w:tr w:rsidR="00CD02DB" w:rsidRPr="00465464" w:rsidTr="000A13CB">
        <w:tc>
          <w:tcPr>
            <w:tcW w:w="4680" w:type="dxa"/>
            <w:vAlign w:val="bottom"/>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Биология</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34</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34</w:t>
            </w:r>
          </w:p>
        </w:tc>
        <w:tc>
          <w:tcPr>
            <w:tcW w:w="2292"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100</w:t>
            </w:r>
          </w:p>
        </w:tc>
      </w:tr>
      <w:tr w:rsidR="00CD02DB" w:rsidRPr="00465464" w:rsidTr="000A13CB">
        <w:tc>
          <w:tcPr>
            <w:tcW w:w="4680"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Мы от химии зависим</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34</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15</w:t>
            </w:r>
          </w:p>
        </w:tc>
        <w:tc>
          <w:tcPr>
            <w:tcW w:w="2292"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44</w:t>
            </w:r>
          </w:p>
        </w:tc>
      </w:tr>
      <w:tr w:rsidR="00CD02DB" w:rsidRPr="00465464" w:rsidTr="000A13CB">
        <w:tc>
          <w:tcPr>
            <w:tcW w:w="4680"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Решение задач повышенной трудности по химии</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68</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15</w:t>
            </w:r>
          </w:p>
        </w:tc>
        <w:tc>
          <w:tcPr>
            <w:tcW w:w="2292"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22</w:t>
            </w:r>
          </w:p>
        </w:tc>
      </w:tr>
      <w:tr w:rsidR="00CD02DB" w:rsidRPr="00465464" w:rsidTr="000A13CB">
        <w:tc>
          <w:tcPr>
            <w:tcW w:w="4680"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Методы решения физических задач</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34</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34</w:t>
            </w:r>
          </w:p>
        </w:tc>
        <w:tc>
          <w:tcPr>
            <w:tcW w:w="2292"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100</w:t>
            </w:r>
          </w:p>
        </w:tc>
      </w:tr>
      <w:tr w:rsidR="00CD02DB" w:rsidRPr="00465464" w:rsidTr="000A13CB">
        <w:tc>
          <w:tcPr>
            <w:tcW w:w="4680" w:type="dxa"/>
            <w:vAlign w:val="bottom"/>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Мир микроскопии</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17</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17</w:t>
            </w:r>
          </w:p>
        </w:tc>
        <w:tc>
          <w:tcPr>
            <w:tcW w:w="2292"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100</w:t>
            </w:r>
          </w:p>
        </w:tc>
      </w:tr>
      <w:tr w:rsidR="00CD02DB" w:rsidRPr="00465464" w:rsidTr="000A13CB">
        <w:tc>
          <w:tcPr>
            <w:tcW w:w="4680" w:type="dxa"/>
            <w:vAlign w:val="bottom"/>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Зеленые ежики</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17</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17</w:t>
            </w:r>
          </w:p>
        </w:tc>
        <w:tc>
          <w:tcPr>
            <w:tcW w:w="2292"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100</w:t>
            </w:r>
          </w:p>
        </w:tc>
      </w:tr>
      <w:tr w:rsidR="00CD02DB" w:rsidRPr="00465464" w:rsidTr="000A13CB">
        <w:tc>
          <w:tcPr>
            <w:tcW w:w="4680" w:type="dxa"/>
            <w:vAlign w:val="bottom"/>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lastRenderedPageBreak/>
              <w:t>Основы медицинских знаний</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34</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34</w:t>
            </w:r>
          </w:p>
        </w:tc>
        <w:tc>
          <w:tcPr>
            <w:tcW w:w="2292"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100</w:t>
            </w:r>
          </w:p>
        </w:tc>
      </w:tr>
      <w:tr w:rsidR="00CD02DB" w:rsidRPr="00465464" w:rsidTr="000A13CB">
        <w:tc>
          <w:tcPr>
            <w:tcW w:w="4680" w:type="dxa"/>
            <w:vAlign w:val="bottom"/>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Развитие голоса</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136</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136</w:t>
            </w:r>
          </w:p>
        </w:tc>
        <w:tc>
          <w:tcPr>
            <w:tcW w:w="2292"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100</w:t>
            </w:r>
          </w:p>
        </w:tc>
      </w:tr>
      <w:tr w:rsidR="00CD02DB" w:rsidRPr="00465464" w:rsidTr="000A13CB">
        <w:tc>
          <w:tcPr>
            <w:tcW w:w="4680" w:type="dxa"/>
            <w:vAlign w:val="bottom"/>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ОВС</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34</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34</w:t>
            </w:r>
          </w:p>
        </w:tc>
        <w:tc>
          <w:tcPr>
            <w:tcW w:w="2292"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100</w:t>
            </w:r>
          </w:p>
        </w:tc>
      </w:tr>
      <w:tr w:rsidR="00CD02DB" w:rsidRPr="00465464" w:rsidTr="000A13CB">
        <w:tc>
          <w:tcPr>
            <w:tcW w:w="4680" w:type="dxa"/>
            <w:vAlign w:val="bottom"/>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Спортивные игры</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102</w:t>
            </w:r>
          </w:p>
        </w:tc>
        <w:tc>
          <w:tcPr>
            <w:tcW w:w="1914"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102</w:t>
            </w:r>
          </w:p>
        </w:tc>
        <w:tc>
          <w:tcPr>
            <w:tcW w:w="2292" w:type="dxa"/>
          </w:tcPr>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100</w:t>
            </w:r>
          </w:p>
        </w:tc>
      </w:tr>
    </w:tbl>
    <w:p w:rsidR="00CD02DB" w:rsidRPr="00465464" w:rsidRDefault="00CD02DB" w:rsidP="00FC5E14">
      <w:pPr>
        <w:pStyle w:val="31"/>
        <w:spacing w:after="0"/>
        <w:rPr>
          <w:rFonts w:ascii="Verdana" w:hAnsi="Verdana" w:cstheme="minorHAnsi"/>
          <w:color w:val="262626" w:themeColor="text1" w:themeTint="D9"/>
          <w:sz w:val="18"/>
          <w:szCs w:val="18"/>
        </w:rPr>
      </w:pPr>
    </w:p>
    <w:p w:rsidR="00CD02DB" w:rsidRPr="00465464" w:rsidRDefault="00CD02DB" w:rsidP="00FC5E14">
      <w:pPr>
        <w:shd w:val="clear" w:color="auto" w:fill="FFFFFF"/>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Таким образом:</w:t>
      </w:r>
    </w:p>
    <w:p w:rsidR="00CD02DB" w:rsidRPr="00465464" w:rsidRDefault="00CD02DB" w:rsidP="00FC5E14">
      <w:pPr>
        <w:shd w:val="clear" w:color="auto" w:fill="FFFFFF"/>
        <w:spacing w:line="276" w:lineRule="auto"/>
        <w:rPr>
          <w:rFonts w:ascii="Verdana" w:hAnsi="Verdana" w:cstheme="minorHAnsi"/>
          <w:color w:val="262626" w:themeColor="text1" w:themeTint="D9"/>
          <w:sz w:val="18"/>
          <w:szCs w:val="18"/>
        </w:rPr>
      </w:pPr>
    </w:p>
    <w:tbl>
      <w:tblPr>
        <w:tblW w:w="10632"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35"/>
        <w:gridCol w:w="2393"/>
        <w:gridCol w:w="2393"/>
        <w:gridCol w:w="2711"/>
      </w:tblGrid>
      <w:tr w:rsidR="00CD02DB" w:rsidRPr="00465464" w:rsidTr="000A13CB">
        <w:tc>
          <w:tcPr>
            <w:tcW w:w="3135" w:type="dxa"/>
          </w:tcPr>
          <w:p w:rsidR="00CD02DB" w:rsidRPr="00465464" w:rsidRDefault="00CD02DB" w:rsidP="00FC5E14">
            <w:pPr>
              <w:spacing w:line="276" w:lineRule="auto"/>
              <w:rPr>
                <w:rFonts w:ascii="Verdana" w:hAnsi="Verdana" w:cstheme="minorHAnsi"/>
                <w:color w:val="262626" w:themeColor="text1" w:themeTint="D9"/>
                <w:sz w:val="18"/>
                <w:szCs w:val="18"/>
              </w:rPr>
            </w:pPr>
          </w:p>
        </w:tc>
        <w:tc>
          <w:tcPr>
            <w:tcW w:w="2393"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Федеральный компонент</w:t>
            </w:r>
          </w:p>
        </w:tc>
        <w:tc>
          <w:tcPr>
            <w:tcW w:w="2393"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Региональный компонент</w:t>
            </w:r>
          </w:p>
        </w:tc>
        <w:tc>
          <w:tcPr>
            <w:tcW w:w="2711"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Компонент образовательного учреждения</w:t>
            </w:r>
          </w:p>
        </w:tc>
      </w:tr>
      <w:tr w:rsidR="00CD02DB" w:rsidRPr="00465464" w:rsidTr="000A13CB">
        <w:tc>
          <w:tcPr>
            <w:tcW w:w="3135"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2009-2010г.</w:t>
            </w:r>
          </w:p>
        </w:tc>
        <w:tc>
          <w:tcPr>
            <w:tcW w:w="2393"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94,5%</w:t>
            </w:r>
          </w:p>
        </w:tc>
        <w:tc>
          <w:tcPr>
            <w:tcW w:w="2393"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100%</w:t>
            </w:r>
          </w:p>
        </w:tc>
        <w:tc>
          <w:tcPr>
            <w:tcW w:w="2711" w:type="dxa"/>
          </w:tcPr>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98,2%</w:t>
            </w:r>
          </w:p>
        </w:tc>
      </w:tr>
    </w:tbl>
    <w:p w:rsidR="00CD02DB" w:rsidRPr="00465464" w:rsidRDefault="00CD02DB" w:rsidP="00FC5E14">
      <w:pPr>
        <w:pStyle w:val="31"/>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В целом программа инварианта пройдена за счет уплотнения программного материала</w:t>
      </w:r>
    </w:p>
    <w:p w:rsidR="00CD02DB" w:rsidRPr="00465464" w:rsidRDefault="00CD02DB" w:rsidP="00FC5E14">
      <w:pPr>
        <w:pStyle w:val="31"/>
        <w:spacing w:after="0"/>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Причины невыполнения учебного плана в 2009-2010 учебном году:</w:t>
      </w:r>
    </w:p>
    <w:p w:rsidR="00CD02DB" w:rsidRPr="00465464" w:rsidRDefault="00CD02DB" w:rsidP="00FC5E14">
      <w:pPr>
        <w:pStyle w:val="a7"/>
        <w:widowControl w:val="0"/>
        <w:numPr>
          <w:ilvl w:val="0"/>
          <w:numId w:val="31"/>
        </w:numPr>
        <w:shd w:val="clear" w:color="auto" w:fill="FFFFFF"/>
        <w:autoSpaceDE w:val="0"/>
        <w:autoSpaceDN w:val="0"/>
        <w:adjustRightInd w:val="0"/>
        <w:spacing w:after="0"/>
        <w:ind w:hanging="436"/>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Федеральный компонент: иностранный язык -89% (длительная болезнь учителя)</w:t>
      </w:r>
    </w:p>
    <w:p w:rsidR="009374B4" w:rsidRPr="00465464" w:rsidRDefault="00CD02DB" w:rsidP="009374B4">
      <w:pPr>
        <w:pStyle w:val="a7"/>
        <w:widowControl w:val="0"/>
        <w:numPr>
          <w:ilvl w:val="0"/>
          <w:numId w:val="31"/>
        </w:numPr>
        <w:shd w:val="clear" w:color="auto" w:fill="FFFFFF"/>
        <w:autoSpaceDE w:val="0"/>
        <w:autoSpaceDN w:val="0"/>
        <w:adjustRightInd w:val="0"/>
        <w:spacing w:after="0"/>
        <w:ind w:left="567"/>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Компонент образовательного учреждения – «Мы от химии зависим»-44%, «Решение задач повышенной трудности </w:t>
      </w:r>
      <w:r w:rsidR="00273DFA" w:rsidRPr="00465464">
        <w:rPr>
          <w:rFonts w:ascii="Verdana" w:hAnsi="Verdana" w:cstheme="minorHAnsi"/>
          <w:color w:val="262626" w:themeColor="text1" w:themeTint="D9"/>
          <w:sz w:val="18"/>
          <w:szCs w:val="18"/>
        </w:rPr>
        <w:t xml:space="preserve">по химии»-22% (декретный отпуск </w:t>
      </w:r>
      <w:r w:rsidRPr="00465464">
        <w:rPr>
          <w:rFonts w:ascii="Verdana" w:hAnsi="Verdana" w:cstheme="minorHAnsi"/>
          <w:color w:val="262626" w:themeColor="text1" w:themeTint="D9"/>
          <w:sz w:val="18"/>
          <w:szCs w:val="18"/>
        </w:rPr>
        <w:t>учителя)</w:t>
      </w:r>
    </w:p>
    <w:p w:rsidR="00CD02DB" w:rsidRPr="00465464" w:rsidRDefault="009374B4" w:rsidP="00FC5E14">
      <w:pPr>
        <w:widowControl w:val="0"/>
        <w:shd w:val="clear" w:color="auto" w:fill="FFFFFF"/>
        <w:autoSpaceDE w:val="0"/>
        <w:autoSpaceDN w:val="0"/>
        <w:adjustRightInd w:val="0"/>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1</w:t>
      </w:r>
      <w:r w:rsidR="00CD02DB" w:rsidRPr="00465464">
        <w:rPr>
          <w:rFonts w:ascii="Verdana" w:hAnsi="Verdana" w:cstheme="minorHAnsi"/>
          <w:b/>
          <w:color w:val="262626" w:themeColor="text1" w:themeTint="D9"/>
          <w:sz w:val="18"/>
          <w:szCs w:val="18"/>
        </w:rPr>
        <w:t>.</w:t>
      </w:r>
      <w:r w:rsidR="00465464">
        <w:rPr>
          <w:rFonts w:ascii="Verdana" w:hAnsi="Verdana" w:cstheme="minorHAnsi"/>
          <w:b/>
          <w:color w:val="262626" w:themeColor="text1" w:themeTint="D9"/>
          <w:sz w:val="18"/>
          <w:szCs w:val="18"/>
        </w:rPr>
        <w:t>12</w:t>
      </w:r>
      <w:r w:rsidRPr="00465464">
        <w:rPr>
          <w:rFonts w:ascii="Verdana" w:hAnsi="Verdana" w:cstheme="minorHAnsi"/>
          <w:b/>
          <w:color w:val="262626" w:themeColor="text1" w:themeTint="D9"/>
          <w:sz w:val="18"/>
          <w:szCs w:val="18"/>
        </w:rPr>
        <w:t xml:space="preserve">.6. </w:t>
      </w:r>
      <w:r w:rsidR="00CD02DB" w:rsidRPr="00465464">
        <w:rPr>
          <w:rFonts w:ascii="Verdana" w:hAnsi="Verdana" w:cstheme="minorHAnsi"/>
          <w:b/>
          <w:color w:val="262626" w:themeColor="text1" w:themeTint="D9"/>
          <w:sz w:val="18"/>
          <w:szCs w:val="18"/>
        </w:rPr>
        <w:t>Процентное распределение часов вариативной части учебного плана 2009-2010</w:t>
      </w:r>
      <w:r w:rsidR="00273DFA" w:rsidRPr="00465464">
        <w:rPr>
          <w:rFonts w:ascii="Verdana" w:hAnsi="Verdana" w:cstheme="minorHAnsi"/>
          <w:b/>
          <w:color w:val="262626" w:themeColor="text1" w:themeTint="D9"/>
          <w:sz w:val="18"/>
          <w:szCs w:val="18"/>
        </w:rPr>
        <w:t>уч.</w:t>
      </w:r>
      <w:r w:rsidR="00CD02DB" w:rsidRPr="00465464">
        <w:rPr>
          <w:rFonts w:ascii="Verdana" w:hAnsi="Verdana" w:cstheme="minorHAnsi"/>
          <w:b/>
          <w:color w:val="262626" w:themeColor="text1" w:themeTint="D9"/>
          <w:sz w:val="18"/>
          <w:szCs w:val="18"/>
        </w:rPr>
        <w:t>г</w:t>
      </w:r>
      <w:r w:rsidRPr="00465464">
        <w:rPr>
          <w:rFonts w:ascii="Verdana" w:hAnsi="Verdana" w:cstheme="minorHAnsi"/>
          <w:b/>
          <w:color w:val="262626" w:themeColor="text1" w:themeTint="D9"/>
          <w:sz w:val="18"/>
          <w:szCs w:val="18"/>
        </w:rPr>
        <w:t>.</w:t>
      </w:r>
    </w:p>
    <w:tbl>
      <w:tblPr>
        <w:tblW w:w="9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1"/>
        <w:gridCol w:w="907"/>
        <w:gridCol w:w="939"/>
        <w:gridCol w:w="1149"/>
        <w:gridCol w:w="1045"/>
        <w:gridCol w:w="1401"/>
        <w:gridCol w:w="1264"/>
        <w:gridCol w:w="942"/>
        <w:gridCol w:w="1230"/>
      </w:tblGrid>
      <w:tr w:rsidR="00CD02DB" w:rsidRPr="00465464" w:rsidTr="000A13CB">
        <w:trPr>
          <w:trHeight w:val="852"/>
        </w:trPr>
        <w:tc>
          <w:tcPr>
            <w:tcW w:w="871" w:type="dxa"/>
          </w:tcPr>
          <w:p w:rsidR="00CD02DB" w:rsidRPr="00465464" w:rsidRDefault="00CD02DB" w:rsidP="00FC5E14">
            <w:pPr>
              <w:widowControl w:val="0"/>
              <w:autoSpaceDE w:val="0"/>
              <w:autoSpaceDN w:val="0"/>
              <w:adjustRightInd w:val="0"/>
              <w:spacing w:line="276" w:lineRule="auto"/>
              <w:rPr>
                <w:rFonts w:ascii="Verdana" w:hAnsi="Verdana" w:cstheme="minorHAnsi"/>
                <w:color w:val="262626" w:themeColor="text1" w:themeTint="D9"/>
                <w:sz w:val="18"/>
                <w:szCs w:val="18"/>
              </w:rPr>
            </w:pPr>
          </w:p>
        </w:tc>
        <w:tc>
          <w:tcPr>
            <w:tcW w:w="907" w:type="dxa"/>
          </w:tcPr>
          <w:p w:rsidR="00CD02DB" w:rsidRPr="00465464" w:rsidRDefault="00CD02DB" w:rsidP="00FC5E14">
            <w:pPr>
              <w:widowControl w:val="0"/>
              <w:autoSpaceDE w:val="0"/>
              <w:autoSpaceDN w:val="0"/>
              <w:adjustRightInd w:val="0"/>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Всего часов</w:t>
            </w:r>
          </w:p>
        </w:tc>
        <w:tc>
          <w:tcPr>
            <w:tcW w:w="939" w:type="dxa"/>
          </w:tcPr>
          <w:p w:rsidR="00CD02DB" w:rsidRPr="00465464" w:rsidRDefault="00CD02DB" w:rsidP="00FC5E14">
            <w:pPr>
              <w:widowControl w:val="0"/>
              <w:autoSpaceDE w:val="0"/>
              <w:autoSpaceDN w:val="0"/>
              <w:adjustRightInd w:val="0"/>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Фило</w:t>
            </w:r>
          </w:p>
          <w:p w:rsidR="00CD02DB" w:rsidRPr="00465464" w:rsidRDefault="00CD02DB" w:rsidP="00FC5E14">
            <w:pPr>
              <w:widowControl w:val="0"/>
              <w:autoSpaceDE w:val="0"/>
              <w:autoSpaceDN w:val="0"/>
              <w:adjustRightInd w:val="0"/>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логия</w:t>
            </w:r>
          </w:p>
        </w:tc>
        <w:tc>
          <w:tcPr>
            <w:tcW w:w="1149" w:type="dxa"/>
          </w:tcPr>
          <w:p w:rsidR="00CD02DB" w:rsidRPr="00465464" w:rsidRDefault="00CD02DB" w:rsidP="00FC5E14">
            <w:pPr>
              <w:widowControl w:val="0"/>
              <w:autoSpaceDE w:val="0"/>
              <w:autoSpaceDN w:val="0"/>
              <w:adjustRightInd w:val="0"/>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Матема</w:t>
            </w:r>
          </w:p>
          <w:p w:rsidR="00CD02DB" w:rsidRPr="00465464" w:rsidRDefault="00CD02DB" w:rsidP="00FC5E14">
            <w:pPr>
              <w:widowControl w:val="0"/>
              <w:autoSpaceDE w:val="0"/>
              <w:autoSpaceDN w:val="0"/>
              <w:adjustRightInd w:val="0"/>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тика</w:t>
            </w:r>
          </w:p>
        </w:tc>
        <w:tc>
          <w:tcPr>
            <w:tcW w:w="1045" w:type="dxa"/>
          </w:tcPr>
          <w:p w:rsidR="00CD02DB" w:rsidRPr="00465464" w:rsidRDefault="00CD02DB" w:rsidP="00FC5E14">
            <w:pPr>
              <w:widowControl w:val="0"/>
              <w:autoSpaceDE w:val="0"/>
              <w:autoSpaceDN w:val="0"/>
              <w:adjustRightInd w:val="0"/>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Инфор</w:t>
            </w:r>
          </w:p>
          <w:p w:rsidR="00CD02DB" w:rsidRPr="00465464" w:rsidRDefault="00CD02DB" w:rsidP="00FC5E14">
            <w:pPr>
              <w:widowControl w:val="0"/>
              <w:autoSpaceDE w:val="0"/>
              <w:autoSpaceDN w:val="0"/>
              <w:adjustRightInd w:val="0"/>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матика</w:t>
            </w:r>
          </w:p>
        </w:tc>
        <w:tc>
          <w:tcPr>
            <w:tcW w:w="1401" w:type="dxa"/>
          </w:tcPr>
          <w:p w:rsidR="00CD02DB" w:rsidRPr="00465464" w:rsidRDefault="00CD02DB" w:rsidP="00FC5E14">
            <w:pPr>
              <w:widowControl w:val="0"/>
              <w:autoSpaceDE w:val="0"/>
              <w:autoSpaceDN w:val="0"/>
              <w:adjustRightInd w:val="0"/>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Общество</w:t>
            </w:r>
          </w:p>
          <w:p w:rsidR="00CD02DB" w:rsidRPr="00465464" w:rsidRDefault="00CD02DB" w:rsidP="00FC5E14">
            <w:pPr>
              <w:widowControl w:val="0"/>
              <w:autoSpaceDE w:val="0"/>
              <w:autoSpaceDN w:val="0"/>
              <w:adjustRightInd w:val="0"/>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знание</w:t>
            </w:r>
          </w:p>
        </w:tc>
        <w:tc>
          <w:tcPr>
            <w:tcW w:w="1264" w:type="dxa"/>
          </w:tcPr>
          <w:p w:rsidR="00CD02DB" w:rsidRPr="00465464" w:rsidRDefault="00CD02DB" w:rsidP="00FC5E14">
            <w:pPr>
              <w:widowControl w:val="0"/>
              <w:autoSpaceDE w:val="0"/>
              <w:autoSpaceDN w:val="0"/>
              <w:adjustRightInd w:val="0"/>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Естество</w:t>
            </w:r>
          </w:p>
          <w:p w:rsidR="00CD02DB" w:rsidRPr="00465464" w:rsidRDefault="00CD02DB" w:rsidP="00FC5E14">
            <w:pPr>
              <w:widowControl w:val="0"/>
              <w:autoSpaceDE w:val="0"/>
              <w:autoSpaceDN w:val="0"/>
              <w:adjustRightInd w:val="0"/>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знание</w:t>
            </w:r>
          </w:p>
        </w:tc>
        <w:tc>
          <w:tcPr>
            <w:tcW w:w="942" w:type="dxa"/>
          </w:tcPr>
          <w:p w:rsidR="00CD02DB" w:rsidRPr="00465464" w:rsidRDefault="00CD02DB" w:rsidP="00FC5E14">
            <w:pPr>
              <w:widowControl w:val="0"/>
              <w:autoSpaceDE w:val="0"/>
              <w:autoSpaceDN w:val="0"/>
              <w:adjustRightInd w:val="0"/>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Искус</w:t>
            </w:r>
          </w:p>
          <w:p w:rsidR="00CD02DB" w:rsidRPr="00465464" w:rsidRDefault="00CD02DB" w:rsidP="00FC5E14">
            <w:pPr>
              <w:widowControl w:val="0"/>
              <w:autoSpaceDE w:val="0"/>
              <w:autoSpaceDN w:val="0"/>
              <w:adjustRightInd w:val="0"/>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ство</w:t>
            </w:r>
          </w:p>
        </w:tc>
        <w:tc>
          <w:tcPr>
            <w:tcW w:w="1230" w:type="dxa"/>
          </w:tcPr>
          <w:p w:rsidR="00CD02DB" w:rsidRPr="00465464" w:rsidRDefault="00CD02DB" w:rsidP="00FC5E14">
            <w:pPr>
              <w:widowControl w:val="0"/>
              <w:autoSpaceDE w:val="0"/>
              <w:autoSpaceDN w:val="0"/>
              <w:adjustRightInd w:val="0"/>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Физкуль</w:t>
            </w:r>
          </w:p>
          <w:p w:rsidR="00CD02DB" w:rsidRPr="00465464" w:rsidRDefault="00CD02DB" w:rsidP="00FC5E14">
            <w:pPr>
              <w:widowControl w:val="0"/>
              <w:autoSpaceDE w:val="0"/>
              <w:autoSpaceDN w:val="0"/>
              <w:adjustRightInd w:val="0"/>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тура</w:t>
            </w:r>
          </w:p>
        </w:tc>
      </w:tr>
      <w:tr w:rsidR="00CD02DB" w:rsidRPr="00465464" w:rsidTr="000A13CB">
        <w:trPr>
          <w:trHeight w:val="852"/>
        </w:trPr>
        <w:tc>
          <w:tcPr>
            <w:tcW w:w="871" w:type="dxa"/>
          </w:tcPr>
          <w:p w:rsidR="00CD02DB" w:rsidRPr="00465464" w:rsidRDefault="00CD02DB" w:rsidP="00FC5E14">
            <w:pPr>
              <w:widowControl w:val="0"/>
              <w:autoSpaceDE w:val="0"/>
              <w:autoSpaceDN w:val="0"/>
              <w:adjustRightInd w:val="0"/>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2008-2009</w:t>
            </w:r>
          </w:p>
        </w:tc>
        <w:tc>
          <w:tcPr>
            <w:tcW w:w="907" w:type="dxa"/>
          </w:tcPr>
          <w:p w:rsidR="00CD02DB" w:rsidRPr="00465464" w:rsidRDefault="00CD02DB" w:rsidP="00FC5E14">
            <w:pPr>
              <w:widowControl w:val="0"/>
              <w:autoSpaceDE w:val="0"/>
              <w:autoSpaceDN w:val="0"/>
              <w:adjustRightInd w:val="0"/>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89</w:t>
            </w:r>
          </w:p>
        </w:tc>
        <w:tc>
          <w:tcPr>
            <w:tcW w:w="939" w:type="dxa"/>
          </w:tcPr>
          <w:p w:rsidR="00CD02DB" w:rsidRPr="00465464" w:rsidRDefault="00CD02DB" w:rsidP="00FC5E14">
            <w:pPr>
              <w:widowControl w:val="0"/>
              <w:autoSpaceDE w:val="0"/>
              <w:autoSpaceDN w:val="0"/>
              <w:adjustRightInd w:val="0"/>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9ч</w:t>
            </w:r>
          </w:p>
          <w:p w:rsidR="00CD02DB" w:rsidRPr="00465464" w:rsidRDefault="00CD02DB" w:rsidP="00FC5E14">
            <w:pPr>
              <w:widowControl w:val="0"/>
              <w:autoSpaceDE w:val="0"/>
              <w:autoSpaceDN w:val="0"/>
              <w:adjustRightInd w:val="0"/>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10%</w:t>
            </w:r>
          </w:p>
          <w:p w:rsidR="00CD02DB" w:rsidRPr="00465464" w:rsidRDefault="00CD02DB" w:rsidP="00FC5E14">
            <w:pPr>
              <w:widowControl w:val="0"/>
              <w:autoSpaceDE w:val="0"/>
              <w:autoSpaceDN w:val="0"/>
              <w:adjustRightInd w:val="0"/>
              <w:spacing w:line="276" w:lineRule="auto"/>
              <w:rPr>
                <w:rFonts w:ascii="Verdana" w:hAnsi="Verdana" w:cstheme="minorHAnsi"/>
                <w:color w:val="262626" w:themeColor="text1" w:themeTint="D9"/>
                <w:sz w:val="18"/>
                <w:szCs w:val="18"/>
              </w:rPr>
            </w:pPr>
          </w:p>
        </w:tc>
        <w:tc>
          <w:tcPr>
            <w:tcW w:w="1149" w:type="dxa"/>
          </w:tcPr>
          <w:p w:rsidR="00CD02DB" w:rsidRPr="00465464" w:rsidRDefault="00CD02DB" w:rsidP="00FC5E14">
            <w:pPr>
              <w:widowControl w:val="0"/>
              <w:autoSpaceDE w:val="0"/>
              <w:autoSpaceDN w:val="0"/>
              <w:adjustRightInd w:val="0"/>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10ч</w:t>
            </w:r>
          </w:p>
          <w:p w:rsidR="00CD02DB" w:rsidRPr="00465464" w:rsidRDefault="00CD02DB" w:rsidP="00FC5E14">
            <w:pPr>
              <w:widowControl w:val="0"/>
              <w:autoSpaceDE w:val="0"/>
              <w:autoSpaceDN w:val="0"/>
              <w:adjustRightInd w:val="0"/>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11,2%</w:t>
            </w:r>
          </w:p>
        </w:tc>
        <w:tc>
          <w:tcPr>
            <w:tcW w:w="1045" w:type="dxa"/>
          </w:tcPr>
          <w:p w:rsidR="00CD02DB" w:rsidRPr="00465464" w:rsidRDefault="00CD02DB" w:rsidP="00FC5E14">
            <w:pPr>
              <w:widowControl w:val="0"/>
              <w:autoSpaceDE w:val="0"/>
              <w:autoSpaceDN w:val="0"/>
              <w:adjustRightInd w:val="0"/>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17ч</w:t>
            </w:r>
          </w:p>
          <w:p w:rsidR="00CD02DB" w:rsidRPr="00465464" w:rsidRDefault="00CD02DB" w:rsidP="00FC5E14">
            <w:pPr>
              <w:widowControl w:val="0"/>
              <w:autoSpaceDE w:val="0"/>
              <w:autoSpaceDN w:val="0"/>
              <w:adjustRightInd w:val="0"/>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19%</w:t>
            </w:r>
          </w:p>
        </w:tc>
        <w:tc>
          <w:tcPr>
            <w:tcW w:w="1401" w:type="dxa"/>
          </w:tcPr>
          <w:p w:rsidR="00CD02DB" w:rsidRPr="00465464" w:rsidRDefault="00CD02DB" w:rsidP="00FC5E14">
            <w:pPr>
              <w:widowControl w:val="0"/>
              <w:autoSpaceDE w:val="0"/>
              <w:autoSpaceDN w:val="0"/>
              <w:adjustRightInd w:val="0"/>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33ч</w:t>
            </w:r>
          </w:p>
          <w:p w:rsidR="00CD02DB" w:rsidRPr="00465464" w:rsidRDefault="00CD02DB" w:rsidP="00FC5E14">
            <w:pPr>
              <w:widowControl w:val="0"/>
              <w:autoSpaceDE w:val="0"/>
              <w:autoSpaceDN w:val="0"/>
              <w:adjustRightInd w:val="0"/>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37%</w:t>
            </w:r>
          </w:p>
        </w:tc>
        <w:tc>
          <w:tcPr>
            <w:tcW w:w="1264" w:type="dxa"/>
          </w:tcPr>
          <w:p w:rsidR="00CD02DB" w:rsidRPr="00465464" w:rsidRDefault="00CD02DB" w:rsidP="00FC5E14">
            <w:pPr>
              <w:widowControl w:val="0"/>
              <w:autoSpaceDE w:val="0"/>
              <w:autoSpaceDN w:val="0"/>
              <w:adjustRightInd w:val="0"/>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8ч</w:t>
            </w:r>
          </w:p>
          <w:p w:rsidR="00CD02DB" w:rsidRPr="00465464" w:rsidRDefault="00CD02DB" w:rsidP="00FC5E14">
            <w:pPr>
              <w:widowControl w:val="0"/>
              <w:autoSpaceDE w:val="0"/>
              <w:autoSpaceDN w:val="0"/>
              <w:adjustRightInd w:val="0"/>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8,9%</w:t>
            </w:r>
          </w:p>
        </w:tc>
        <w:tc>
          <w:tcPr>
            <w:tcW w:w="942" w:type="dxa"/>
          </w:tcPr>
          <w:p w:rsidR="00CD02DB" w:rsidRPr="00465464" w:rsidRDefault="00CD02DB" w:rsidP="00FC5E14">
            <w:pPr>
              <w:widowControl w:val="0"/>
              <w:autoSpaceDE w:val="0"/>
              <w:autoSpaceDN w:val="0"/>
              <w:adjustRightInd w:val="0"/>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4ч</w:t>
            </w:r>
          </w:p>
          <w:p w:rsidR="00CD02DB" w:rsidRPr="00465464" w:rsidRDefault="00CD02DB" w:rsidP="00FC5E14">
            <w:pPr>
              <w:widowControl w:val="0"/>
              <w:autoSpaceDE w:val="0"/>
              <w:autoSpaceDN w:val="0"/>
              <w:adjustRightInd w:val="0"/>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4,4%</w:t>
            </w:r>
          </w:p>
        </w:tc>
        <w:tc>
          <w:tcPr>
            <w:tcW w:w="1230" w:type="dxa"/>
          </w:tcPr>
          <w:p w:rsidR="00CD02DB" w:rsidRPr="00465464" w:rsidRDefault="00CD02DB" w:rsidP="00FC5E14">
            <w:pPr>
              <w:widowControl w:val="0"/>
              <w:autoSpaceDE w:val="0"/>
              <w:autoSpaceDN w:val="0"/>
              <w:adjustRightInd w:val="0"/>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6ч</w:t>
            </w:r>
          </w:p>
          <w:p w:rsidR="00CD02DB" w:rsidRPr="00465464" w:rsidRDefault="00CD02DB" w:rsidP="00FC5E14">
            <w:pPr>
              <w:widowControl w:val="0"/>
              <w:autoSpaceDE w:val="0"/>
              <w:autoSpaceDN w:val="0"/>
              <w:adjustRightInd w:val="0"/>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6,7%</w:t>
            </w:r>
          </w:p>
        </w:tc>
      </w:tr>
      <w:tr w:rsidR="00CD02DB" w:rsidRPr="00465464" w:rsidTr="000A13CB">
        <w:trPr>
          <w:trHeight w:val="852"/>
        </w:trPr>
        <w:tc>
          <w:tcPr>
            <w:tcW w:w="871" w:type="dxa"/>
          </w:tcPr>
          <w:p w:rsidR="00CD02DB" w:rsidRPr="00465464" w:rsidRDefault="00CD02DB" w:rsidP="00FC5E14">
            <w:pPr>
              <w:widowControl w:val="0"/>
              <w:autoSpaceDE w:val="0"/>
              <w:autoSpaceDN w:val="0"/>
              <w:adjustRightInd w:val="0"/>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2009-2010</w:t>
            </w:r>
          </w:p>
        </w:tc>
        <w:tc>
          <w:tcPr>
            <w:tcW w:w="907" w:type="dxa"/>
          </w:tcPr>
          <w:p w:rsidR="00CD02DB" w:rsidRPr="00465464" w:rsidRDefault="00CD02DB" w:rsidP="00FC5E14">
            <w:pPr>
              <w:widowControl w:val="0"/>
              <w:autoSpaceDE w:val="0"/>
              <w:autoSpaceDN w:val="0"/>
              <w:adjustRightInd w:val="0"/>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57</w:t>
            </w:r>
          </w:p>
        </w:tc>
        <w:tc>
          <w:tcPr>
            <w:tcW w:w="939" w:type="dxa"/>
          </w:tcPr>
          <w:p w:rsidR="00CD02DB" w:rsidRPr="00465464" w:rsidRDefault="00CD02DB" w:rsidP="00FC5E14">
            <w:pPr>
              <w:widowControl w:val="0"/>
              <w:autoSpaceDE w:val="0"/>
              <w:autoSpaceDN w:val="0"/>
              <w:adjustRightInd w:val="0"/>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12,5/</w:t>
            </w:r>
          </w:p>
          <w:p w:rsidR="00CD02DB" w:rsidRPr="00465464" w:rsidRDefault="00CD02DB" w:rsidP="00FC5E14">
            <w:pPr>
              <w:widowControl w:val="0"/>
              <w:autoSpaceDE w:val="0"/>
              <w:autoSpaceDN w:val="0"/>
              <w:adjustRightInd w:val="0"/>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21,9%</w:t>
            </w:r>
          </w:p>
        </w:tc>
        <w:tc>
          <w:tcPr>
            <w:tcW w:w="1149" w:type="dxa"/>
          </w:tcPr>
          <w:p w:rsidR="00CD02DB" w:rsidRPr="00465464" w:rsidRDefault="00CD02DB" w:rsidP="00FC5E14">
            <w:pPr>
              <w:widowControl w:val="0"/>
              <w:autoSpaceDE w:val="0"/>
              <w:autoSpaceDN w:val="0"/>
              <w:adjustRightInd w:val="0"/>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7,5/13%</w:t>
            </w:r>
          </w:p>
        </w:tc>
        <w:tc>
          <w:tcPr>
            <w:tcW w:w="1045" w:type="dxa"/>
          </w:tcPr>
          <w:p w:rsidR="00CD02DB" w:rsidRPr="00465464" w:rsidRDefault="00CD02DB" w:rsidP="00FC5E14">
            <w:pPr>
              <w:widowControl w:val="0"/>
              <w:autoSpaceDE w:val="0"/>
              <w:autoSpaceDN w:val="0"/>
              <w:adjustRightInd w:val="0"/>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7/12%</w:t>
            </w:r>
          </w:p>
        </w:tc>
        <w:tc>
          <w:tcPr>
            <w:tcW w:w="1401" w:type="dxa"/>
          </w:tcPr>
          <w:p w:rsidR="00CD02DB" w:rsidRPr="00465464" w:rsidRDefault="00CD02DB" w:rsidP="00FC5E14">
            <w:pPr>
              <w:widowControl w:val="0"/>
              <w:autoSpaceDE w:val="0"/>
              <w:autoSpaceDN w:val="0"/>
              <w:adjustRightInd w:val="0"/>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8/14%</w:t>
            </w:r>
          </w:p>
        </w:tc>
        <w:tc>
          <w:tcPr>
            <w:tcW w:w="1264" w:type="dxa"/>
          </w:tcPr>
          <w:p w:rsidR="00CD02DB" w:rsidRPr="00465464" w:rsidRDefault="00CD02DB" w:rsidP="00FC5E14">
            <w:pPr>
              <w:widowControl w:val="0"/>
              <w:autoSpaceDE w:val="0"/>
              <w:autoSpaceDN w:val="0"/>
              <w:adjustRightInd w:val="0"/>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9/15%</w:t>
            </w:r>
          </w:p>
        </w:tc>
        <w:tc>
          <w:tcPr>
            <w:tcW w:w="942" w:type="dxa"/>
          </w:tcPr>
          <w:p w:rsidR="00CD02DB" w:rsidRPr="00465464" w:rsidRDefault="00CD02DB" w:rsidP="00FC5E14">
            <w:pPr>
              <w:widowControl w:val="0"/>
              <w:autoSpaceDE w:val="0"/>
              <w:autoSpaceDN w:val="0"/>
              <w:adjustRightInd w:val="0"/>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4/7%</w:t>
            </w:r>
          </w:p>
        </w:tc>
        <w:tc>
          <w:tcPr>
            <w:tcW w:w="1230" w:type="dxa"/>
          </w:tcPr>
          <w:p w:rsidR="00CD02DB" w:rsidRPr="00465464" w:rsidRDefault="00CD02DB" w:rsidP="00FC5E14">
            <w:pPr>
              <w:widowControl w:val="0"/>
              <w:autoSpaceDE w:val="0"/>
              <w:autoSpaceDN w:val="0"/>
              <w:adjustRightInd w:val="0"/>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4/7%</w:t>
            </w:r>
          </w:p>
        </w:tc>
      </w:tr>
    </w:tbl>
    <w:p w:rsidR="00CD02DB" w:rsidRPr="00465464" w:rsidRDefault="00CD02DB" w:rsidP="00FC5E14">
      <w:pPr>
        <w:widowControl w:val="0"/>
        <w:shd w:val="clear" w:color="auto" w:fill="FFFFFF"/>
        <w:autoSpaceDE w:val="0"/>
        <w:autoSpaceDN w:val="0"/>
        <w:adjustRightInd w:val="0"/>
        <w:spacing w:line="276" w:lineRule="auto"/>
        <w:rPr>
          <w:rFonts w:ascii="Verdana" w:hAnsi="Verdana" w:cstheme="minorHAnsi"/>
          <w:color w:val="262626" w:themeColor="text1" w:themeTint="D9"/>
          <w:sz w:val="18"/>
          <w:szCs w:val="18"/>
        </w:rPr>
      </w:pPr>
    </w:p>
    <w:p w:rsidR="009374B4" w:rsidRPr="00465464" w:rsidRDefault="00CD02DB" w:rsidP="003701D8">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Динамика показывает понижение количества изучаемых факультативов по причине уменьшения количества часов в учебном плане.</w:t>
      </w:r>
    </w:p>
    <w:p w:rsidR="00CD02DB" w:rsidRPr="00465464" w:rsidRDefault="009374B4" w:rsidP="00FC5E14">
      <w:pPr>
        <w:widowControl w:val="0"/>
        <w:shd w:val="clear" w:color="auto" w:fill="FFFFFF"/>
        <w:autoSpaceDE w:val="0"/>
        <w:autoSpaceDN w:val="0"/>
        <w:adjustRightInd w:val="0"/>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1.1</w:t>
      </w:r>
      <w:r w:rsidR="00465464">
        <w:rPr>
          <w:rFonts w:ascii="Verdana" w:hAnsi="Verdana" w:cstheme="minorHAnsi"/>
          <w:b/>
          <w:color w:val="262626" w:themeColor="text1" w:themeTint="D9"/>
          <w:sz w:val="18"/>
          <w:szCs w:val="18"/>
        </w:rPr>
        <w:t>2</w:t>
      </w:r>
      <w:r w:rsidRPr="00465464">
        <w:rPr>
          <w:rFonts w:ascii="Verdana" w:hAnsi="Verdana" w:cstheme="minorHAnsi"/>
          <w:b/>
          <w:color w:val="262626" w:themeColor="text1" w:themeTint="D9"/>
          <w:sz w:val="18"/>
          <w:szCs w:val="18"/>
        </w:rPr>
        <w:t xml:space="preserve">.6. </w:t>
      </w:r>
      <w:r w:rsidR="00CD02DB" w:rsidRPr="00465464">
        <w:rPr>
          <w:rFonts w:ascii="Verdana" w:hAnsi="Verdana" w:cstheme="minorHAnsi"/>
          <w:b/>
          <w:color w:val="262626" w:themeColor="text1" w:themeTint="D9"/>
          <w:sz w:val="18"/>
          <w:szCs w:val="18"/>
        </w:rPr>
        <w:t>Диаграмма распределения часов вариативной части учебного плана</w:t>
      </w:r>
    </w:p>
    <w:p w:rsidR="00CD02DB" w:rsidRPr="00465464" w:rsidRDefault="00CD02DB" w:rsidP="00FC5E14">
      <w:pPr>
        <w:widowControl w:val="0"/>
        <w:shd w:val="clear" w:color="auto" w:fill="FFFFFF"/>
        <w:autoSpaceDE w:val="0"/>
        <w:autoSpaceDN w:val="0"/>
        <w:adjustRightInd w:val="0"/>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2009-2010 учебный год</w:t>
      </w:r>
    </w:p>
    <w:p w:rsidR="00CD02DB" w:rsidRPr="00465464" w:rsidRDefault="00CD02DB" w:rsidP="00FC5E14">
      <w:pPr>
        <w:widowControl w:val="0"/>
        <w:shd w:val="clear" w:color="auto" w:fill="FFFFFF"/>
        <w:autoSpaceDE w:val="0"/>
        <w:autoSpaceDN w:val="0"/>
        <w:adjustRightInd w:val="0"/>
        <w:spacing w:line="276" w:lineRule="auto"/>
        <w:rPr>
          <w:rFonts w:ascii="Verdana" w:hAnsi="Verdana" w:cstheme="minorHAnsi"/>
          <w:color w:val="262626" w:themeColor="text1" w:themeTint="D9"/>
          <w:sz w:val="18"/>
          <w:szCs w:val="18"/>
        </w:rPr>
      </w:pPr>
      <w:r w:rsidRPr="00465464">
        <w:rPr>
          <w:rFonts w:ascii="Verdana" w:hAnsi="Verdana" w:cstheme="minorHAnsi"/>
          <w:noProof/>
          <w:color w:val="262626" w:themeColor="text1" w:themeTint="D9"/>
          <w:sz w:val="18"/>
          <w:szCs w:val="18"/>
        </w:rPr>
        <w:drawing>
          <wp:anchor distT="0" distB="1397" distL="114300" distR="114300" simplePos="0" relativeHeight="251670528" behindDoc="0" locked="0" layoutInCell="1" allowOverlap="1">
            <wp:simplePos x="0" y="0"/>
            <wp:positionH relativeFrom="column">
              <wp:posOffset>268605</wp:posOffset>
            </wp:positionH>
            <wp:positionV relativeFrom="paragraph">
              <wp:posOffset>126365</wp:posOffset>
            </wp:positionV>
            <wp:extent cx="5083810" cy="2462530"/>
            <wp:effectExtent l="0" t="0" r="0" b="0"/>
            <wp:wrapSquare wrapText="bothSides"/>
            <wp:docPr id="22" name="Объект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CD02DB" w:rsidRPr="00465464" w:rsidRDefault="00CD02DB" w:rsidP="00FC5E14">
      <w:pPr>
        <w:widowControl w:val="0"/>
        <w:shd w:val="clear" w:color="auto" w:fill="FFFFFF"/>
        <w:autoSpaceDE w:val="0"/>
        <w:autoSpaceDN w:val="0"/>
        <w:adjustRightInd w:val="0"/>
        <w:spacing w:line="276" w:lineRule="auto"/>
        <w:rPr>
          <w:rFonts w:ascii="Verdana" w:hAnsi="Verdana" w:cstheme="minorHAnsi"/>
          <w:color w:val="262626" w:themeColor="text1" w:themeTint="D9"/>
          <w:sz w:val="18"/>
          <w:szCs w:val="18"/>
        </w:rPr>
      </w:pPr>
    </w:p>
    <w:p w:rsidR="00CD02DB" w:rsidRPr="00465464" w:rsidRDefault="00CD02DB" w:rsidP="00FC5E14">
      <w:pPr>
        <w:widowControl w:val="0"/>
        <w:shd w:val="clear" w:color="auto" w:fill="FFFFFF"/>
        <w:autoSpaceDE w:val="0"/>
        <w:autoSpaceDN w:val="0"/>
        <w:adjustRightInd w:val="0"/>
        <w:spacing w:line="276" w:lineRule="auto"/>
        <w:rPr>
          <w:rFonts w:ascii="Verdana" w:hAnsi="Verdana" w:cstheme="minorHAnsi"/>
          <w:color w:val="262626" w:themeColor="text1" w:themeTint="D9"/>
          <w:sz w:val="18"/>
          <w:szCs w:val="18"/>
        </w:rPr>
      </w:pPr>
    </w:p>
    <w:p w:rsidR="00CD02DB" w:rsidRPr="00465464" w:rsidRDefault="00CD02DB" w:rsidP="00FC5E14">
      <w:pPr>
        <w:widowControl w:val="0"/>
        <w:shd w:val="clear" w:color="auto" w:fill="FFFFFF"/>
        <w:autoSpaceDE w:val="0"/>
        <w:autoSpaceDN w:val="0"/>
        <w:adjustRightInd w:val="0"/>
        <w:spacing w:line="276" w:lineRule="auto"/>
        <w:rPr>
          <w:rFonts w:ascii="Verdana" w:hAnsi="Verdana" w:cstheme="minorHAnsi"/>
          <w:color w:val="262626" w:themeColor="text1" w:themeTint="D9"/>
          <w:sz w:val="18"/>
          <w:szCs w:val="18"/>
        </w:rPr>
      </w:pPr>
    </w:p>
    <w:p w:rsidR="00CD02DB" w:rsidRPr="00465464" w:rsidRDefault="00CD02DB" w:rsidP="00FC5E14">
      <w:pPr>
        <w:widowControl w:val="0"/>
        <w:shd w:val="clear" w:color="auto" w:fill="FFFFFF"/>
        <w:autoSpaceDE w:val="0"/>
        <w:autoSpaceDN w:val="0"/>
        <w:adjustRightInd w:val="0"/>
        <w:spacing w:line="276" w:lineRule="auto"/>
        <w:rPr>
          <w:rFonts w:ascii="Verdana" w:hAnsi="Verdana" w:cstheme="minorHAnsi"/>
          <w:color w:val="262626" w:themeColor="text1" w:themeTint="D9"/>
          <w:sz w:val="18"/>
          <w:szCs w:val="18"/>
        </w:rPr>
      </w:pPr>
    </w:p>
    <w:p w:rsidR="00CD02DB" w:rsidRPr="00465464" w:rsidRDefault="00CD02DB" w:rsidP="00FC5E14">
      <w:pPr>
        <w:widowControl w:val="0"/>
        <w:shd w:val="clear" w:color="auto" w:fill="FFFFFF"/>
        <w:autoSpaceDE w:val="0"/>
        <w:autoSpaceDN w:val="0"/>
        <w:adjustRightInd w:val="0"/>
        <w:spacing w:line="276" w:lineRule="auto"/>
        <w:rPr>
          <w:rFonts w:ascii="Verdana" w:hAnsi="Verdana" w:cstheme="minorHAnsi"/>
          <w:color w:val="262626" w:themeColor="text1" w:themeTint="D9"/>
          <w:sz w:val="18"/>
          <w:szCs w:val="18"/>
        </w:rPr>
      </w:pPr>
    </w:p>
    <w:p w:rsidR="00CD02DB" w:rsidRPr="00465464" w:rsidRDefault="00CD02DB" w:rsidP="00FC5E14">
      <w:pPr>
        <w:widowControl w:val="0"/>
        <w:shd w:val="clear" w:color="auto" w:fill="FFFFFF"/>
        <w:autoSpaceDE w:val="0"/>
        <w:autoSpaceDN w:val="0"/>
        <w:adjustRightInd w:val="0"/>
        <w:spacing w:line="276" w:lineRule="auto"/>
        <w:rPr>
          <w:rFonts w:ascii="Verdana" w:hAnsi="Verdana" w:cstheme="minorHAnsi"/>
          <w:color w:val="262626" w:themeColor="text1" w:themeTint="D9"/>
          <w:sz w:val="18"/>
          <w:szCs w:val="18"/>
        </w:rPr>
      </w:pPr>
    </w:p>
    <w:p w:rsidR="00CD02DB" w:rsidRPr="00465464" w:rsidRDefault="00CD02DB" w:rsidP="00FC5E14">
      <w:pPr>
        <w:widowControl w:val="0"/>
        <w:shd w:val="clear" w:color="auto" w:fill="FFFFFF"/>
        <w:autoSpaceDE w:val="0"/>
        <w:autoSpaceDN w:val="0"/>
        <w:adjustRightInd w:val="0"/>
        <w:spacing w:line="276" w:lineRule="auto"/>
        <w:rPr>
          <w:rFonts w:ascii="Verdana" w:hAnsi="Verdana" w:cstheme="minorHAnsi"/>
          <w:color w:val="262626" w:themeColor="text1" w:themeTint="D9"/>
          <w:sz w:val="18"/>
          <w:szCs w:val="18"/>
        </w:rPr>
      </w:pPr>
    </w:p>
    <w:p w:rsidR="00CD02DB" w:rsidRPr="00465464" w:rsidRDefault="00CD02DB" w:rsidP="00FC5E14">
      <w:pPr>
        <w:widowControl w:val="0"/>
        <w:shd w:val="clear" w:color="auto" w:fill="FFFFFF"/>
        <w:autoSpaceDE w:val="0"/>
        <w:autoSpaceDN w:val="0"/>
        <w:adjustRightInd w:val="0"/>
        <w:spacing w:line="276" w:lineRule="auto"/>
        <w:rPr>
          <w:rFonts w:ascii="Verdana" w:hAnsi="Verdana" w:cstheme="minorHAnsi"/>
          <w:color w:val="262626" w:themeColor="text1" w:themeTint="D9"/>
          <w:sz w:val="18"/>
          <w:szCs w:val="18"/>
        </w:rPr>
      </w:pPr>
    </w:p>
    <w:p w:rsidR="00CD02DB" w:rsidRPr="00465464" w:rsidRDefault="00CD02DB" w:rsidP="00FC5E14">
      <w:pPr>
        <w:widowControl w:val="0"/>
        <w:shd w:val="clear" w:color="auto" w:fill="FFFFFF"/>
        <w:autoSpaceDE w:val="0"/>
        <w:autoSpaceDN w:val="0"/>
        <w:adjustRightInd w:val="0"/>
        <w:spacing w:line="276" w:lineRule="auto"/>
        <w:rPr>
          <w:rFonts w:ascii="Verdana" w:hAnsi="Verdana" w:cstheme="minorHAnsi"/>
          <w:color w:val="262626" w:themeColor="text1" w:themeTint="D9"/>
          <w:sz w:val="18"/>
          <w:szCs w:val="18"/>
        </w:rPr>
      </w:pPr>
    </w:p>
    <w:p w:rsidR="00CD02DB" w:rsidRPr="00465464" w:rsidRDefault="00CD02DB" w:rsidP="00FC5E14">
      <w:pPr>
        <w:shd w:val="clear" w:color="auto" w:fill="FFFFFF"/>
        <w:spacing w:line="276" w:lineRule="auto"/>
        <w:ind w:right="2"/>
        <w:rPr>
          <w:rFonts w:ascii="Verdana" w:hAnsi="Verdana" w:cstheme="minorHAnsi"/>
          <w:color w:val="262626" w:themeColor="text1" w:themeTint="D9"/>
          <w:sz w:val="18"/>
          <w:szCs w:val="18"/>
          <w:highlight w:val="yellow"/>
        </w:rPr>
      </w:pPr>
    </w:p>
    <w:p w:rsidR="00CD02DB" w:rsidRPr="00465464" w:rsidRDefault="00CD02DB" w:rsidP="00FC5E14">
      <w:pPr>
        <w:shd w:val="clear" w:color="auto" w:fill="FFFFFF"/>
        <w:spacing w:line="276" w:lineRule="auto"/>
        <w:ind w:right="2"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Данная диаграмма показывает  преобладание вариативной части в области «Филология» (21,9%)  с целью усиления    инварианта,    формирования информационной культуры, развития всех видов памяти, внимания, слуха, речевого аппарата, подготовки к ЕГЭ.</w:t>
      </w:r>
    </w:p>
    <w:p w:rsidR="00CD02DB" w:rsidRPr="00465464" w:rsidRDefault="00CD02DB" w:rsidP="00FC5E14">
      <w:pPr>
        <w:shd w:val="clear" w:color="auto" w:fill="FFFFFF"/>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Далее «Естествознание» (15%),  вариативная часть в области  «Обществознание» (14%) осуществляется в соответствие с направлением развития школ,  реализации программы для общеобразовательных классов, направленных на формирование знаний (суждений) о человеке как феномене мира, о взаимодействии человека и общества, формирование способностей осуществлять различные виды деятельности, как необходимое условие для жизни и развития.</w:t>
      </w:r>
    </w:p>
    <w:p w:rsidR="00CD02DB" w:rsidRPr="00465464" w:rsidRDefault="00CD02DB" w:rsidP="00FC5E14">
      <w:pPr>
        <w:shd w:val="clear" w:color="auto" w:fill="FFFFFF"/>
        <w:spacing w:line="276" w:lineRule="auto"/>
        <w:ind w:right="10" w:firstLine="708"/>
        <w:rPr>
          <w:rFonts w:ascii="Verdana" w:hAnsi="Verdana" w:cstheme="minorHAnsi"/>
          <w:color w:val="262626" w:themeColor="text1" w:themeTint="D9"/>
          <w:sz w:val="18"/>
          <w:szCs w:val="18"/>
        </w:rPr>
      </w:pPr>
      <w:r w:rsidRPr="00465464">
        <w:rPr>
          <w:rFonts w:ascii="Verdana" w:hAnsi="Verdana" w:cstheme="minorHAnsi"/>
          <w:bCs/>
          <w:color w:val="262626" w:themeColor="text1" w:themeTint="D9"/>
          <w:sz w:val="18"/>
          <w:szCs w:val="18"/>
        </w:rPr>
        <w:lastRenderedPageBreak/>
        <w:t>Вариативная часть в области</w:t>
      </w:r>
      <w:r w:rsidRPr="00465464">
        <w:rPr>
          <w:rFonts w:ascii="Verdana" w:hAnsi="Verdana" w:cstheme="minorHAnsi"/>
          <w:b/>
          <w:bCs/>
          <w:color w:val="262626" w:themeColor="text1" w:themeTint="D9"/>
          <w:sz w:val="18"/>
          <w:szCs w:val="18"/>
        </w:rPr>
        <w:t xml:space="preserve"> </w:t>
      </w:r>
      <w:r w:rsidRPr="00465464">
        <w:rPr>
          <w:rFonts w:ascii="Verdana" w:hAnsi="Verdana" w:cstheme="minorHAnsi"/>
          <w:color w:val="262626" w:themeColor="text1" w:themeTint="D9"/>
          <w:sz w:val="18"/>
          <w:szCs w:val="18"/>
        </w:rPr>
        <w:t xml:space="preserve"> «Математика», «Информатика» способствует  развитию   информационно-технологического  профиля.</w:t>
      </w:r>
    </w:p>
    <w:p w:rsidR="009374B4" w:rsidRPr="00465464" w:rsidRDefault="00CD02DB" w:rsidP="003701D8">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Таким образом, </w:t>
      </w:r>
      <w:r w:rsidRPr="00465464">
        <w:rPr>
          <w:rFonts w:ascii="Verdana" w:hAnsi="Verdana" w:cstheme="minorHAnsi"/>
          <w:b/>
          <w:bCs/>
          <w:color w:val="262626" w:themeColor="text1" w:themeTint="D9"/>
          <w:sz w:val="18"/>
          <w:szCs w:val="18"/>
        </w:rPr>
        <w:t>вариативная часть УП</w:t>
      </w:r>
      <w:r w:rsidRPr="00465464">
        <w:rPr>
          <w:rFonts w:ascii="Verdana" w:hAnsi="Verdana" w:cstheme="minorHAnsi"/>
          <w:color w:val="262626" w:themeColor="text1" w:themeTint="D9"/>
          <w:sz w:val="18"/>
          <w:szCs w:val="18"/>
        </w:rPr>
        <w:t xml:space="preserve"> школы реализует задачи, поставленные  Концепцией модернизации российского образования на период до 2010 года (Распоряжение Правительства Российской Федерации от 29.12.2001 г. № 1756-р), обеспечивает глубокое полноценное освоение каждым обучающимся предметов федерального и регионального компонентов, развитие их склонностей и способностей, реализацию заказа и спроса на образовательные услуги, которые предоставлены (через введение учебных курсов) по результатам  диагностики обучающихся и анкетирования родителей. </w:t>
      </w:r>
    </w:p>
    <w:p w:rsidR="00CD02DB" w:rsidRPr="00465464" w:rsidRDefault="009374B4"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1</w:t>
      </w:r>
      <w:r w:rsidR="00CD02DB" w:rsidRPr="00465464">
        <w:rPr>
          <w:rFonts w:ascii="Verdana" w:hAnsi="Verdana" w:cstheme="minorHAnsi"/>
          <w:b/>
          <w:color w:val="262626" w:themeColor="text1" w:themeTint="D9"/>
          <w:sz w:val="18"/>
          <w:szCs w:val="18"/>
        </w:rPr>
        <w:t>.</w:t>
      </w:r>
      <w:r w:rsidR="00465464">
        <w:rPr>
          <w:rFonts w:ascii="Verdana" w:hAnsi="Verdana" w:cstheme="minorHAnsi"/>
          <w:b/>
          <w:color w:val="262626" w:themeColor="text1" w:themeTint="D9"/>
          <w:sz w:val="18"/>
          <w:szCs w:val="18"/>
        </w:rPr>
        <w:t>12</w:t>
      </w:r>
      <w:r w:rsidRPr="00465464">
        <w:rPr>
          <w:rFonts w:ascii="Verdana" w:hAnsi="Verdana" w:cstheme="minorHAnsi"/>
          <w:b/>
          <w:color w:val="262626" w:themeColor="text1" w:themeTint="D9"/>
          <w:sz w:val="18"/>
          <w:szCs w:val="18"/>
        </w:rPr>
        <w:t xml:space="preserve">.7. </w:t>
      </w:r>
      <w:r w:rsidR="00CD02DB" w:rsidRPr="00465464">
        <w:rPr>
          <w:rFonts w:ascii="Verdana" w:hAnsi="Verdana" w:cstheme="minorHAnsi"/>
          <w:b/>
          <w:color w:val="262626" w:themeColor="text1" w:themeTint="D9"/>
          <w:sz w:val="18"/>
          <w:szCs w:val="18"/>
        </w:rPr>
        <w:t>Преемственность распределения часов вариативной час</w:t>
      </w:r>
      <w:r w:rsidRPr="00465464">
        <w:rPr>
          <w:rFonts w:ascii="Verdana" w:hAnsi="Verdana" w:cstheme="minorHAnsi"/>
          <w:b/>
          <w:color w:val="262626" w:themeColor="text1" w:themeTint="D9"/>
          <w:sz w:val="18"/>
          <w:szCs w:val="18"/>
        </w:rPr>
        <w:t xml:space="preserve">ти учебного плана за </w:t>
      </w:r>
      <w:r w:rsidR="00CD02DB" w:rsidRPr="00465464">
        <w:rPr>
          <w:rFonts w:ascii="Verdana" w:hAnsi="Verdana" w:cstheme="minorHAnsi"/>
          <w:b/>
          <w:color w:val="262626" w:themeColor="text1" w:themeTint="D9"/>
          <w:sz w:val="18"/>
          <w:szCs w:val="18"/>
        </w:rPr>
        <w:t>2008-2009, 2009-2010 учебные годы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3"/>
        <w:gridCol w:w="1535"/>
        <w:gridCol w:w="1535"/>
      </w:tblGrid>
      <w:tr w:rsidR="00CD02DB" w:rsidRPr="00465464" w:rsidTr="000A13CB">
        <w:tc>
          <w:tcPr>
            <w:tcW w:w="5353" w:type="dxa"/>
          </w:tcPr>
          <w:p w:rsidR="00CD02DB" w:rsidRPr="00465464" w:rsidRDefault="00CD02DB" w:rsidP="00FC5E14">
            <w:pPr>
              <w:spacing w:line="276" w:lineRule="auto"/>
              <w:ind w:left="720"/>
              <w:contextualSpacing/>
              <w:rPr>
                <w:rFonts w:ascii="Verdana" w:eastAsia="Calibri" w:hAnsi="Verdana" w:cstheme="minorHAnsi"/>
                <w:b/>
                <w:color w:val="262626" w:themeColor="text1" w:themeTint="D9"/>
                <w:sz w:val="18"/>
                <w:szCs w:val="18"/>
              </w:rPr>
            </w:pPr>
            <w:r w:rsidRPr="00465464">
              <w:rPr>
                <w:rFonts w:ascii="Verdana" w:eastAsia="Calibri" w:hAnsi="Verdana" w:cstheme="minorHAnsi"/>
                <w:b/>
                <w:color w:val="262626" w:themeColor="text1" w:themeTint="D9"/>
                <w:sz w:val="18"/>
                <w:szCs w:val="18"/>
              </w:rPr>
              <w:t>Название факультативного курса</w:t>
            </w:r>
          </w:p>
        </w:tc>
        <w:tc>
          <w:tcPr>
            <w:tcW w:w="1383" w:type="dxa"/>
          </w:tcPr>
          <w:p w:rsidR="00CD02DB" w:rsidRPr="00465464" w:rsidRDefault="00CD02DB" w:rsidP="00FC5E14">
            <w:pPr>
              <w:spacing w:line="276" w:lineRule="auto"/>
              <w:ind w:left="720"/>
              <w:contextualSpacing/>
              <w:rPr>
                <w:rFonts w:ascii="Verdana" w:eastAsia="Calibri" w:hAnsi="Verdana" w:cstheme="minorHAnsi"/>
                <w:b/>
                <w:color w:val="262626" w:themeColor="text1" w:themeTint="D9"/>
                <w:sz w:val="18"/>
                <w:szCs w:val="18"/>
              </w:rPr>
            </w:pPr>
            <w:r w:rsidRPr="00465464">
              <w:rPr>
                <w:rFonts w:ascii="Verdana" w:eastAsia="Calibri" w:hAnsi="Verdana" w:cstheme="minorHAnsi"/>
                <w:b/>
                <w:color w:val="262626" w:themeColor="text1" w:themeTint="D9"/>
                <w:sz w:val="18"/>
                <w:szCs w:val="18"/>
              </w:rPr>
              <w:t>2008-2009</w:t>
            </w:r>
          </w:p>
        </w:tc>
        <w:tc>
          <w:tcPr>
            <w:tcW w:w="1383" w:type="dxa"/>
          </w:tcPr>
          <w:p w:rsidR="00CD02DB" w:rsidRPr="00465464" w:rsidRDefault="00CD02DB" w:rsidP="00FC5E14">
            <w:pPr>
              <w:spacing w:line="276" w:lineRule="auto"/>
              <w:ind w:left="720"/>
              <w:contextualSpacing/>
              <w:rPr>
                <w:rFonts w:ascii="Verdana" w:eastAsia="Calibri" w:hAnsi="Verdana" w:cstheme="minorHAnsi"/>
                <w:b/>
                <w:color w:val="262626" w:themeColor="text1" w:themeTint="D9"/>
                <w:sz w:val="18"/>
                <w:szCs w:val="18"/>
              </w:rPr>
            </w:pPr>
            <w:r w:rsidRPr="00465464">
              <w:rPr>
                <w:rFonts w:ascii="Verdana" w:eastAsia="Calibri" w:hAnsi="Verdana" w:cstheme="minorHAnsi"/>
                <w:b/>
                <w:color w:val="262626" w:themeColor="text1" w:themeTint="D9"/>
                <w:sz w:val="18"/>
                <w:szCs w:val="18"/>
              </w:rPr>
              <w:t>2009-2010</w:t>
            </w:r>
          </w:p>
        </w:tc>
      </w:tr>
      <w:tr w:rsidR="00CD02DB" w:rsidRPr="00465464" w:rsidTr="000A13CB">
        <w:tc>
          <w:tcPr>
            <w:tcW w:w="5353" w:type="dxa"/>
          </w:tcPr>
          <w:p w:rsidR="00CD02DB" w:rsidRPr="00465464" w:rsidRDefault="00CD02DB" w:rsidP="00FC5E14">
            <w:pPr>
              <w:pStyle w:val="31"/>
              <w:spacing w:after="0"/>
              <w:ind w:left="720"/>
              <w:contextualSpacing/>
              <w:rPr>
                <w:rFonts w:ascii="Verdana" w:eastAsia="Calibri" w:hAnsi="Verdana" w:cstheme="minorHAnsi"/>
                <w:color w:val="262626" w:themeColor="text1" w:themeTint="D9"/>
                <w:sz w:val="18"/>
                <w:szCs w:val="18"/>
              </w:rPr>
            </w:pPr>
            <w:r w:rsidRPr="00465464">
              <w:rPr>
                <w:rFonts w:ascii="Verdana" w:eastAsia="Calibri" w:hAnsi="Verdana" w:cstheme="minorHAnsi"/>
                <w:color w:val="262626" w:themeColor="text1" w:themeTint="D9"/>
                <w:sz w:val="18"/>
                <w:szCs w:val="18"/>
              </w:rPr>
              <w:t>Секреты текста</w:t>
            </w:r>
          </w:p>
        </w:tc>
        <w:tc>
          <w:tcPr>
            <w:tcW w:w="1383" w:type="dxa"/>
          </w:tcPr>
          <w:p w:rsidR="00CD02DB" w:rsidRPr="00465464" w:rsidRDefault="00CD02DB" w:rsidP="00FC5E14">
            <w:pPr>
              <w:spacing w:line="276" w:lineRule="auto"/>
              <w:ind w:left="720"/>
              <w:contextualSpacing/>
              <w:rPr>
                <w:rFonts w:ascii="Verdana" w:eastAsia="Calibri" w:hAnsi="Verdana" w:cstheme="minorHAnsi"/>
                <w:color w:val="262626" w:themeColor="text1" w:themeTint="D9"/>
                <w:sz w:val="18"/>
                <w:szCs w:val="18"/>
              </w:rPr>
            </w:pPr>
          </w:p>
        </w:tc>
        <w:tc>
          <w:tcPr>
            <w:tcW w:w="1383" w:type="dxa"/>
          </w:tcPr>
          <w:p w:rsidR="00CD02DB" w:rsidRPr="00465464" w:rsidRDefault="00CD02DB" w:rsidP="00FC5E14">
            <w:pPr>
              <w:spacing w:line="276" w:lineRule="auto"/>
              <w:ind w:left="720"/>
              <w:contextualSpacing/>
              <w:rPr>
                <w:rFonts w:ascii="Verdana" w:eastAsia="Calibri" w:hAnsi="Verdana" w:cstheme="minorHAnsi"/>
                <w:color w:val="262626" w:themeColor="text1" w:themeTint="D9"/>
                <w:sz w:val="18"/>
                <w:szCs w:val="18"/>
              </w:rPr>
            </w:pPr>
            <w:r w:rsidRPr="00465464">
              <w:rPr>
                <w:rFonts w:ascii="Verdana" w:eastAsia="Calibri" w:hAnsi="Verdana" w:cstheme="minorHAnsi"/>
                <w:color w:val="262626" w:themeColor="text1" w:themeTint="D9"/>
                <w:sz w:val="18"/>
                <w:szCs w:val="18"/>
              </w:rPr>
              <w:t>+</w:t>
            </w:r>
          </w:p>
        </w:tc>
      </w:tr>
      <w:tr w:rsidR="00CD02DB" w:rsidRPr="00465464" w:rsidTr="000A13CB">
        <w:tc>
          <w:tcPr>
            <w:tcW w:w="5353" w:type="dxa"/>
          </w:tcPr>
          <w:p w:rsidR="00CD02DB" w:rsidRPr="00465464" w:rsidRDefault="00CD02DB" w:rsidP="00FC5E14">
            <w:pPr>
              <w:pStyle w:val="31"/>
              <w:spacing w:after="0"/>
              <w:ind w:left="720"/>
              <w:contextualSpacing/>
              <w:rPr>
                <w:rFonts w:ascii="Verdana" w:eastAsia="Calibri" w:hAnsi="Verdana" w:cstheme="minorHAnsi"/>
                <w:color w:val="262626" w:themeColor="text1" w:themeTint="D9"/>
                <w:sz w:val="18"/>
                <w:szCs w:val="18"/>
              </w:rPr>
            </w:pPr>
            <w:r w:rsidRPr="00465464">
              <w:rPr>
                <w:rFonts w:ascii="Verdana" w:eastAsia="Calibri" w:hAnsi="Verdana" w:cstheme="minorHAnsi"/>
                <w:color w:val="262626" w:themeColor="text1" w:themeTint="D9"/>
                <w:sz w:val="18"/>
                <w:szCs w:val="18"/>
              </w:rPr>
              <w:t>Избранные вопросы математики</w:t>
            </w:r>
          </w:p>
        </w:tc>
        <w:tc>
          <w:tcPr>
            <w:tcW w:w="1383" w:type="dxa"/>
          </w:tcPr>
          <w:p w:rsidR="00CD02DB" w:rsidRPr="00465464" w:rsidRDefault="00CD02DB" w:rsidP="00FC5E14">
            <w:pPr>
              <w:spacing w:line="276" w:lineRule="auto"/>
              <w:ind w:left="720"/>
              <w:contextualSpacing/>
              <w:rPr>
                <w:rFonts w:ascii="Verdana" w:eastAsia="Calibri" w:hAnsi="Verdana" w:cstheme="minorHAnsi"/>
                <w:color w:val="262626" w:themeColor="text1" w:themeTint="D9"/>
                <w:sz w:val="18"/>
                <w:szCs w:val="18"/>
              </w:rPr>
            </w:pPr>
            <w:r w:rsidRPr="00465464">
              <w:rPr>
                <w:rFonts w:ascii="Verdana" w:eastAsia="Calibri" w:hAnsi="Verdana" w:cstheme="minorHAnsi"/>
                <w:color w:val="262626" w:themeColor="text1" w:themeTint="D9"/>
                <w:sz w:val="18"/>
                <w:szCs w:val="18"/>
              </w:rPr>
              <w:t>+</w:t>
            </w:r>
          </w:p>
        </w:tc>
        <w:tc>
          <w:tcPr>
            <w:tcW w:w="1383" w:type="dxa"/>
          </w:tcPr>
          <w:p w:rsidR="00CD02DB" w:rsidRPr="00465464" w:rsidRDefault="00CD02DB" w:rsidP="00FC5E14">
            <w:pPr>
              <w:spacing w:line="276" w:lineRule="auto"/>
              <w:ind w:left="720"/>
              <w:contextualSpacing/>
              <w:rPr>
                <w:rFonts w:ascii="Verdana" w:eastAsia="Calibri" w:hAnsi="Verdana" w:cstheme="minorHAnsi"/>
                <w:color w:val="262626" w:themeColor="text1" w:themeTint="D9"/>
                <w:sz w:val="18"/>
                <w:szCs w:val="18"/>
              </w:rPr>
            </w:pPr>
            <w:r w:rsidRPr="00465464">
              <w:rPr>
                <w:rFonts w:ascii="Verdana" w:eastAsia="Calibri" w:hAnsi="Verdana" w:cstheme="minorHAnsi"/>
                <w:color w:val="262626" w:themeColor="text1" w:themeTint="D9"/>
                <w:sz w:val="18"/>
                <w:szCs w:val="18"/>
              </w:rPr>
              <w:t>+</w:t>
            </w:r>
          </w:p>
        </w:tc>
      </w:tr>
      <w:tr w:rsidR="00CD02DB" w:rsidRPr="00465464" w:rsidTr="000A13CB">
        <w:tc>
          <w:tcPr>
            <w:tcW w:w="5353" w:type="dxa"/>
          </w:tcPr>
          <w:p w:rsidR="00CD02DB" w:rsidRPr="00465464" w:rsidRDefault="00CD02DB" w:rsidP="00FC5E14">
            <w:pPr>
              <w:pStyle w:val="31"/>
              <w:spacing w:after="0"/>
              <w:ind w:left="720"/>
              <w:contextualSpacing/>
              <w:rPr>
                <w:rFonts w:ascii="Verdana" w:eastAsia="Calibri" w:hAnsi="Verdana" w:cstheme="minorHAnsi"/>
                <w:color w:val="262626" w:themeColor="text1" w:themeTint="D9"/>
                <w:sz w:val="18"/>
                <w:szCs w:val="18"/>
              </w:rPr>
            </w:pPr>
            <w:r w:rsidRPr="00465464">
              <w:rPr>
                <w:rFonts w:ascii="Verdana" w:eastAsia="Calibri" w:hAnsi="Verdana" w:cstheme="minorHAnsi"/>
                <w:color w:val="262626" w:themeColor="text1" w:themeTint="D9"/>
                <w:sz w:val="18"/>
                <w:szCs w:val="18"/>
              </w:rPr>
              <w:t>Задачи с параметрами</w:t>
            </w:r>
          </w:p>
        </w:tc>
        <w:tc>
          <w:tcPr>
            <w:tcW w:w="1383" w:type="dxa"/>
          </w:tcPr>
          <w:p w:rsidR="00CD02DB" w:rsidRPr="00465464" w:rsidRDefault="00CD02DB" w:rsidP="00FC5E14">
            <w:pPr>
              <w:spacing w:line="276" w:lineRule="auto"/>
              <w:ind w:left="720"/>
              <w:contextualSpacing/>
              <w:rPr>
                <w:rFonts w:ascii="Verdana" w:eastAsia="Calibri" w:hAnsi="Verdana" w:cstheme="minorHAnsi"/>
                <w:color w:val="262626" w:themeColor="text1" w:themeTint="D9"/>
                <w:sz w:val="18"/>
                <w:szCs w:val="18"/>
              </w:rPr>
            </w:pPr>
            <w:r w:rsidRPr="00465464">
              <w:rPr>
                <w:rFonts w:ascii="Verdana" w:eastAsia="Calibri" w:hAnsi="Verdana" w:cstheme="minorHAnsi"/>
                <w:color w:val="262626" w:themeColor="text1" w:themeTint="D9"/>
                <w:sz w:val="18"/>
                <w:szCs w:val="18"/>
              </w:rPr>
              <w:t>+</w:t>
            </w:r>
          </w:p>
        </w:tc>
        <w:tc>
          <w:tcPr>
            <w:tcW w:w="1383" w:type="dxa"/>
          </w:tcPr>
          <w:p w:rsidR="00CD02DB" w:rsidRPr="00465464" w:rsidRDefault="00CD02DB" w:rsidP="00FC5E14">
            <w:pPr>
              <w:spacing w:line="276" w:lineRule="auto"/>
              <w:ind w:left="720"/>
              <w:contextualSpacing/>
              <w:rPr>
                <w:rFonts w:ascii="Verdana" w:eastAsia="Calibri" w:hAnsi="Verdana" w:cstheme="minorHAnsi"/>
                <w:color w:val="262626" w:themeColor="text1" w:themeTint="D9"/>
                <w:sz w:val="18"/>
                <w:szCs w:val="18"/>
              </w:rPr>
            </w:pPr>
            <w:r w:rsidRPr="00465464">
              <w:rPr>
                <w:rFonts w:ascii="Verdana" w:eastAsia="Calibri" w:hAnsi="Verdana" w:cstheme="minorHAnsi"/>
                <w:color w:val="262626" w:themeColor="text1" w:themeTint="D9"/>
                <w:sz w:val="18"/>
                <w:szCs w:val="18"/>
              </w:rPr>
              <w:t>+</w:t>
            </w:r>
          </w:p>
        </w:tc>
      </w:tr>
      <w:tr w:rsidR="00CD02DB" w:rsidRPr="00465464" w:rsidTr="000A13CB">
        <w:tc>
          <w:tcPr>
            <w:tcW w:w="5353" w:type="dxa"/>
          </w:tcPr>
          <w:p w:rsidR="00CD02DB" w:rsidRPr="00465464" w:rsidRDefault="00CD02DB" w:rsidP="00FC5E14">
            <w:pPr>
              <w:pStyle w:val="31"/>
              <w:spacing w:after="0"/>
              <w:ind w:left="720"/>
              <w:contextualSpacing/>
              <w:rPr>
                <w:rFonts w:ascii="Verdana" w:eastAsia="Calibri" w:hAnsi="Verdana" w:cstheme="minorHAnsi"/>
                <w:color w:val="262626" w:themeColor="text1" w:themeTint="D9"/>
                <w:sz w:val="18"/>
                <w:szCs w:val="18"/>
              </w:rPr>
            </w:pPr>
            <w:r w:rsidRPr="00465464">
              <w:rPr>
                <w:rFonts w:ascii="Verdana" w:eastAsia="Calibri" w:hAnsi="Verdana" w:cstheme="minorHAnsi"/>
                <w:color w:val="262626" w:themeColor="text1" w:themeTint="D9"/>
                <w:sz w:val="18"/>
                <w:szCs w:val="18"/>
              </w:rPr>
              <w:t>Трудные  вопросы математики при подготовке в ВУЗы</w:t>
            </w:r>
          </w:p>
        </w:tc>
        <w:tc>
          <w:tcPr>
            <w:tcW w:w="1383" w:type="dxa"/>
          </w:tcPr>
          <w:p w:rsidR="00CD02DB" w:rsidRPr="00465464" w:rsidRDefault="00CD02DB" w:rsidP="00FC5E14">
            <w:pPr>
              <w:spacing w:line="276" w:lineRule="auto"/>
              <w:ind w:left="720"/>
              <w:contextualSpacing/>
              <w:rPr>
                <w:rFonts w:ascii="Verdana" w:eastAsia="Calibri" w:hAnsi="Verdana" w:cstheme="minorHAnsi"/>
                <w:color w:val="262626" w:themeColor="text1" w:themeTint="D9"/>
                <w:sz w:val="18"/>
                <w:szCs w:val="18"/>
              </w:rPr>
            </w:pPr>
            <w:r w:rsidRPr="00465464">
              <w:rPr>
                <w:rFonts w:ascii="Verdana" w:eastAsia="Calibri" w:hAnsi="Verdana" w:cstheme="minorHAnsi"/>
                <w:color w:val="262626" w:themeColor="text1" w:themeTint="D9"/>
                <w:sz w:val="18"/>
                <w:szCs w:val="18"/>
              </w:rPr>
              <w:t>+</w:t>
            </w:r>
          </w:p>
        </w:tc>
        <w:tc>
          <w:tcPr>
            <w:tcW w:w="1383" w:type="dxa"/>
          </w:tcPr>
          <w:p w:rsidR="00CD02DB" w:rsidRPr="00465464" w:rsidRDefault="00CD02DB" w:rsidP="00FC5E14">
            <w:pPr>
              <w:spacing w:line="276" w:lineRule="auto"/>
              <w:ind w:left="720"/>
              <w:contextualSpacing/>
              <w:rPr>
                <w:rFonts w:ascii="Verdana" w:eastAsia="Calibri" w:hAnsi="Verdana" w:cstheme="minorHAnsi"/>
                <w:color w:val="262626" w:themeColor="text1" w:themeTint="D9"/>
                <w:sz w:val="18"/>
                <w:szCs w:val="18"/>
              </w:rPr>
            </w:pPr>
            <w:r w:rsidRPr="00465464">
              <w:rPr>
                <w:rFonts w:ascii="Verdana" w:eastAsia="Calibri" w:hAnsi="Verdana" w:cstheme="minorHAnsi"/>
                <w:color w:val="262626" w:themeColor="text1" w:themeTint="D9"/>
                <w:sz w:val="18"/>
                <w:szCs w:val="18"/>
              </w:rPr>
              <w:t>+</w:t>
            </w:r>
          </w:p>
        </w:tc>
      </w:tr>
      <w:tr w:rsidR="00CD02DB" w:rsidRPr="00465464" w:rsidTr="000A13CB">
        <w:tc>
          <w:tcPr>
            <w:tcW w:w="5353" w:type="dxa"/>
          </w:tcPr>
          <w:p w:rsidR="00CD02DB" w:rsidRPr="00465464" w:rsidRDefault="00CD02DB" w:rsidP="00FC5E14">
            <w:pPr>
              <w:pStyle w:val="31"/>
              <w:spacing w:after="0"/>
              <w:ind w:left="720"/>
              <w:contextualSpacing/>
              <w:rPr>
                <w:rFonts w:ascii="Verdana" w:eastAsia="Calibri" w:hAnsi="Verdana" w:cstheme="minorHAnsi"/>
                <w:color w:val="262626" w:themeColor="text1" w:themeTint="D9"/>
                <w:sz w:val="18"/>
                <w:szCs w:val="18"/>
              </w:rPr>
            </w:pPr>
            <w:r w:rsidRPr="00465464">
              <w:rPr>
                <w:rFonts w:ascii="Verdana" w:eastAsia="Calibri" w:hAnsi="Verdana" w:cstheme="minorHAnsi"/>
                <w:color w:val="262626" w:themeColor="text1" w:themeTint="D9"/>
                <w:sz w:val="18"/>
                <w:szCs w:val="18"/>
              </w:rPr>
              <w:t>Мастер презентаций</w:t>
            </w:r>
          </w:p>
        </w:tc>
        <w:tc>
          <w:tcPr>
            <w:tcW w:w="1383" w:type="dxa"/>
          </w:tcPr>
          <w:p w:rsidR="00CD02DB" w:rsidRPr="00465464" w:rsidRDefault="00CD02DB" w:rsidP="00FC5E14">
            <w:pPr>
              <w:spacing w:line="276" w:lineRule="auto"/>
              <w:ind w:left="720"/>
              <w:contextualSpacing/>
              <w:rPr>
                <w:rFonts w:ascii="Verdana" w:eastAsia="Calibri" w:hAnsi="Verdana" w:cstheme="minorHAnsi"/>
                <w:color w:val="262626" w:themeColor="text1" w:themeTint="D9"/>
                <w:sz w:val="18"/>
                <w:szCs w:val="18"/>
              </w:rPr>
            </w:pPr>
            <w:r w:rsidRPr="00465464">
              <w:rPr>
                <w:rFonts w:ascii="Verdana" w:eastAsia="Calibri" w:hAnsi="Verdana" w:cstheme="minorHAnsi"/>
                <w:color w:val="262626" w:themeColor="text1" w:themeTint="D9"/>
                <w:sz w:val="18"/>
                <w:szCs w:val="18"/>
              </w:rPr>
              <w:t>+</w:t>
            </w:r>
          </w:p>
        </w:tc>
        <w:tc>
          <w:tcPr>
            <w:tcW w:w="1383" w:type="dxa"/>
          </w:tcPr>
          <w:p w:rsidR="00CD02DB" w:rsidRPr="00465464" w:rsidRDefault="00CD02DB" w:rsidP="00FC5E14">
            <w:pPr>
              <w:spacing w:line="276" w:lineRule="auto"/>
              <w:ind w:left="720"/>
              <w:contextualSpacing/>
              <w:rPr>
                <w:rFonts w:ascii="Verdana" w:eastAsia="Calibri" w:hAnsi="Verdana" w:cstheme="minorHAnsi"/>
                <w:color w:val="262626" w:themeColor="text1" w:themeTint="D9"/>
                <w:sz w:val="18"/>
                <w:szCs w:val="18"/>
              </w:rPr>
            </w:pPr>
            <w:r w:rsidRPr="00465464">
              <w:rPr>
                <w:rFonts w:ascii="Verdana" w:eastAsia="Calibri" w:hAnsi="Verdana" w:cstheme="minorHAnsi"/>
                <w:color w:val="262626" w:themeColor="text1" w:themeTint="D9"/>
                <w:sz w:val="18"/>
                <w:szCs w:val="18"/>
              </w:rPr>
              <w:t>+</w:t>
            </w:r>
          </w:p>
        </w:tc>
      </w:tr>
      <w:tr w:rsidR="00CD02DB" w:rsidRPr="00465464" w:rsidTr="000A13CB">
        <w:tc>
          <w:tcPr>
            <w:tcW w:w="5353" w:type="dxa"/>
            <w:vAlign w:val="bottom"/>
          </w:tcPr>
          <w:p w:rsidR="00CD02DB" w:rsidRPr="00465464" w:rsidRDefault="00CD02DB" w:rsidP="00FC5E14">
            <w:pPr>
              <w:spacing w:line="276" w:lineRule="auto"/>
              <w:ind w:left="720"/>
              <w:contextualSpacing/>
              <w:rPr>
                <w:rFonts w:ascii="Verdana" w:eastAsia="Calibri" w:hAnsi="Verdana" w:cstheme="minorHAnsi"/>
                <w:color w:val="262626" w:themeColor="text1" w:themeTint="D9"/>
                <w:sz w:val="18"/>
                <w:szCs w:val="18"/>
              </w:rPr>
            </w:pPr>
            <w:r w:rsidRPr="00465464">
              <w:rPr>
                <w:rFonts w:ascii="Verdana" w:eastAsia="Calibri" w:hAnsi="Verdana" w:cstheme="minorHAnsi"/>
                <w:color w:val="262626" w:themeColor="text1" w:themeTint="D9"/>
                <w:sz w:val="18"/>
                <w:szCs w:val="18"/>
              </w:rPr>
              <w:t>Flash студия</w:t>
            </w:r>
          </w:p>
        </w:tc>
        <w:tc>
          <w:tcPr>
            <w:tcW w:w="1383" w:type="dxa"/>
          </w:tcPr>
          <w:p w:rsidR="00CD02DB" w:rsidRPr="00465464" w:rsidRDefault="00CD02DB" w:rsidP="00FC5E14">
            <w:pPr>
              <w:spacing w:line="276" w:lineRule="auto"/>
              <w:ind w:left="720"/>
              <w:contextualSpacing/>
              <w:rPr>
                <w:rFonts w:ascii="Verdana" w:eastAsia="Calibri" w:hAnsi="Verdana" w:cstheme="minorHAnsi"/>
                <w:color w:val="262626" w:themeColor="text1" w:themeTint="D9"/>
                <w:sz w:val="18"/>
                <w:szCs w:val="18"/>
              </w:rPr>
            </w:pPr>
            <w:r w:rsidRPr="00465464">
              <w:rPr>
                <w:rFonts w:ascii="Verdana" w:eastAsia="Calibri" w:hAnsi="Verdana" w:cstheme="minorHAnsi"/>
                <w:color w:val="262626" w:themeColor="text1" w:themeTint="D9"/>
                <w:sz w:val="18"/>
                <w:szCs w:val="18"/>
              </w:rPr>
              <w:t>+</w:t>
            </w:r>
          </w:p>
        </w:tc>
        <w:tc>
          <w:tcPr>
            <w:tcW w:w="1383" w:type="dxa"/>
          </w:tcPr>
          <w:p w:rsidR="00CD02DB" w:rsidRPr="00465464" w:rsidRDefault="00CD02DB" w:rsidP="00FC5E14">
            <w:pPr>
              <w:spacing w:line="276" w:lineRule="auto"/>
              <w:ind w:left="720"/>
              <w:contextualSpacing/>
              <w:rPr>
                <w:rFonts w:ascii="Verdana" w:eastAsia="Calibri" w:hAnsi="Verdana" w:cstheme="minorHAnsi"/>
                <w:color w:val="262626" w:themeColor="text1" w:themeTint="D9"/>
                <w:sz w:val="18"/>
                <w:szCs w:val="18"/>
              </w:rPr>
            </w:pPr>
            <w:r w:rsidRPr="00465464">
              <w:rPr>
                <w:rFonts w:ascii="Verdana" w:eastAsia="Calibri" w:hAnsi="Verdana" w:cstheme="minorHAnsi"/>
                <w:color w:val="262626" w:themeColor="text1" w:themeTint="D9"/>
                <w:sz w:val="18"/>
                <w:szCs w:val="18"/>
              </w:rPr>
              <w:t>+</w:t>
            </w:r>
          </w:p>
        </w:tc>
      </w:tr>
      <w:tr w:rsidR="00CD02DB" w:rsidRPr="00465464" w:rsidTr="000A13CB">
        <w:tc>
          <w:tcPr>
            <w:tcW w:w="5353" w:type="dxa"/>
            <w:vAlign w:val="bottom"/>
          </w:tcPr>
          <w:p w:rsidR="00CD02DB" w:rsidRPr="00465464" w:rsidRDefault="00CD02DB" w:rsidP="00FC5E14">
            <w:pPr>
              <w:spacing w:line="276" w:lineRule="auto"/>
              <w:ind w:left="720"/>
              <w:contextualSpacing/>
              <w:rPr>
                <w:rFonts w:ascii="Verdana" w:eastAsia="Calibri" w:hAnsi="Verdana" w:cstheme="minorHAnsi"/>
                <w:color w:val="262626" w:themeColor="text1" w:themeTint="D9"/>
                <w:sz w:val="18"/>
                <w:szCs w:val="18"/>
              </w:rPr>
            </w:pPr>
            <w:r w:rsidRPr="00465464">
              <w:rPr>
                <w:rFonts w:ascii="Verdana" w:eastAsia="Calibri" w:hAnsi="Verdana" w:cstheme="minorHAnsi"/>
                <w:color w:val="262626" w:themeColor="text1" w:themeTint="D9"/>
                <w:sz w:val="18"/>
                <w:szCs w:val="18"/>
              </w:rPr>
              <w:t>Web-конструирование</w:t>
            </w:r>
          </w:p>
        </w:tc>
        <w:tc>
          <w:tcPr>
            <w:tcW w:w="1383" w:type="dxa"/>
          </w:tcPr>
          <w:p w:rsidR="00CD02DB" w:rsidRPr="00465464" w:rsidRDefault="00CD02DB" w:rsidP="00FC5E14">
            <w:pPr>
              <w:spacing w:line="276" w:lineRule="auto"/>
              <w:ind w:left="720"/>
              <w:contextualSpacing/>
              <w:rPr>
                <w:rFonts w:ascii="Verdana" w:eastAsia="Calibri" w:hAnsi="Verdana" w:cstheme="minorHAnsi"/>
                <w:color w:val="262626" w:themeColor="text1" w:themeTint="D9"/>
                <w:sz w:val="18"/>
                <w:szCs w:val="18"/>
              </w:rPr>
            </w:pPr>
            <w:r w:rsidRPr="00465464">
              <w:rPr>
                <w:rFonts w:ascii="Verdana" w:eastAsia="Calibri" w:hAnsi="Verdana" w:cstheme="minorHAnsi"/>
                <w:color w:val="262626" w:themeColor="text1" w:themeTint="D9"/>
                <w:sz w:val="18"/>
                <w:szCs w:val="18"/>
              </w:rPr>
              <w:t>+</w:t>
            </w:r>
          </w:p>
        </w:tc>
        <w:tc>
          <w:tcPr>
            <w:tcW w:w="1383" w:type="dxa"/>
          </w:tcPr>
          <w:p w:rsidR="00CD02DB" w:rsidRPr="00465464" w:rsidRDefault="00CD02DB" w:rsidP="00FC5E14">
            <w:pPr>
              <w:spacing w:line="276" w:lineRule="auto"/>
              <w:ind w:left="720"/>
              <w:contextualSpacing/>
              <w:rPr>
                <w:rFonts w:ascii="Verdana" w:eastAsia="Calibri" w:hAnsi="Verdana" w:cstheme="minorHAnsi"/>
                <w:color w:val="262626" w:themeColor="text1" w:themeTint="D9"/>
                <w:sz w:val="18"/>
                <w:szCs w:val="18"/>
              </w:rPr>
            </w:pPr>
            <w:r w:rsidRPr="00465464">
              <w:rPr>
                <w:rFonts w:ascii="Verdana" w:eastAsia="Calibri" w:hAnsi="Verdana" w:cstheme="minorHAnsi"/>
                <w:color w:val="262626" w:themeColor="text1" w:themeTint="D9"/>
                <w:sz w:val="18"/>
                <w:szCs w:val="18"/>
              </w:rPr>
              <w:t>+</w:t>
            </w:r>
          </w:p>
        </w:tc>
      </w:tr>
      <w:tr w:rsidR="00CD02DB" w:rsidRPr="00465464" w:rsidTr="000A13CB">
        <w:tc>
          <w:tcPr>
            <w:tcW w:w="5353" w:type="dxa"/>
            <w:vAlign w:val="bottom"/>
          </w:tcPr>
          <w:p w:rsidR="00CD02DB" w:rsidRPr="00465464" w:rsidRDefault="00CD02DB" w:rsidP="00FC5E14">
            <w:pPr>
              <w:spacing w:line="276" w:lineRule="auto"/>
              <w:ind w:left="720"/>
              <w:contextualSpacing/>
              <w:rPr>
                <w:rFonts w:ascii="Verdana" w:eastAsia="Calibri" w:hAnsi="Verdana" w:cstheme="minorHAnsi"/>
                <w:color w:val="262626" w:themeColor="text1" w:themeTint="D9"/>
                <w:sz w:val="18"/>
                <w:szCs w:val="18"/>
              </w:rPr>
            </w:pPr>
            <w:r w:rsidRPr="00465464">
              <w:rPr>
                <w:rFonts w:ascii="Verdana" w:eastAsia="Calibri" w:hAnsi="Verdana" w:cstheme="minorHAnsi"/>
                <w:color w:val="262626" w:themeColor="text1" w:themeTint="D9"/>
                <w:sz w:val="18"/>
                <w:szCs w:val="18"/>
              </w:rPr>
              <w:t>Компьютерная графика</w:t>
            </w:r>
          </w:p>
        </w:tc>
        <w:tc>
          <w:tcPr>
            <w:tcW w:w="1383" w:type="dxa"/>
          </w:tcPr>
          <w:p w:rsidR="00CD02DB" w:rsidRPr="00465464" w:rsidRDefault="00CD02DB" w:rsidP="00FC5E14">
            <w:pPr>
              <w:spacing w:line="276" w:lineRule="auto"/>
              <w:ind w:left="720"/>
              <w:contextualSpacing/>
              <w:rPr>
                <w:rFonts w:ascii="Verdana" w:eastAsia="Calibri" w:hAnsi="Verdana" w:cstheme="minorHAnsi"/>
                <w:color w:val="262626" w:themeColor="text1" w:themeTint="D9"/>
                <w:sz w:val="18"/>
                <w:szCs w:val="18"/>
              </w:rPr>
            </w:pPr>
            <w:r w:rsidRPr="00465464">
              <w:rPr>
                <w:rFonts w:ascii="Verdana" w:eastAsia="Calibri" w:hAnsi="Verdana" w:cstheme="minorHAnsi"/>
                <w:color w:val="262626" w:themeColor="text1" w:themeTint="D9"/>
                <w:sz w:val="18"/>
                <w:szCs w:val="18"/>
              </w:rPr>
              <w:t>+</w:t>
            </w:r>
          </w:p>
        </w:tc>
        <w:tc>
          <w:tcPr>
            <w:tcW w:w="1383" w:type="dxa"/>
          </w:tcPr>
          <w:p w:rsidR="00CD02DB" w:rsidRPr="00465464" w:rsidRDefault="00CD02DB" w:rsidP="00FC5E14">
            <w:pPr>
              <w:spacing w:line="276" w:lineRule="auto"/>
              <w:ind w:left="720"/>
              <w:contextualSpacing/>
              <w:rPr>
                <w:rFonts w:ascii="Verdana" w:eastAsia="Calibri" w:hAnsi="Verdana" w:cstheme="minorHAnsi"/>
                <w:color w:val="262626" w:themeColor="text1" w:themeTint="D9"/>
                <w:sz w:val="18"/>
                <w:szCs w:val="18"/>
              </w:rPr>
            </w:pPr>
          </w:p>
        </w:tc>
      </w:tr>
      <w:tr w:rsidR="00CD02DB" w:rsidRPr="00465464" w:rsidTr="000A13CB">
        <w:tc>
          <w:tcPr>
            <w:tcW w:w="5353" w:type="dxa"/>
            <w:vAlign w:val="bottom"/>
          </w:tcPr>
          <w:p w:rsidR="00CD02DB" w:rsidRPr="00465464" w:rsidRDefault="00CD02DB" w:rsidP="00FC5E14">
            <w:pPr>
              <w:spacing w:line="276" w:lineRule="auto"/>
              <w:ind w:left="720"/>
              <w:contextualSpacing/>
              <w:rPr>
                <w:rFonts w:ascii="Verdana" w:eastAsia="Calibri" w:hAnsi="Verdana" w:cstheme="minorHAnsi"/>
                <w:color w:val="262626" w:themeColor="text1" w:themeTint="D9"/>
                <w:sz w:val="18"/>
                <w:szCs w:val="18"/>
              </w:rPr>
            </w:pPr>
            <w:r w:rsidRPr="00465464">
              <w:rPr>
                <w:rFonts w:ascii="Verdana" w:eastAsia="Calibri" w:hAnsi="Verdana" w:cstheme="minorHAnsi"/>
                <w:color w:val="262626" w:themeColor="text1" w:themeTint="D9"/>
                <w:sz w:val="18"/>
                <w:szCs w:val="18"/>
              </w:rPr>
              <w:t>Искусство программирования</w:t>
            </w:r>
          </w:p>
        </w:tc>
        <w:tc>
          <w:tcPr>
            <w:tcW w:w="1383" w:type="dxa"/>
          </w:tcPr>
          <w:p w:rsidR="00CD02DB" w:rsidRPr="00465464" w:rsidRDefault="00CD02DB" w:rsidP="00FC5E14">
            <w:pPr>
              <w:spacing w:line="276" w:lineRule="auto"/>
              <w:ind w:left="720"/>
              <w:contextualSpacing/>
              <w:rPr>
                <w:rFonts w:ascii="Verdana" w:eastAsia="Calibri" w:hAnsi="Verdana" w:cstheme="minorHAnsi"/>
                <w:color w:val="262626" w:themeColor="text1" w:themeTint="D9"/>
                <w:sz w:val="18"/>
                <w:szCs w:val="18"/>
              </w:rPr>
            </w:pPr>
            <w:r w:rsidRPr="00465464">
              <w:rPr>
                <w:rFonts w:ascii="Verdana" w:eastAsia="Calibri" w:hAnsi="Verdana" w:cstheme="minorHAnsi"/>
                <w:color w:val="262626" w:themeColor="text1" w:themeTint="D9"/>
                <w:sz w:val="18"/>
                <w:szCs w:val="18"/>
              </w:rPr>
              <w:t>+</w:t>
            </w:r>
          </w:p>
        </w:tc>
        <w:tc>
          <w:tcPr>
            <w:tcW w:w="1383" w:type="dxa"/>
          </w:tcPr>
          <w:p w:rsidR="00CD02DB" w:rsidRPr="00465464" w:rsidRDefault="00CD02DB" w:rsidP="00FC5E14">
            <w:pPr>
              <w:spacing w:line="276" w:lineRule="auto"/>
              <w:ind w:left="720"/>
              <w:contextualSpacing/>
              <w:rPr>
                <w:rFonts w:ascii="Verdana" w:eastAsia="Calibri" w:hAnsi="Verdana" w:cstheme="minorHAnsi"/>
                <w:color w:val="262626" w:themeColor="text1" w:themeTint="D9"/>
                <w:sz w:val="18"/>
                <w:szCs w:val="18"/>
              </w:rPr>
            </w:pPr>
          </w:p>
        </w:tc>
      </w:tr>
      <w:tr w:rsidR="00CD02DB" w:rsidRPr="00465464" w:rsidTr="000A13CB">
        <w:tc>
          <w:tcPr>
            <w:tcW w:w="5353" w:type="dxa"/>
          </w:tcPr>
          <w:p w:rsidR="00CD02DB" w:rsidRPr="00465464" w:rsidRDefault="00CD02DB" w:rsidP="00FC5E14">
            <w:pPr>
              <w:pStyle w:val="31"/>
              <w:spacing w:after="0"/>
              <w:ind w:left="720"/>
              <w:contextualSpacing/>
              <w:rPr>
                <w:rFonts w:ascii="Verdana" w:eastAsia="Calibri" w:hAnsi="Verdana" w:cstheme="minorHAnsi"/>
                <w:color w:val="262626" w:themeColor="text1" w:themeTint="D9"/>
                <w:sz w:val="18"/>
                <w:szCs w:val="18"/>
              </w:rPr>
            </w:pPr>
            <w:r w:rsidRPr="00465464">
              <w:rPr>
                <w:rFonts w:ascii="Verdana" w:eastAsia="Calibri" w:hAnsi="Verdana" w:cstheme="minorHAnsi"/>
                <w:color w:val="262626" w:themeColor="text1" w:themeTint="D9"/>
                <w:sz w:val="18"/>
                <w:szCs w:val="18"/>
              </w:rPr>
              <w:t>Экономика</w:t>
            </w:r>
          </w:p>
        </w:tc>
        <w:tc>
          <w:tcPr>
            <w:tcW w:w="1383" w:type="dxa"/>
          </w:tcPr>
          <w:p w:rsidR="00CD02DB" w:rsidRPr="00465464" w:rsidRDefault="00CD02DB" w:rsidP="00FC5E14">
            <w:pPr>
              <w:spacing w:line="276" w:lineRule="auto"/>
              <w:ind w:left="720"/>
              <w:contextualSpacing/>
              <w:rPr>
                <w:rFonts w:ascii="Verdana" w:eastAsia="Calibri" w:hAnsi="Verdana" w:cstheme="minorHAnsi"/>
                <w:color w:val="262626" w:themeColor="text1" w:themeTint="D9"/>
                <w:sz w:val="18"/>
                <w:szCs w:val="18"/>
              </w:rPr>
            </w:pPr>
            <w:r w:rsidRPr="00465464">
              <w:rPr>
                <w:rFonts w:ascii="Verdana" w:eastAsia="Calibri" w:hAnsi="Verdana" w:cstheme="minorHAnsi"/>
                <w:color w:val="262626" w:themeColor="text1" w:themeTint="D9"/>
                <w:sz w:val="18"/>
                <w:szCs w:val="18"/>
              </w:rPr>
              <w:t>+</w:t>
            </w:r>
          </w:p>
        </w:tc>
        <w:tc>
          <w:tcPr>
            <w:tcW w:w="1383" w:type="dxa"/>
          </w:tcPr>
          <w:p w:rsidR="00CD02DB" w:rsidRPr="00465464" w:rsidRDefault="00CD02DB" w:rsidP="00FC5E14">
            <w:pPr>
              <w:spacing w:line="276" w:lineRule="auto"/>
              <w:ind w:left="720"/>
              <w:contextualSpacing/>
              <w:rPr>
                <w:rFonts w:ascii="Verdana" w:eastAsia="Calibri" w:hAnsi="Verdana" w:cstheme="minorHAnsi"/>
                <w:color w:val="262626" w:themeColor="text1" w:themeTint="D9"/>
                <w:sz w:val="18"/>
                <w:szCs w:val="18"/>
              </w:rPr>
            </w:pPr>
            <w:r w:rsidRPr="00465464">
              <w:rPr>
                <w:rFonts w:ascii="Verdana" w:eastAsia="Calibri" w:hAnsi="Verdana" w:cstheme="minorHAnsi"/>
                <w:color w:val="262626" w:themeColor="text1" w:themeTint="D9"/>
                <w:sz w:val="18"/>
                <w:szCs w:val="18"/>
              </w:rPr>
              <w:t>+</w:t>
            </w:r>
          </w:p>
        </w:tc>
      </w:tr>
      <w:tr w:rsidR="00CD02DB" w:rsidRPr="00465464" w:rsidTr="000A13CB">
        <w:tc>
          <w:tcPr>
            <w:tcW w:w="5353" w:type="dxa"/>
          </w:tcPr>
          <w:p w:rsidR="00CD02DB" w:rsidRPr="00465464" w:rsidRDefault="00CD02DB" w:rsidP="00FC5E14">
            <w:pPr>
              <w:pStyle w:val="31"/>
              <w:spacing w:after="0"/>
              <w:ind w:left="720"/>
              <w:contextualSpacing/>
              <w:rPr>
                <w:rFonts w:ascii="Verdana" w:eastAsia="Calibri" w:hAnsi="Verdana" w:cstheme="minorHAnsi"/>
                <w:color w:val="262626" w:themeColor="text1" w:themeTint="D9"/>
                <w:sz w:val="18"/>
                <w:szCs w:val="18"/>
              </w:rPr>
            </w:pPr>
            <w:r w:rsidRPr="00465464">
              <w:rPr>
                <w:rFonts w:ascii="Verdana" w:eastAsia="Calibri" w:hAnsi="Verdana" w:cstheme="minorHAnsi"/>
                <w:color w:val="262626" w:themeColor="text1" w:themeTint="D9"/>
                <w:sz w:val="18"/>
                <w:szCs w:val="18"/>
              </w:rPr>
              <w:t>Человек. Отечество.  Знание</w:t>
            </w:r>
          </w:p>
        </w:tc>
        <w:tc>
          <w:tcPr>
            <w:tcW w:w="1383" w:type="dxa"/>
          </w:tcPr>
          <w:p w:rsidR="00CD02DB" w:rsidRPr="00465464" w:rsidRDefault="00CD02DB" w:rsidP="00FC5E14">
            <w:pPr>
              <w:spacing w:line="276" w:lineRule="auto"/>
              <w:ind w:left="720"/>
              <w:contextualSpacing/>
              <w:rPr>
                <w:rFonts w:ascii="Verdana" w:eastAsia="Calibri" w:hAnsi="Verdana" w:cstheme="minorHAnsi"/>
                <w:color w:val="262626" w:themeColor="text1" w:themeTint="D9"/>
                <w:sz w:val="18"/>
                <w:szCs w:val="18"/>
              </w:rPr>
            </w:pPr>
            <w:r w:rsidRPr="00465464">
              <w:rPr>
                <w:rFonts w:ascii="Verdana" w:eastAsia="Calibri" w:hAnsi="Verdana" w:cstheme="minorHAnsi"/>
                <w:color w:val="262626" w:themeColor="text1" w:themeTint="D9"/>
                <w:sz w:val="18"/>
                <w:szCs w:val="18"/>
              </w:rPr>
              <w:t>+</w:t>
            </w:r>
          </w:p>
        </w:tc>
        <w:tc>
          <w:tcPr>
            <w:tcW w:w="1383" w:type="dxa"/>
          </w:tcPr>
          <w:p w:rsidR="00CD02DB" w:rsidRPr="00465464" w:rsidRDefault="00CD02DB" w:rsidP="00FC5E14">
            <w:pPr>
              <w:spacing w:line="276" w:lineRule="auto"/>
              <w:ind w:left="720"/>
              <w:contextualSpacing/>
              <w:rPr>
                <w:rFonts w:ascii="Verdana" w:eastAsia="Calibri" w:hAnsi="Verdana" w:cstheme="minorHAnsi"/>
                <w:color w:val="262626" w:themeColor="text1" w:themeTint="D9"/>
                <w:sz w:val="18"/>
                <w:szCs w:val="18"/>
              </w:rPr>
            </w:pPr>
            <w:r w:rsidRPr="00465464">
              <w:rPr>
                <w:rFonts w:ascii="Verdana" w:eastAsia="Calibri" w:hAnsi="Verdana" w:cstheme="minorHAnsi"/>
                <w:color w:val="262626" w:themeColor="text1" w:themeTint="D9"/>
                <w:sz w:val="18"/>
                <w:szCs w:val="18"/>
              </w:rPr>
              <w:t>+</w:t>
            </w:r>
          </w:p>
        </w:tc>
      </w:tr>
      <w:tr w:rsidR="00CD02DB" w:rsidRPr="00465464" w:rsidTr="000A13CB">
        <w:tc>
          <w:tcPr>
            <w:tcW w:w="5353" w:type="dxa"/>
          </w:tcPr>
          <w:p w:rsidR="00CD02DB" w:rsidRPr="00465464" w:rsidRDefault="00CD02DB" w:rsidP="00FC5E14">
            <w:pPr>
              <w:pStyle w:val="31"/>
              <w:spacing w:after="0"/>
              <w:ind w:left="720"/>
              <w:contextualSpacing/>
              <w:rPr>
                <w:rFonts w:ascii="Verdana" w:eastAsia="Calibri" w:hAnsi="Verdana" w:cstheme="minorHAnsi"/>
                <w:color w:val="262626" w:themeColor="text1" w:themeTint="D9"/>
                <w:sz w:val="18"/>
                <w:szCs w:val="18"/>
              </w:rPr>
            </w:pPr>
            <w:r w:rsidRPr="00465464">
              <w:rPr>
                <w:rFonts w:ascii="Verdana" w:eastAsia="Calibri" w:hAnsi="Verdana" w:cstheme="minorHAnsi"/>
                <w:color w:val="262626" w:themeColor="text1" w:themeTint="D9"/>
                <w:sz w:val="18"/>
                <w:szCs w:val="18"/>
              </w:rPr>
              <w:t>Зеленые ежики</w:t>
            </w:r>
          </w:p>
        </w:tc>
        <w:tc>
          <w:tcPr>
            <w:tcW w:w="1383" w:type="dxa"/>
          </w:tcPr>
          <w:p w:rsidR="00CD02DB" w:rsidRPr="00465464" w:rsidRDefault="00CD02DB" w:rsidP="00FC5E14">
            <w:pPr>
              <w:spacing w:line="276" w:lineRule="auto"/>
              <w:ind w:left="720"/>
              <w:contextualSpacing/>
              <w:rPr>
                <w:rFonts w:ascii="Verdana" w:eastAsia="Calibri" w:hAnsi="Verdana" w:cstheme="minorHAnsi"/>
                <w:color w:val="262626" w:themeColor="text1" w:themeTint="D9"/>
                <w:sz w:val="18"/>
                <w:szCs w:val="18"/>
              </w:rPr>
            </w:pPr>
            <w:r w:rsidRPr="00465464">
              <w:rPr>
                <w:rFonts w:ascii="Verdana" w:eastAsia="Calibri" w:hAnsi="Verdana" w:cstheme="minorHAnsi"/>
                <w:color w:val="262626" w:themeColor="text1" w:themeTint="D9"/>
                <w:sz w:val="18"/>
                <w:szCs w:val="18"/>
              </w:rPr>
              <w:t>+</w:t>
            </w:r>
          </w:p>
        </w:tc>
        <w:tc>
          <w:tcPr>
            <w:tcW w:w="1383" w:type="dxa"/>
          </w:tcPr>
          <w:p w:rsidR="00CD02DB" w:rsidRPr="00465464" w:rsidRDefault="00CD02DB" w:rsidP="00FC5E14">
            <w:pPr>
              <w:spacing w:line="276" w:lineRule="auto"/>
              <w:ind w:left="720"/>
              <w:contextualSpacing/>
              <w:rPr>
                <w:rFonts w:ascii="Verdana" w:eastAsia="Calibri" w:hAnsi="Verdana" w:cstheme="minorHAnsi"/>
                <w:color w:val="262626" w:themeColor="text1" w:themeTint="D9"/>
                <w:sz w:val="18"/>
                <w:szCs w:val="18"/>
              </w:rPr>
            </w:pPr>
            <w:r w:rsidRPr="00465464">
              <w:rPr>
                <w:rFonts w:ascii="Verdana" w:eastAsia="Calibri" w:hAnsi="Verdana" w:cstheme="minorHAnsi"/>
                <w:color w:val="262626" w:themeColor="text1" w:themeTint="D9"/>
                <w:sz w:val="18"/>
                <w:szCs w:val="18"/>
              </w:rPr>
              <w:t>+</w:t>
            </w:r>
          </w:p>
        </w:tc>
      </w:tr>
      <w:tr w:rsidR="00CD02DB" w:rsidRPr="00465464" w:rsidTr="000A13CB">
        <w:tc>
          <w:tcPr>
            <w:tcW w:w="5353" w:type="dxa"/>
          </w:tcPr>
          <w:p w:rsidR="00CD02DB" w:rsidRPr="00465464" w:rsidRDefault="00CD02DB" w:rsidP="00FC5E14">
            <w:pPr>
              <w:pStyle w:val="31"/>
              <w:spacing w:after="0"/>
              <w:ind w:left="720"/>
              <w:contextualSpacing/>
              <w:rPr>
                <w:rFonts w:ascii="Verdana" w:eastAsia="Calibri" w:hAnsi="Verdana" w:cstheme="minorHAnsi"/>
                <w:color w:val="262626" w:themeColor="text1" w:themeTint="D9"/>
                <w:sz w:val="18"/>
                <w:szCs w:val="18"/>
              </w:rPr>
            </w:pPr>
            <w:r w:rsidRPr="00465464">
              <w:rPr>
                <w:rFonts w:ascii="Verdana" w:eastAsia="Calibri" w:hAnsi="Verdana" w:cstheme="minorHAnsi"/>
                <w:color w:val="262626" w:themeColor="text1" w:themeTint="D9"/>
                <w:sz w:val="18"/>
                <w:szCs w:val="18"/>
              </w:rPr>
              <w:t>Мир микроскопии</w:t>
            </w:r>
          </w:p>
        </w:tc>
        <w:tc>
          <w:tcPr>
            <w:tcW w:w="1383" w:type="dxa"/>
          </w:tcPr>
          <w:p w:rsidR="00CD02DB" w:rsidRPr="00465464" w:rsidRDefault="00CD02DB" w:rsidP="00FC5E14">
            <w:pPr>
              <w:spacing w:line="276" w:lineRule="auto"/>
              <w:ind w:left="720"/>
              <w:contextualSpacing/>
              <w:rPr>
                <w:rFonts w:ascii="Verdana" w:eastAsia="Calibri" w:hAnsi="Verdana" w:cstheme="minorHAnsi"/>
                <w:color w:val="262626" w:themeColor="text1" w:themeTint="D9"/>
                <w:sz w:val="18"/>
                <w:szCs w:val="18"/>
              </w:rPr>
            </w:pPr>
            <w:r w:rsidRPr="00465464">
              <w:rPr>
                <w:rFonts w:ascii="Verdana" w:eastAsia="Calibri" w:hAnsi="Verdana" w:cstheme="minorHAnsi"/>
                <w:color w:val="262626" w:themeColor="text1" w:themeTint="D9"/>
                <w:sz w:val="18"/>
                <w:szCs w:val="18"/>
              </w:rPr>
              <w:t>+</w:t>
            </w:r>
          </w:p>
        </w:tc>
        <w:tc>
          <w:tcPr>
            <w:tcW w:w="1383" w:type="dxa"/>
          </w:tcPr>
          <w:p w:rsidR="00CD02DB" w:rsidRPr="00465464" w:rsidRDefault="00CD02DB" w:rsidP="00FC5E14">
            <w:pPr>
              <w:spacing w:line="276" w:lineRule="auto"/>
              <w:ind w:left="720"/>
              <w:contextualSpacing/>
              <w:rPr>
                <w:rFonts w:ascii="Verdana" w:eastAsia="Calibri" w:hAnsi="Verdana" w:cstheme="minorHAnsi"/>
                <w:color w:val="262626" w:themeColor="text1" w:themeTint="D9"/>
                <w:sz w:val="18"/>
                <w:szCs w:val="18"/>
              </w:rPr>
            </w:pPr>
            <w:r w:rsidRPr="00465464">
              <w:rPr>
                <w:rFonts w:ascii="Verdana" w:eastAsia="Calibri" w:hAnsi="Verdana" w:cstheme="minorHAnsi"/>
                <w:color w:val="262626" w:themeColor="text1" w:themeTint="D9"/>
                <w:sz w:val="18"/>
                <w:szCs w:val="18"/>
              </w:rPr>
              <w:t>+</w:t>
            </w:r>
          </w:p>
        </w:tc>
      </w:tr>
      <w:tr w:rsidR="00CD02DB" w:rsidRPr="00465464" w:rsidTr="000A13CB">
        <w:tc>
          <w:tcPr>
            <w:tcW w:w="5353" w:type="dxa"/>
          </w:tcPr>
          <w:p w:rsidR="00CD02DB" w:rsidRPr="00465464" w:rsidRDefault="00CD02DB" w:rsidP="00FC5E14">
            <w:pPr>
              <w:pStyle w:val="31"/>
              <w:spacing w:after="0"/>
              <w:ind w:left="720"/>
              <w:contextualSpacing/>
              <w:rPr>
                <w:rFonts w:ascii="Verdana" w:eastAsia="Calibri" w:hAnsi="Verdana" w:cstheme="minorHAnsi"/>
                <w:color w:val="262626" w:themeColor="text1" w:themeTint="D9"/>
                <w:sz w:val="18"/>
                <w:szCs w:val="18"/>
              </w:rPr>
            </w:pPr>
            <w:r w:rsidRPr="00465464">
              <w:rPr>
                <w:rFonts w:ascii="Verdana" w:eastAsia="Calibri" w:hAnsi="Verdana" w:cstheme="minorHAnsi"/>
                <w:color w:val="262626" w:themeColor="text1" w:themeTint="D9"/>
                <w:sz w:val="18"/>
                <w:szCs w:val="18"/>
              </w:rPr>
              <w:t>Основы медицинских знаний</w:t>
            </w:r>
          </w:p>
        </w:tc>
        <w:tc>
          <w:tcPr>
            <w:tcW w:w="1383" w:type="dxa"/>
          </w:tcPr>
          <w:p w:rsidR="00CD02DB" w:rsidRPr="00465464" w:rsidRDefault="00CD02DB" w:rsidP="00FC5E14">
            <w:pPr>
              <w:spacing w:line="276" w:lineRule="auto"/>
              <w:ind w:left="720"/>
              <w:contextualSpacing/>
              <w:rPr>
                <w:rFonts w:ascii="Verdana" w:eastAsia="Calibri" w:hAnsi="Verdana" w:cstheme="minorHAnsi"/>
                <w:color w:val="262626" w:themeColor="text1" w:themeTint="D9"/>
                <w:sz w:val="18"/>
                <w:szCs w:val="18"/>
              </w:rPr>
            </w:pPr>
            <w:r w:rsidRPr="00465464">
              <w:rPr>
                <w:rFonts w:ascii="Verdana" w:eastAsia="Calibri" w:hAnsi="Verdana" w:cstheme="minorHAnsi"/>
                <w:color w:val="262626" w:themeColor="text1" w:themeTint="D9"/>
                <w:sz w:val="18"/>
                <w:szCs w:val="18"/>
              </w:rPr>
              <w:t>+</w:t>
            </w:r>
          </w:p>
        </w:tc>
        <w:tc>
          <w:tcPr>
            <w:tcW w:w="1383" w:type="dxa"/>
          </w:tcPr>
          <w:p w:rsidR="00CD02DB" w:rsidRPr="00465464" w:rsidRDefault="00CD02DB" w:rsidP="00FC5E14">
            <w:pPr>
              <w:spacing w:line="276" w:lineRule="auto"/>
              <w:ind w:left="720"/>
              <w:contextualSpacing/>
              <w:rPr>
                <w:rFonts w:ascii="Verdana" w:eastAsia="Calibri" w:hAnsi="Verdana" w:cstheme="minorHAnsi"/>
                <w:color w:val="262626" w:themeColor="text1" w:themeTint="D9"/>
                <w:sz w:val="18"/>
                <w:szCs w:val="18"/>
              </w:rPr>
            </w:pPr>
            <w:r w:rsidRPr="00465464">
              <w:rPr>
                <w:rFonts w:ascii="Verdana" w:eastAsia="Calibri" w:hAnsi="Verdana" w:cstheme="minorHAnsi"/>
                <w:color w:val="262626" w:themeColor="text1" w:themeTint="D9"/>
                <w:sz w:val="18"/>
                <w:szCs w:val="18"/>
              </w:rPr>
              <w:t>+</w:t>
            </w:r>
          </w:p>
        </w:tc>
      </w:tr>
      <w:tr w:rsidR="00CD02DB" w:rsidRPr="00465464" w:rsidTr="000A13CB">
        <w:tc>
          <w:tcPr>
            <w:tcW w:w="5353" w:type="dxa"/>
          </w:tcPr>
          <w:p w:rsidR="00CD02DB" w:rsidRPr="00465464" w:rsidRDefault="00CD02DB" w:rsidP="00FC5E14">
            <w:pPr>
              <w:spacing w:line="276" w:lineRule="auto"/>
              <w:ind w:left="720"/>
              <w:contextualSpacing/>
              <w:rPr>
                <w:rFonts w:ascii="Verdana" w:eastAsia="Calibri" w:hAnsi="Verdana" w:cstheme="minorHAnsi"/>
                <w:color w:val="262626" w:themeColor="text1" w:themeTint="D9"/>
                <w:sz w:val="18"/>
                <w:szCs w:val="18"/>
              </w:rPr>
            </w:pPr>
            <w:r w:rsidRPr="00465464">
              <w:rPr>
                <w:rFonts w:ascii="Verdana" w:eastAsia="Calibri" w:hAnsi="Verdana" w:cstheme="minorHAnsi"/>
                <w:color w:val="262626" w:themeColor="text1" w:themeTint="D9"/>
                <w:sz w:val="18"/>
                <w:szCs w:val="18"/>
              </w:rPr>
              <w:t xml:space="preserve">Основы геоэкологии </w:t>
            </w:r>
          </w:p>
        </w:tc>
        <w:tc>
          <w:tcPr>
            <w:tcW w:w="1383" w:type="dxa"/>
          </w:tcPr>
          <w:p w:rsidR="00CD02DB" w:rsidRPr="00465464" w:rsidRDefault="00CD02DB" w:rsidP="00FC5E14">
            <w:pPr>
              <w:spacing w:line="276" w:lineRule="auto"/>
              <w:ind w:left="720"/>
              <w:contextualSpacing/>
              <w:rPr>
                <w:rFonts w:ascii="Verdana" w:eastAsia="Calibri" w:hAnsi="Verdana" w:cstheme="minorHAnsi"/>
                <w:color w:val="262626" w:themeColor="text1" w:themeTint="D9"/>
                <w:sz w:val="18"/>
                <w:szCs w:val="18"/>
              </w:rPr>
            </w:pPr>
            <w:r w:rsidRPr="00465464">
              <w:rPr>
                <w:rFonts w:ascii="Verdana" w:eastAsia="Calibri" w:hAnsi="Verdana" w:cstheme="minorHAnsi"/>
                <w:color w:val="262626" w:themeColor="text1" w:themeTint="D9"/>
                <w:sz w:val="18"/>
                <w:szCs w:val="18"/>
              </w:rPr>
              <w:t>+</w:t>
            </w:r>
          </w:p>
        </w:tc>
        <w:tc>
          <w:tcPr>
            <w:tcW w:w="1383" w:type="dxa"/>
          </w:tcPr>
          <w:p w:rsidR="00CD02DB" w:rsidRPr="00465464" w:rsidRDefault="00CD02DB" w:rsidP="00FC5E14">
            <w:pPr>
              <w:spacing w:line="276" w:lineRule="auto"/>
              <w:ind w:left="720"/>
              <w:contextualSpacing/>
              <w:rPr>
                <w:rFonts w:ascii="Verdana" w:eastAsia="Calibri" w:hAnsi="Verdana" w:cstheme="minorHAnsi"/>
                <w:color w:val="262626" w:themeColor="text1" w:themeTint="D9"/>
                <w:sz w:val="18"/>
                <w:szCs w:val="18"/>
              </w:rPr>
            </w:pPr>
            <w:r w:rsidRPr="00465464">
              <w:rPr>
                <w:rFonts w:ascii="Verdana" w:eastAsia="Calibri" w:hAnsi="Verdana" w:cstheme="minorHAnsi"/>
                <w:color w:val="262626" w:themeColor="text1" w:themeTint="D9"/>
                <w:sz w:val="18"/>
                <w:szCs w:val="18"/>
              </w:rPr>
              <w:t>+</w:t>
            </w:r>
          </w:p>
        </w:tc>
      </w:tr>
      <w:tr w:rsidR="00CD02DB" w:rsidRPr="00465464" w:rsidTr="000A13CB">
        <w:tc>
          <w:tcPr>
            <w:tcW w:w="5353" w:type="dxa"/>
          </w:tcPr>
          <w:p w:rsidR="00CD02DB" w:rsidRPr="00465464" w:rsidRDefault="00CD02DB" w:rsidP="00FC5E14">
            <w:pPr>
              <w:spacing w:line="276" w:lineRule="auto"/>
              <w:ind w:left="720"/>
              <w:contextualSpacing/>
              <w:rPr>
                <w:rFonts w:ascii="Verdana" w:eastAsia="Calibri" w:hAnsi="Verdana" w:cstheme="minorHAnsi"/>
                <w:color w:val="262626" w:themeColor="text1" w:themeTint="D9"/>
                <w:sz w:val="18"/>
                <w:szCs w:val="18"/>
              </w:rPr>
            </w:pPr>
            <w:r w:rsidRPr="00465464">
              <w:rPr>
                <w:rFonts w:ascii="Verdana" w:eastAsia="Calibri" w:hAnsi="Verdana" w:cstheme="minorHAnsi"/>
                <w:color w:val="262626" w:themeColor="text1" w:themeTint="D9"/>
                <w:sz w:val="18"/>
                <w:szCs w:val="18"/>
              </w:rPr>
              <w:t>Развитие голоса. Координация.</w:t>
            </w:r>
          </w:p>
        </w:tc>
        <w:tc>
          <w:tcPr>
            <w:tcW w:w="1383" w:type="dxa"/>
          </w:tcPr>
          <w:p w:rsidR="00CD02DB" w:rsidRPr="00465464" w:rsidRDefault="00CD02DB" w:rsidP="00FC5E14">
            <w:pPr>
              <w:spacing w:line="276" w:lineRule="auto"/>
              <w:ind w:left="720"/>
              <w:contextualSpacing/>
              <w:rPr>
                <w:rFonts w:ascii="Verdana" w:eastAsia="Calibri" w:hAnsi="Verdana" w:cstheme="minorHAnsi"/>
                <w:color w:val="262626" w:themeColor="text1" w:themeTint="D9"/>
                <w:sz w:val="18"/>
                <w:szCs w:val="18"/>
              </w:rPr>
            </w:pPr>
            <w:r w:rsidRPr="00465464">
              <w:rPr>
                <w:rFonts w:ascii="Verdana" w:eastAsia="Calibri" w:hAnsi="Verdana" w:cstheme="minorHAnsi"/>
                <w:color w:val="262626" w:themeColor="text1" w:themeTint="D9"/>
                <w:sz w:val="18"/>
                <w:szCs w:val="18"/>
              </w:rPr>
              <w:t>+</w:t>
            </w:r>
          </w:p>
        </w:tc>
        <w:tc>
          <w:tcPr>
            <w:tcW w:w="1383" w:type="dxa"/>
          </w:tcPr>
          <w:p w:rsidR="00CD02DB" w:rsidRPr="00465464" w:rsidRDefault="00CD02DB" w:rsidP="00FC5E14">
            <w:pPr>
              <w:spacing w:line="276" w:lineRule="auto"/>
              <w:ind w:left="720"/>
              <w:contextualSpacing/>
              <w:rPr>
                <w:rFonts w:ascii="Verdana" w:eastAsia="Calibri" w:hAnsi="Verdana" w:cstheme="minorHAnsi"/>
                <w:color w:val="262626" w:themeColor="text1" w:themeTint="D9"/>
                <w:sz w:val="18"/>
                <w:szCs w:val="18"/>
              </w:rPr>
            </w:pPr>
            <w:r w:rsidRPr="00465464">
              <w:rPr>
                <w:rFonts w:ascii="Verdana" w:eastAsia="Calibri" w:hAnsi="Verdana" w:cstheme="minorHAnsi"/>
                <w:color w:val="262626" w:themeColor="text1" w:themeTint="D9"/>
                <w:sz w:val="18"/>
                <w:szCs w:val="18"/>
              </w:rPr>
              <w:t>+</w:t>
            </w:r>
          </w:p>
        </w:tc>
      </w:tr>
      <w:tr w:rsidR="00CD02DB" w:rsidRPr="00465464" w:rsidTr="000A13CB">
        <w:tc>
          <w:tcPr>
            <w:tcW w:w="5353" w:type="dxa"/>
          </w:tcPr>
          <w:p w:rsidR="00CD02DB" w:rsidRPr="00465464" w:rsidRDefault="00CD02DB" w:rsidP="00FC5E14">
            <w:pPr>
              <w:pStyle w:val="31"/>
              <w:spacing w:after="0"/>
              <w:ind w:left="720"/>
              <w:contextualSpacing/>
              <w:rPr>
                <w:rFonts w:ascii="Verdana" w:eastAsia="Calibri" w:hAnsi="Verdana" w:cstheme="minorHAnsi"/>
                <w:color w:val="262626" w:themeColor="text1" w:themeTint="D9"/>
                <w:sz w:val="18"/>
                <w:szCs w:val="18"/>
              </w:rPr>
            </w:pPr>
            <w:r w:rsidRPr="00465464">
              <w:rPr>
                <w:rFonts w:ascii="Verdana" w:eastAsia="Calibri" w:hAnsi="Verdana" w:cstheme="minorHAnsi"/>
                <w:color w:val="262626" w:themeColor="text1" w:themeTint="D9"/>
                <w:sz w:val="18"/>
                <w:szCs w:val="18"/>
              </w:rPr>
              <w:t>Спортивные игры</w:t>
            </w:r>
          </w:p>
        </w:tc>
        <w:tc>
          <w:tcPr>
            <w:tcW w:w="1383" w:type="dxa"/>
          </w:tcPr>
          <w:p w:rsidR="00CD02DB" w:rsidRPr="00465464" w:rsidRDefault="00CD02DB" w:rsidP="00FC5E14">
            <w:pPr>
              <w:spacing w:line="276" w:lineRule="auto"/>
              <w:ind w:left="720"/>
              <w:contextualSpacing/>
              <w:rPr>
                <w:rFonts w:ascii="Verdana" w:eastAsia="Calibri" w:hAnsi="Verdana" w:cstheme="minorHAnsi"/>
                <w:color w:val="262626" w:themeColor="text1" w:themeTint="D9"/>
                <w:sz w:val="18"/>
                <w:szCs w:val="18"/>
              </w:rPr>
            </w:pPr>
            <w:r w:rsidRPr="00465464">
              <w:rPr>
                <w:rFonts w:ascii="Verdana" w:eastAsia="Calibri" w:hAnsi="Verdana" w:cstheme="minorHAnsi"/>
                <w:color w:val="262626" w:themeColor="text1" w:themeTint="D9"/>
                <w:sz w:val="18"/>
                <w:szCs w:val="18"/>
              </w:rPr>
              <w:t>+</w:t>
            </w:r>
          </w:p>
        </w:tc>
        <w:tc>
          <w:tcPr>
            <w:tcW w:w="1383" w:type="dxa"/>
          </w:tcPr>
          <w:p w:rsidR="00CD02DB" w:rsidRPr="00465464" w:rsidRDefault="00CD02DB" w:rsidP="00FC5E14">
            <w:pPr>
              <w:spacing w:line="276" w:lineRule="auto"/>
              <w:ind w:left="720"/>
              <w:contextualSpacing/>
              <w:rPr>
                <w:rFonts w:ascii="Verdana" w:eastAsia="Calibri" w:hAnsi="Verdana" w:cstheme="minorHAnsi"/>
                <w:color w:val="262626" w:themeColor="text1" w:themeTint="D9"/>
                <w:sz w:val="18"/>
                <w:szCs w:val="18"/>
              </w:rPr>
            </w:pPr>
            <w:r w:rsidRPr="00465464">
              <w:rPr>
                <w:rFonts w:ascii="Verdana" w:eastAsia="Calibri" w:hAnsi="Verdana" w:cstheme="minorHAnsi"/>
                <w:color w:val="262626" w:themeColor="text1" w:themeTint="D9"/>
                <w:sz w:val="18"/>
                <w:szCs w:val="18"/>
              </w:rPr>
              <w:t>+</w:t>
            </w:r>
          </w:p>
        </w:tc>
      </w:tr>
    </w:tbl>
    <w:p w:rsidR="00CD02DB" w:rsidRPr="00465464" w:rsidRDefault="00CD02DB" w:rsidP="00FC5E14">
      <w:pPr>
        <w:spacing w:line="276" w:lineRule="auto"/>
        <w:rPr>
          <w:rFonts w:ascii="Verdana" w:hAnsi="Verdana" w:cstheme="minorHAnsi"/>
          <w:color w:val="262626" w:themeColor="text1" w:themeTint="D9"/>
          <w:sz w:val="18"/>
          <w:szCs w:val="18"/>
        </w:rPr>
      </w:pPr>
    </w:p>
    <w:p w:rsidR="00CD02DB" w:rsidRPr="00465464" w:rsidRDefault="00CD02DB" w:rsidP="00FC5E14">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Данные таблицы позволяют проанализировать число факультативов  за два года, что составляет - 88%. Преемственность наблюдается в области «Филология», «Математика», «Информатика», «Естествознание», «Физическая культура».</w:t>
      </w:r>
    </w:p>
    <w:p w:rsidR="00CD02DB" w:rsidRPr="00465464" w:rsidRDefault="00CD02DB" w:rsidP="00FC5E14">
      <w:pPr>
        <w:pStyle w:val="af4"/>
        <w:spacing w:after="0" w:line="276" w:lineRule="auto"/>
        <w:ind w:left="284" w:firstLine="284"/>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Баланс между циклами учебных дисциплин в школьном компоненте учебного плана оптимален с точки зрения, реализации главных идей обновления школы.</w:t>
      </w:r>
    </w:p>
    <w:p w:rsidR="00CD02DB" w:rsidRPr="00465464" w:rsidRDefault="00CD02DB" w:rsidP="00FC5E14">
      <w:pPr>
        <w:pStyle w:val="af4"/>
        <w:spacing w:after="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ab/>
        <w:t>В основу концепции построения школьного компонента легли следующие теоретические положения:</w:t>
      </w:r>
    </w:p>
    <w:p w:rsidR="00CD02DB" w:rsidRPr="00465464" w:rsidRDefault="00CD02DB" w:rsidP="00FC5E14">
      <w:pPr>
        <w:pStyle w:val="a8"/>
        <w:numPr>
          <w:ilvl w:val="0"/>
          <w:numId w:val="29"/>
        </w:numPr>
        <w:spacing w:before="0" w:beforeAutospacing="0" w:after="0" w:afterAutospacing="0" w:line="276" w:lineRule="auto"/>
        <w:ind w:left="284" w:firstLine="284"/>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структура и содержание школьного компонента основываются на цели обучения и воспитания школы -  «Развитие личности интеллектуальной, культурной, владеющей творческими умениями и навыками в усвоении общечеловеческих ценностей, склонностей к овладению профессиональными компетенциями, способной ориентироваться в различных жизненных ситуациях».</w:t>
      </w:r>
    </w:p>
    <w:p w:rsidR="00CD02DB" w:rsidRPr="00465464" w:rsidRDefault="00CD02DB" w:rsidP="00FC5E14">
      <w:pPr>
        <w:pStyle w:val="af4"/>
        <w:numPr>
          <w:ilvl w:val="0"/>
          <w:numId w:val="29"/>
        </w:numPr>
        <w:spacing w:after="0" w:line="276" w:lineRule="auto"/>
        <w:ind w:left="284" w:firstLine="284"/>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ведущими принципами построения структуры и отбора содержания школьного компонента являются принципы </w:t>
      </w:r>
      <w:r w:rsidRPr="00465464">
        <w:rPr>
          <w:rFonts w:ascii="Verdana" w:hAnsi="Verdana" w:cstheme="minorHAnsi"/>
          <w:color w:val="262626" w:themeColor="text1" w:themeTint="D9"/>
          <w:sz w:val="18"/>
          <w:szCs w:val="18"/>
          <w:u w:val="single"/>
        </w:rPr>
        <w:t>системности</w:t>
      </w:r>
      <w:r w:rsidRPr="00465464">
        <w:rPr>
          <w:rFonts w:ascii="Verdana" w:hAnsi="Verdana" w:cstheme="minorHAnsi"/>
          <w:color w:val="262626" w:themeColor="text1" w:themeTint="D9"/>
          <w:sz w:val="18"/>
          <w:szCs w:val="18"/>
        </w:rPr>
        <w:t xml:space="preserve"> (все учебные курсы направлены на реализацию стратегической цели); </w:t>
      </w:r>
      <w:r w:rsidRPr="00465464">
        <w:rPr>
          <w:rFonts w:ascii="Verdana" w:hAnsi="Verdana" w:cstheme="minorHAnsi"/>
          <w:color w:val="262626" w:themeColor="text1" w:themeTint="D9"/>
          <w:sz w:val="18"/>
          <w:szCs w:val="18"/>
          <w:u w:val="single"/>
        </w:rPr>
        <w:t xml:space="preserve"> дополнительности</w:t>
      </w:r>
      <w:r w:rsidRPr="00465464">
        <w:rPr>
          <w:rFonts w:ascii="Verdana" w:hAnsi="Verdana" w:cstheme="minorHAnsi"/>
          <w:color w:val="262626" w:themeColor="text1" w:themeTint="D9"/>
          <w:sz w:val="18"/>
          <w:szCs w:val="18"/>
        </w:rPr>
        <w:t xml:space="preserve"> (по отношению к учебным курсам инварианта); </w:t>
      </w:r>
      <w:r w:rsidRPr="00465464">
        <w:rPr>
          <w:rFonts w:ascii="Verdana" w:hAnsi="Verdana" w:cstheme="minorHAnsi"/>
          <w:color w:val="262626" w:themeColor="text1" w:themeTint="D9"/>
          <w:sz w:val="18"/>
          <w:szCs w:val="18"/>
          <w:u w:val="single"/>
        </w:rPr>
        <w:t>преемственности</w:t>
      </w:r>
      <w:r w:rsidRPr="00465464">
        <w:rPr>
          <w:rFonts w:ascii="Verdana" w:hAnsi="Verdana" w:cstheme="minorHAnsi"/>
          <w:color w:val="262626" w:themeColor="text1" w:themeTint="D9"/>
          <w:sz w:val="18"/>
          <w:szCs w:val="18"/>
        </w:rPr>
        <w:t xml:space="preserve"> (на каждой ступени образования); </w:t>
      </w:r>
      <w:r w:rsidRPr="00465464">
        <w:rPr>
          <w:rFonts w:ascii="Verdana" w:hAnsi="Verdana" w:cstheme="minorHAnsi"/>
          <w:color w:val="262626" w:themeColor="text1" w:themeTint="D9"/>
          <w:sz w:val="18"/>
          <w:szCs w:val="18"/>
          <w:u w:val="single"/>
        </w:rPr>
        <w:t xml:space="preserve">единства развивающего и воспитывающего характера </w:t>
      </w:r>
      <w:r w:rsidRPr="00465464">
        <w:rPr>
          <w:rFonts w:ascii="Verdana" w:hAnsi="Verdana" w:cstheme="minorHAnsi"/>
          <w:color w:val="262626" w:themeColor="text1" w:themeTint="D9"/>
          <w:sz w:val="18"/>
          <w:szCs w:val="18"/>
        </w:rPr>
        <w:t xml:space="preserve"> всех курсов вариативной части;</w:t>
      </w:r>
    </w:p>
    <w:p w:rsidR="00CD02DB" w:rsidRPr="00465464" w:rsidRDefault="00CD02DB" w:rsidP="00FC5E14">
      <w:pPr>
        <w:pStyle w:val="af4"/>
        <w:numPr>
          <w:ilvl w:val="0"/>
          <w:numId w:val="29"/>
        </w:numPr>
        <w:spacing w:after="0" w:line="276" w:lineRule="auto"/>
        <w:ind w:left="284" w:firstLine="284"/>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ориентация содержания образования на формирование и развитие ключевых компетенций обучающихся.</w:t>
      </w:r>
    </w:p>
    <w:p w:rsidR="009374B4" w:rsidRPr="00465464" w:rsidRDefault="00CD02DB" w:rsidP="003701D8">
      <w:pPr>
        <w:spacing w:line="276" w:lineRule="auto"/>
        <w:ind w:firstLine="568"/>
        <w:rPr>
          <w:rFonts w:ascii="Verdana" w:hAnsi="Verdana" w:cstheme="minorHAnsi"/>
          <w:color w:val="262626" w:themeColor="text1" w:themeTint="D9"/>
          <w:sz w:val="18"/>
          <w:szCs w:val="18"/>
        </w:rPr>
      </w:pPr>
      <w:r w:rsidRPr="00465464">
        <w:rPr>
          <w:rFonts w:ascii="Verdana" w:hAnsi="Verdana" w:cstheme="minorHAnsi"/>
          <w:b/>
          <w:bCs/>
          <w:color w:val="262626" w:themeColor="text1" w:themeTint="D9"/>
          <w:sz w:val="18"/>
          <w:szCs w:val="18"/>
        </w:rPr>
        <w:t>Целостность УП</w:t>
      </w:r>
      <w:r w:rsidRPr="00465464">
        <w:rPr>
          <w:rFonts w:ascii="Verdana" w:hAnsi="Verdana" w:cstheme="minorHAnsi"/>
          <w:color w:val="262626" w:themeColor="text1" w:themeTint="D9"/>
          <w:sz w:val="18"/>
          <w:szCs w:val="18"/>
        </w:rPr>
        <w:t xml:space="preserve"> обеспечивается сочетанием  вариативности предметов и учебных курсов, при этом сохраняется принцип системного подхода не только при распределении часов вариативной части, но и в соблюдении преемственности в изучении предметов и курсов: учебный предмет «Иностранный язык» изучается со 2 класса, предмет «Информатика», направленные на обеспечение всеобщей компьютерной грамотности, изучается со 2  класса, Преемственность УП </w:t>
      </w:r>
      <w:r w:rsidRPr="00465464">
        <w:rPr>
          <w:rFonts w:ascii="Verdana" w:hAnsi="Verdana" w:cstheme="minorHAnsi"/>
          <w:color w:val="262626" w:themeColor="text1" w:themeTint="D9"/>
          <w:sz w:val="18"/>
          <w:szCs w:val="18"/>
        </w:rPr>
        <w:lastRenderedPageBreak/>
        <w:t xml:space="preserve">10 и 11 классов прослеживается в распределении часов регионального компонента  на два года изучения по образовательным областям: «Филология», «Математика», «Физическая культура». </w:t>
      </w:r>
    </w:p>
    <w:p w:rsidR="009374B4" w:rsidRPr="00465464" w:rsidRDefault="009374B4" w:rsidP="00FC5E14">
      <w:pPr>
        <w:spacing w:line="276" w:lineRule="auto"/>
        <w:rPr>
          <w:rFonts w:ascii="Verdana" w:hAnsi="Verdana" w:cstheme="minorHAnsi"/>
          <w:b/>
          <w:bCs/>
          <w:color w:val="262626" w:themeColor="text1" w:themeTint="D9"/>
          <w:sz w:val="18"/>
          <w:szCs w:val="18"/>
        </w:rPr>
      </w:pPr>
      <w:r w:rsidRPr="00465464">
        <w:rPr>
          <w:rFonts w:ascii="Verdana" w:hAnsi="Verdana" w:cstheme="minorHAnsi"/>
          <w:b/>
          <w:bCs/>
          <w:color w:val="262626" w:themeColor="text1" w:themeTint="D9"/>
          <w:sz w:val="18"/>
          <w:szCs w:val="18"/>
        </w:rPr>
        <w:t>1</w:t>
      </w:r>
      <w:r w:rsidR="00CD02DB" w:rsidRPr="00465464">
        <w:rPr>
          <w:rFonts w:ascii="Verdana" w:hAnsi="Verdana" w:cstheme="minorHAnsi"/>
          <w:b/>
          <w:bCs/>
          <w:color w:val="262626" w:themeColor="text1" w:themeTint="D9"/>
          <w:sz w:val="18"/>
          <w:szCs w:val="18"/>
        </w:rPr>
        <w:t>.</w:t>
      </w:r>
      <w:r w:rsidRPr="00465464">
        <w:rPr>
          <w:rFonts w:ascii="Verdana" w:hAnsi="Verdana" w:cstheme="minorHAnsi"/>
          <w:b/>
          <w:bCs/>
          <w:color w:val="262626" w:themeColor="text1" w:themeTint="D9"/>
          <w:sz w:val="18"/>
          <w:szCs w:val="18"/>
        </w:rPr>
        <w:t>1</w:t>
      </w:r>
      <w:r w:rsidR="00465464">
        <w:rPr>
          <w:rFonts w:ascii="Verdana" w:hAnsi="Verdana" w:cstheme="minorHAnsi"/>
          <w:b/>
          <w:bCs/>
          <w:color w:val="262626" w:themeColor="text1" w:themeTint="D9"/>
          <w:sz w:val="18"/>
          <w:szCs w:val="18"/>
        </w:rPr>
        <w:t>2</w:t>
      </w:r>
      <w:r w:rsidRPr="00465464">
        <w:rPr>
          <w:rFonts w:ascii="Verdana" w:hAnsi="Verdana" w:cstheme="minorHAnsi"/>
          <w:b/>
          <w:bCs/>
          <w:color w:val="262626" w:themeColor="text1" w:themeTint="D9"/>
          <w:sz w:val="18"/>
          <w:szCs w:val="18"/>
        </w:rPr>
        <w:t xml:space="preserve">.8. </w:t>
      </w:r>
      <w:r w:rsidR="00CD02DB" w:rsidRPr="00465464">
        <w:rPr>
          <w:rFonts w:ascii="Verdana" w:hAnsi="Verdana" w:cstheme="minorHAnsi"/>
          <w:b/>
          <w:bCs/>
          <w:color w:val="262626" w:themeColor="text1" w:themeTint="D9"/>
          <w:sz w:val="18"/>
          <w:szCs w:val="18"/>
        </w:rPr>
        <w:t>Кадровый потенциал</w:t>
      </w:r>
    </w:p>
    <w:p w:rsidR="00CD02DB" w:rsidRPr="00465464" w:rsidRDefault="00CD02DB" w:rsidP="00FC5E14">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bCs/>
          <w:color w:val="262626" w:themeColor="text1" w:themeTint="D9"/>
          <w:sz w:val="18"/>
          <w:szCs w:val="18"/>
        </w:rPr>
        <w:t>Обеспеченность УП кадровыми ресурсами</w:t>
      </w:r>
      <w:r w:rsidRPr="00465464">
        <w:rPr>
          <w:rFonts w:ascii="Verdana" w:hAnsi="Verdana" w:cstheme="minorHAnsi"/>
          <w:color w:val="262626" w:themeColor="text1" w:themeTint="D9"/>
          <w:sz w:val="18"/>
          <w:szCs w:val="18"/>
        </w:rPr>
        <w:t xml:space="preserve"> составляет 100%, при этом </w:t>
      </w:r>
      <w:r w:rsidRPr="00465464">
        <w:rPr>
          <w:rFonts w:ascii="Verdana" w:hAnsi="Verdana" w:cstheme="minorHAnsi"/>
          <w:b/>
          <w:bCs/>
          <w:color w:val="262626" w:themeColor="text1" w:themeTint="D9"/>
          <w:sz w:val="18"/>
          <w:szCs w:val="18"/>
        </w:rPr>
        <w:t>уровень квалификации</w:t>
      </w:r>
      <w:r w:rsidRPr="00465464">
        <w:rPr>
          <w:rFonts w:ascii="Verdana" w:hAnsi="Verdana" w:cstheme="minorHAnsi"/>
          <w:color w:val="262626" w:themeColor="text1" w:themeTint="D9"/>
          <w:sz w:val="18"/>
          <w:szCs w:val="18"/>
        </w:rPr>
        <w:t xml:space="preserve"> в процентном отношении от общего количества педагогов распределяется следующим образом: </w:t>
      </w:r>
    </w:p>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с высшей категорией – 26% (12 педагогов);</w:t>
      </w:r>
    </w:p>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w:t>
      </w:r>
      <w:r w:rsidR="000F595B" w:rsidRPr="00465464">
        <w:rPr>
          <w:rFonts w:ascii="Verdana" w:hAnsi="Verdana" w:cstheme="minorHAnsi"/>
          <w:color w:val="262626" w:themeColor="text1" w:themeTint="D9"/>
          <w:sz w:val="18"/>
          <w:szCs w:val="18"/>
        </w:rPr>
        <w:t xml:space="preserve">   с первой категорией – 51% (24</w:t>
      </w:r>
      <w:r w:rsidRPr="00465464">
        <w:rPr>
          <w:rFonts w:ascii="Verdana" w:hAnsi="Verdana" w:cstheme="minorHAnsi"/>
          <w:color w:val="262626" w:themeColor="text1" w:themeTint="D9"/>
          <w:sz w:val="18"/>
          <w:szCs w:val="18"/>
        </w:rPr>
        <w:t xml:space="preserve"> педагогов);</w:t>
      </w:r>
    </w:p>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со </w:t>
      </w:r>
      <w:r w:rsidR="000F595B" w:rsidRPr="00465464">
        <w:rPr>
          <w:rFonts w:ascii="Verdana" w:hAnsi="Verdana" w:cstheme="minorHAnsi"/>
          <w:color w:val="262626" w:themeColor="text1" w:themeTint="D9"/>
          <w:sz w:val="18"/>
          <w:szCs w:val="18"/>
        </w:rPr>
        <w:t>второй категорией – 15% (7</w:t>
      </w:r>
      <w:r w:rsidRPr="00465464">
        <w:rPr>
          <w:rFonts w:ascii="Verdana" w:hAnsi="Verdana" w:cstheme="minorHAnsi"/>
          <w:color w:val="262626" w:themeColor="text1" w:themeTint="D9"/>
          <w:sz w:val="18"/>
          <w:szCs w:val="18"/>
        </w:rPr>
        <w:t xml:space="preserve"> педагога);</w:t>
      </w:r>
    </w:p>
    <w:p w:rsidR="00CD02DB" w:rsidRPr="00465464" w:rsidRDefault="000F595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без категории – 8 % (4</w:t>
      </w:r>
      <w:r w:rsidR="00CD02DB" w:rsidRPr="00465464">
        <w:rPr>
          <w:rFonts w:ascii="Verdana" w:hAnsi="Verdana" w:cstheme="minorHAnsi"/>
          <w:color w:val="262626" w:themeColor="text1" w:themeTint="D9"/>
          <w:sz w:val="18"/>
          <w:szCs w:val="18"/>
        </w:rPr>
        <w:t xml:space="preserve"> педагогов);</w:t>
      </w:r>
    </w:p>
    <w:p w:rsidR="00CD02DB" w:rsidRPr="00465464" w:rsidRDefault="00CD02DB" w:rsidP="00FC5E14">
      <w:pPr>
        <w:spacing w:line="276" w:lineRule="auto"/>
        <w:rPr>
          <w:rFonts w:ascii="Verdana" w:hAnsi="Verdana" w:cstheme="minorHAnsi"/>
          <w:i/>
          <w:color w:val="262626" w:themeColor="text1" w:themeTint="D9"/>
          <w:sz w:val="18"/>
          <w:szCs w:val="18"/>
        </w:rPr>
      </w:pPr>
      <w:r w:rsidRPr="00465464">
        <w:rPr>
          <w:rFonts w:ascii="Verdana" w:hAnsi="Verdana" w:cstheme="minorHAnsi"/>
          <w:i/>
          <w:color w:val="262626" w:themeColor="text1" w:themeTint="D9"/>
          <w:sz w:val="18"/>
          <w:szCs w:val="18"/>
        </w:rPr>
        <w:t xml:space="preserve">в т.ч. квалификационный уровень педагогов  </w:t>
      </w:r>
      <w:r w:rsidRPr="00465464">
        <w:rPr>
          <w:rFonts w:ascii="Verdana" w:hAnsi="Verdana" w:cstheme="minorHAnsi"/>
          <w:i/>
          <w:color w:val="262626" w:themeColor="text1" w:themeTint="D9"/>
          <w:sz w:val="18"/>
          <w:szCs w:val="18"/>
          <w:lang w:val="en-US"/>
        </w:rPr>
        <w:t>III</w:t>
      </w:r>
      <w:r w:rsidRPr="00465464">
        <w:rPr>
          <w:rFonts w:ascii="Verdana" w:hAnsi="Verdana" w:cstheme="minorHAnsi"/>
          <w:i/>
          <w:color w:val="262626" w:themeColor="text1" w:themeTint="D9"/>
          <w:sz w:val="18"/>
          <w:szCs w:val="18"/>
        </w:rPr>
        <w:t xml:space="preserve"> ступени обучения:</w:t>
      </w:r>
    </w:p>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с высшей категорией –  60% (6 педагогов)</w:t>
      </w:r>
    </w:p>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с первой категорией –  30% 3( педагога)</w:t>
      </w:r>
    </w:p>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со второй категорией – 10% 1 (педагог)</w:t>
      </w:r>
    </w:p>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b/>
          <w:bCs/>
          <w:color w:val="262626" w:themeColor="text1" w:themeTint="D9"/>
          <w:sz w:val="18"/>
          <w:szCs w:val="18"/>
        </w:rPr>
        <w:t>по уровню образования</w:t>
      </w:r>
      <w:r w:rsidRPr="00465464">
        <w:rPr>
          <w:rFonts w:ascii="Verdana" w:hAnsi="Verdana" w:cstheme="minorHAnsi"/>
          <w:color w:val="262626" w:themeColor="text1" w:themeTint="D9"/>
          <w:sz w:val="18"/>
          <w:szCs w:val="18"/>
        </w:rPr>
        <w:t>:</w:t>
      </w:r>
    </w:p>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w:t>
      </w:r>
      <w:r w:rsidR="0078614D" w:rsidRPr="00465464">
        <w:rPr>
          <w:rFonts w:ascii="Verdana" w:hAnsi="Verdana" w:cstheme="minorHAnsi"/>
          <w:color w:val="262626" w:themeColor="text1" w:themeTint="D9"/>
          <w:sz w:val="18"/>
          <w:szCs w:val="18"/>
        </w:rPr>
        <w:t xml:space="preserve">  с высшим профессиональным – 70</w:t>
      </w:r>
      <w:r w:rsidRPr="00465464">
        <w:rPr>
          <w:rFonts w:ascii="Verdana" w:hAnsi="Verdana" w:cstheme="minorHAnsi"/>
          <w:color w:val="262626" w:themeColor="text1" w:themeTint="D9"/>
          <w:sz w:val="18"/>
          <w:szCs w:val="18"/>
        </w:rPr>
        <w:t>% (33 педагога);</w:t>
      </w:r>
    </w:p>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со с</w:t>
      </w:r>
      <w:r w:rsidR="0078614D" w:rsidRPr="00465464">
        <w:rPr>
          <w:rFonts w:ascii="Verdana" w:hAnsi="Verdana" w:cstheme="minorHAnsi"/>
          <w:color w:val="262626" w:themeColor="text1" w:themeTint="D9"/>
          <w:sz w:val="18"/>
          <w:szCs w:val="18"/>
        </w:rPr>
        <w:t>редним профессиональным – 15% (7</w:t>
      </w:r>
      <w:r w:rsidRPr="00465464">
        <w:rPr>
          <w:rFonts w:ascii="Verdana" w:hAnsi="Verdana" w:cstheme="minorHAnsi"/>
          <w:color w:val="262626" w:themeColor="text1" w:themeTint="D9"/>
          <w:sz w:val="18"/>
          <w:szCs w:val="18"/>
        </w:rPr>
        <w:t xml:space="preserve"> педагогов);</w:t>
      </w:r>
    </w:p>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с незаконченным высшим – 15% (7 педагогов);</w:t>
      </w:r>
    </w:p>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w:t>
      </w:r>
      <w:r w:rsidRPr="00465464">
        <w:rPr>
          <w:rFonts w:ascii="Verdana" w:hAnsi="Verdana" w:cstheme="minorHAnsi"/>
          <w:i/>
          <w:color w:val="262626" w:themeColor="text1" w:themeTint="D9"/>
          <w:sz w:val="18"/>
          <w:szCs w:val="18"/>
        </w:rPr>
        <w:t xml:space="preserve">в т.ч. образовательный  уровень педагогов  </w:t>
      </w:r>
      <w:r w:rsidRPr="00465464">
        <w:rPr>
          <w:rFonts w:ascii="Verdana" w:hAnsi="Verdana" w:cstheme="minorHAnsi"/>
          <w:i/>
          <w:color w:val="262626" w:themeColor="text1" w:themeTint="D9"/>
          <w:sz w:val="18"/>
          <w:szCs w:val="18"/>
          <w:lang w:val="en-US"/>
        </w:rPr>
        <w:t>III</w:t>
      </w:r>
      <w:r w:rsidRPr="00465464">
        <w:rPr>
          <w:rFonts w:ascii="Verdana" w:hAnsi="Verdana" w:cstheme="minorHAnsi"/>
          <w:i/>
          <w:color w:val="262626" w:themeColor="text1" w:themeTint="D9"/>
          <w:sz w:val="18"/>
          <w:szCs w:val="18"/>
        </w:rPr>
        <w:t xml:space="preserve"> ступени обучения:</w:t>
      </w:r>
    </w:p>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с высшим профессиональным – 90% ( 10 педагогов)</w:t>
      </w:r>
    </w:p>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w:t>
      </w:r>
      <w:r w:rsidR="0078614D" w:rsidRPr="00465464">
        <w:rPr>
          <w:rFonts w:ascii="Verdana" w:hAnsi="Verdana" w:cstheme="minorHAnsi"/>
          <w:color w:val="262626" w:themeColor="text1" w:themeTint="D9"/>
          <w:sz w:val="18"/>
          <w:szCs w:val="18"/>
        </w:rPr>
        <w:t xml:space="preserve"> со средним профессиональным – 10</w:t>
      </w:r>
      <w:r w:rsidRPr="00465464">
        <w:rPr>
          <w:rFonts w:ascii="Verdana" w:hAnsi="Verdana" w:cstheme="minorHAnsi"/>
          <w:color w:val="262626" w:themeColor="text1" w:themeTint="D9"/>
          <w:sz w:val="18"/>
          <w:szCs w:val="18"/>
        </w:rPr>
        <w:t>% (1 педагог)</w:t>
      </w:r>
    </w:p>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b/>
          <w:bCs/>
          <w:color w:val="262626" w:themeColor="text1" w:themeTint="D9"/>
          <w:sz w:val="18"/>
          <w:szCs w:val="18"/>
        </w:rPr>
        <w:t>по педагогическому стажу</w:t>
      </w:r>
      <w:r w:rsidRPr="00465464">
        <w:rPr>
          <w:rFonts w:ascii="Verdana" w:hAnsi="Verdana" w:cstheme="minorHAnsi"/>
          <w:color w:val="262626" w:themeColor="text1" w:themeTint="D9"/>
          <w:sz w:val="18"/>
          <w:szCs w:val="18"/>
        </w:rPr>
        <w:t>:</w:t>
      </w:r>
    </w:p>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1-5 лет – </w:t>
      </w:r>
      <w:r w:rsidR="0078614D" w:rsidRPr="00465464">
        <w:rPr>
          <w:rFonts w:ascii="Verdana" w:hAnsi="Verdana" w:cstheme="minorHAnsi"/>
          <w:color w:val="262626" w:themeColor="text1" w:themeTint="D9"/>
          <w:sz w:val="18"/>
          <w:szCs w:val="18"/>
        </w:rPr>
        <w:t>6</w:t>
      </w:r>
      <w:r w:rsidRPr="00465464">
        <w:rPr>
          <w:rFonts w:ascii="Verdana" w:hAnsi="Verdana" w:cstheme="minorHAnsi"/>
          <w:color w:val="262626" w:themeColor="text1" w:themeTint="D9"/>
          <w:sz w:val="18"/>
          <w:szCs w:val="18"/>
        </w:rPr>
        <w:t>% (3 педагога);</w:t>
      </w:r>
    </w:p>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6-10 лет – 19% (9 педагогов);</w:t>
      </w:r>
    </w:p>
    <w:p w:rsidR="00CD02DB" w:rsidRPr="00465464" w:rsidRDefault="0078614D"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11- 25 лет –41</w:t>
      </w:r>
      <w:r w:rsidR="00CD02DB" w:rsidRPr="00465464">
        <w:rPr>
          <w:rFonts w:ascii="Verdana" w:hAnsi="Verdana" w:cstheme="minorHAnsi"/>
          <w:color w:val="262626" w:themeColor="text1" w:themeTint="D9"/>
          <w:sz w:val="18"/>
          <w:szCs w:val="18"/>
        </w:rPr>
        <w:t>% (19 педагога);</w:t>
      </w:r>
    </w:p>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w:t>
      </w:r>
      <w:r w:rsidR="0078614D" w:rsidRPr="00465464">
        <w:rPr>
          <w:rFonts w:ascii="Verdana" w:hAnsi="Verdana" w:cstheme="minorHAnsi"/>
          <w:color w:val="262626" w:themeColor="text1" w:themeTint="D9"/>
          <w:sz w:val="18"/>
          <w:szCs w:val="18"/>
        </w:rPr>
        <w:t>Свыше 25 лет – 34% (16</w:t>
      </w:r>
      <w:r w:rsidRPr="00465464">
        <w:rPr>
          <w:rFonts w:ascii="Verdana" w:hAnsi="Verdana" w:cstheme="minorHAnsi"/>
          <w:color w:val="262626" w:themeColor="text1" w:themeTint="D9"/>
          <w:sz w:val="18"/>
          <w:szCs w:val="18"/>
        </w:rPr>
        <w:t xml:space="preserve"> педагогов).</w:t>
      </w:r>
    </w:p>
    <w:p w:rsidR="00CD02DB" w:rsidRPr="00465464" w:rsidRDefault="00CD02DB" w:rsidP="00FC5E14">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bCs/>
          <w:color w:val="262626" w:themeColor="text1" w:themeTint="D9"/>
          <w:sz w:val="18"/>
          <w:szCs w:val="18"/>
        </w:rPr>
        <w:t>Таким образом</w:t>
      </w:r>
      <w:r w:rsidRPr="00465464">
        <w:rPr>
          <w:rFonts w:ascii="Verdana" w:hAnsi="Verdana" w:cstheme="minorHAnsi"/>
          <w:color w:val="262626" w:themeColor="text1" w:themeTint="D9"/>
          <w:sz w:val="18"/>
          <w:szCs w:val="18"/>
        </w:rPr>
        <w:t xml:space="preserve">, проанализировав  кадровое обеспечение УП по уровню образования и квалификации,  можно сделать </w:t>
      </w:r>
      <w:r w:rsidRPr="00465464">
        <w:rPr>
          <w:rFonts w:ascii="Verdana" w:hAnsi="Verdana" w:cstheme="minorHAnsi"/>
          <w:bCs/>
          <w:color w:val="262626" w:themeColor="text1" w:themeTint="D9"/>
          <w:sz w:val="18"/>
          <w:szCs w:val="18"/>
        </w:rPr>
        <w:t>вывод</w:t>
      </w:r>
      <w:r w:rsidRPr="00465464">
        <w:rPr>
          <w:rFonts w:ascii="Verdana" w:hAnsi="Verdana" w:cstheme="minorHAnsi"/>
          <w:b/>
          <w:bCs/>
          <w:color w:val="262626" w:themeColor="text1" w:themeTint="D9"/>
          <w:sz w:val="18"/>
          <w:szCs w:val="18"/>
        </w:rPr>
        <w:t>:</w:t>
      </w:r>
      <w:r w:rsidRPr="00465464">
        <w:rPr>
          <w:rFonts w:ascii="Verdana" w:hAnsi="Verdana" w:cstheme="minorHAnsi"/>
          <w:color w:val="262626" w:themeColor="text1" w:themeTint="D9"/>
          <w:sz w:val="18"/>
          <w:szCs w:val="18"/>
        </w:rPr>
        <w:t xml:space="preserve"> </w:t>
      </w:r>
    </w:p>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учебный план школы реализу</w:t>
      </w:r>
      <w:r w:rsidR="0078614D" w:rsidRPr="00465464">
        <w:rPr>
          <w:rFonts w:ascii="Verdana" w:hAnsi="Verdana" w:cstheme="minorHAnsi"/>
          <w:color w:val="262626" w:themeColor="text1" w:themeTint="D9"/>
          <w:sz w:val="18"/>
          <w:szCs w:val="18"/>
        </w:rPr>
        <w:t>ют квалифицированные учителя (92</w:t>
      </w:r>
      <w:r w:rsidRPr="00465464">
        <w:rPr>
          <w:rFonts w:ascii="Verdana" w:hAnsi="Verdana" w:cstheme="minorHAnsi"/>
          <w:color w:val="262626" w:themeColor="text1" w:themeTint="D9"/>
          <w:sz w:val="18"/>
          <w:szCs w:val="18"/>
        </w:rPr>
        <w:t xml:space="preserve">% педагогов школы имеют квалификационную категорию), профессионально подготовленные (97% учителей имеют педагогическое образование, из них более половины – 72% - высшее). </w:t>
      </w:r>
    </w:p>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Анализ (количественный и качественный) педагогического стажа учителей школы говорит о балансе соотношений опыта и молодости, о высоком  потенциале педагогического, что говорит об имеющемся резерве кадрового потенциала.</w:t>
      </w:r>
    </w:p>
    <w:p w:rsidR="00CD02DB" w:rsidRPr="00465464" w:rsidRDefault="00CD02DB" w:rsidP="00FC5E14">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bCs/>
          <w:color w:val="262626" w:themeColor="text1" w:themeTint="D9"/>
          <w:sz w:val="18"/>
          <w:szCs w:val="18"/>
        </w:rPr>
        <w:t>УП  имеет достаточное программно-методическое</w:t>
      </w:r>
      <w:r w:rsidRPr="00465464">
        <w:rPr>
          <w:rFonts w:ascii="Verdana" w:hAnsi="Verdana" w:cstheme="minorHAnsi"/>
          <w:color w:val="262626" w:themeColor="text1" w:themeTint="D9"/>
          <w:sz w:val="18"/>
          <w:szCs w:val="18"/>
        </w:rPr>
        <w:t xml:space="preserve"> сопровождение:</w:t>
      </w:r>
    </w:p>
    <w:p w:rsidR="00CD02DB" w:rsidRPr="00465464" w:rsidRDefault="00CD02DB" w:rsidP="00FC5E14">
      <w:pPr>
        <w:shd w:val="clear" w:color="auto" w:fill="FFFFFF"/>
        <w:spacing w:line="276" w:lineRule="auto"/>
        <w:ind w:right="19"/>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Все предметы инварианта учебного плана обеспечены типовыми программами, соответствующими обязательному минимуму содержания начального общего, основного общего, среднего (полного) общего  образования. Обязательные предметы, элективные курсы и факультативы обеспечены программами и учебно-методическими комплексами.</w:t>
      </w:r>
    </w:p>
    <w:p w:rsidR="00CD02DB" w:rsidRPr="00465464" w:rsidRDefault="00CD02DB" w:rsidP="00FC5E14">
      <w:pPr>
        <w:spacing w:line="276" w:lineRule="auto"/>
        <w:ind w:firstLine="708"/>
        <w:rPr>
          <w:rFonts w:ascii="Verdana" w:hAnsi="Verdana" w:cstheme="minorHAnsi"/>
          <w:bCs/>
          <w:color w:val="262626" w:themeColor="text1" w:themeTint="D9"/>
          <w:sz w:val="18"/>
          <w:szCs w:val="18"/>
        </w:rPr>
      </w:pPr>
      <w:r w:rsidRPr="00465464">
        <w:rPr>
          <w:rFonts w:ascii="Verdana" w:hAnsi="Verdana" w:cstheme="minorHAnsi"/>
          <w:color w:val="262626" w:themeColor="text1" w:themeTint="D9"/>
          <w:sz w:val="18"/>
          <w:szCs w:val="18"/>
        </w:rPr>
        <w:t>Необходимо отметить, что  в большинстве случаев педагоги школы предпочитают использовать в работе программы, выпущенные известными издательствами Москвы, Петербурга, Волгограда. Однако использование адаптированных программ, обеспечивающих работу курсов по выбору — показатель успешности, системно организованной методической работы.</w:t>
      </w:r>
    </w:p>
    <w:p w:rsidR="00CD02DB" w:rsidRPr="00465464" w:rsidRDefault="00CD02DB" w:rsidP="00FC5E14">
      <w:pPr>
        <w:spacing w:line="276" w:lineRule="auto"/>
        <w:ind w:firstLine="284"/>
        <w:rPr>
          <w:rFonts w:ascii="Verdana" w:hAnsi="Verdana" w:cstheme="minorHAnsi"/>
          <w:color w:val="262626" w:themeColor="text1" w:themeTint="D9"/>
          <w:sz w:val="18"/>
          <w:szCs w:val="18"/>
        </w:rPr>
      </w:pPr>
      <w:r w:rsidRPr="00465464">
        <w:rPr>
          <w:rFonts w:ascii="Verdana" w:hAnsi="Verdana" w:cstheme="minorHAnsi"/>
          <w:bCs/>
          <w:color w:val="262626" w:themeColor="text1" w:themeTint="D9"/>
          <w:sz w:val="18"/>
          <w:szCs w:val="18"/>
        </w:rPr>
        <w:t xml:space="preserve">Наряду с государственными программами, рекомендованными и допущенными Министерством образования и науки РФ, программами, опубликованными в методических сборниках центральных издательств, вариативная часть учебного плана представлена адаптированными программами, утвержденными в течение 2007 - 2009 гг.  </w:t>
      </w:r>
      <w:r w:rsidRPr="00465464">
        <w:rPr>
          <w:rFonts w:ascii="Verdana" w:hAnsi="Verdana" w:cstheme="minorHAnsi"/>
          <w:color w:val="262626" w:themeColor="text1" w:themeTint="D9"/>
          <w:sz w:val="18"/>
          <w:szCs w:val="18"/>
        </w:rPr>
        <w:t>методическим советом образовательного учреждения и городской</w:t>
      </w:r>
      <w:r w:rsidRPr="00465464">
        <w:rPr>
          <w:rFonts w:ascii="Verdana" w:hAnsi="Verdana" w:cstheme="minorHAnsi"/>
          <w:bCs/>
          <w:color w:val="262626" w:themeColor="text1" w:themeTint="D9"/>
          <w:sz w:val="18"/>
          <w:szCs w:val="18"/>
        </w:rPr>
        <w:t xml:space="preserve"> э</w:t>
      </w:r>
      <w:r w:rsidRPr="00465464">
        <w:rPr>
          <w:rFonts w:ascii="Verdana" w:hAnsi="Verdana" w:cstheme="minorHAnsi"/>
          <w:color w:val="262626" w:themeColor="text1" w:themeTint="D9"/>
          <w:sz w:val="18"/>
          <w:szCs w:val="18"/>
        </w:rPr>
        <w:t>кспертным  советом города Зимы</w:t>
      </w:r>
      <w:r w:rsidRPr="00465464">
        <w:rPr>
          <w:rFonts w:ascii="Verdana" w:hAnsi="Verdana" w:cstheme="minorHAnsi"/>
          <w:bCs/>
          <w:color w:val="262626" w:themeColor="text1" w:themeTint="D9"/>
          <w:sz w:val="18"/>
          <w:szCs w:val="18"/>
        </w:rPr>
        <w:t xml:space="preserve">. </w:t>
      </w:r>
    </w:p>
    <w:p w:rsidR="00CD02DB" w:rsidRPr="00465464" w:rsidRDefault="00CD02DB" w:rsidP="00FC5E14">
      <w:pPr>
        <w:shd w:val="clear" w:color="auto" w:fill="FFFFFF"/>
        <w:spacing w:line="276" w:lineRule="auto"/>
        <w:ind w:right="10" w:firstLine="284"/>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По некоторым предметам учителями  разработаны рабочие программы, утвержденные директором школы и рассмотренные на заседании методического совета школы,  на основе типовой программы, рекомендованной Министер</w:t>
      </w:r>
      <w:r w:rsidRPr="00465464">
        <w:rPr>
          <w:rFonts w:ascii="Verdana" w:hAnsi="Verdana" w:cstheme="minorHAnsi"/>
          <w:color w:val="262626" w:themeColor="text1" w:themeTint="D9"/>
          <w:sz w:val="18"/>
          <w:szCs w:val="18"/>
        </w:rPr>
        <w:softHyphen/>
        <w:t>ством образования РФ. Это нормативно-правовой документ, обязатель</w:t>
      </w:r>
      <w:r w:rsidRPr="00465464">
        <w:rPr>
          <w:rFonts w:ascii="Verdana" w:hAnsi="Verdana" w:cstheme="minorHAnsi"/>
          <w:color w:val="262626" w:themeColor="text1" w:themeTint="D9"/>
          <w:sz w:val="18"/>
          <w:szCs w:val="18"/>
        </w:rPr>
        <w:softHyphen/>
        <w:t>ный для выполнения в полном объеме, предназначенный для реализа</w:t>
      </w:r>
      <w:r w:rsidRPr="00465464">
        <w:rPr>
          <w:rFonts w:ascii="Verdana" w:hAnsi="Verdana" w:cstheme="minorHAnsi"/>
          <w:color w:val="262626" w:themeColor="text1" w:themeTint="D9"/>
          <w:sz w:val="18"/>
          <w:szCs w:val="18"/>
        </w:rPr>
        <w:softHyphen/>
        <w:t>ции требований к минимуму содержания и уровню подготовки обу</w:t>
      </w:r>
      <w:r w:rsidRPr="00465464">
        <w:rPr>
          <w:rFonts w:ascii="Verdana" w:hAnsi="Verdana" w:cstheme="minorHAnsi"/>
          <w:color w:val="262626" w:themeColor="text1" w:themeTint="D9"/>
          <w:sz w:val="18"/>
          <w:szCs w:val="18"/>
        </w:rPr>
        <w:softHyphen/>
        <w:t>чающихся по конкретному предмету учебного плана ОУ. Учебная про</w:t>
      </w:r>
      <w:r w:rsidRPr="00465464">
        <w:rPr>
          <w:rFonts w:ascii="Verdana" w:hAnsi="Verdana" w:cstheme="minorHAnsi"/>
          <w:color w:val="262626" w:themeColor="text1" w:themeTint="D9"/>
          <w:sz w:val="18"/>
          <w:szCs w:val="18"/>
        </w:rPr>
        <w:softHyphen/>
        <w:t>грамма также определяет ценности и цели, состав и логическую по</w:t>
      </w:r>
      <w:r w:rsidRPr="00465464">
        <w:rPr>
          <w:rFonts w:ascii="Verdana" w:hAnsi="Verdana" w:cstheme="minorHAnsi"/>
          <w:color w:val="262626" w:themeColor="text1" w:themeTint="D9"/>
          <w:sz w:val="18"/>
          <w:szCs w:val="18"/>
        </w:rPr>
        <w:softHyphen/>
        <w:t>следовательность усвоения элементов содержания, выявляет уровни и нормы оценки знаний обучающихся.</w:t>
      </w:r>
    </w:p>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Деятельность учителя по выполнению рабочей программы по предмету регламентирует календарно-тематическое планирование. </w:t>
      </w:r>
    </w:p>
    <w:p w:rsidR="00CD02DB" w:rsidRPr="00465464" w:rsidRDefault="00CD02DB" w:rsidP="00FC5E14">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lastRenderedPageBreak/>
        <w:t>Календарно-тематическое планирование разрабатывается учителем на каждый класс в соответствии с рабочей  программой и требованиями Государственного образовательного стандарта. Задачами составления календарно-тематического планирования являются - определение места каждой темы в годовом курсе и место каждого урока в теме, определение взаимосвязи между отдельными уроками, темами годового курса, формирование рациональной системы работы по вооружению учащихся системой знаний, умений и навыков по предмету.</w:t>
      </w:r>
    </w:p>
    <w:p w:rsidR="00CD02DB" w:rsidRPr="00465464" w:rsidRDefault="00CD02DB" w:rsidP="00FC5E14">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Степень разработанности календарно-тематического плана является критерием профессионализма учителя. Контроль реализации УП со стороны администрации осуществлялся в течение трех лет на всех ступенях обучения, в каждой образовательной области, во время урочных занятий и в процессе обучения по программам учебных курсов через работу методических объединений, курирование службами школы направлений УВР в процессе осуществления плана работы школы.</w:t>
      </w:r>
    </w:p>
    <w:p w:rsidR="00945E21" w:rsidRDefault="00CD02DB" w:rsidP="003701D8">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Выполняя главную цель образовательного процесса школы – повышение качества образования учащихся, педагоги  школы  на основе на дифференциации и индивидуализации обучения, осуществляли учебный процесс  способствующий раскрытию способностей учащихся и их профессиональному жизненному самоопределению</w:t>
      </w:r>
      <w:r w:rsidR="00273DFA" w:rsidRPr="00465464">
        <w:rPr>
          <w:rFonts w:ascii="Verdana" w:hAnsi="Verdana" w:cstheme="minorHAnsi"/>
          <w:color w:val="262626" w:themeColor="text1" w:themeTint="D9"/>
          <w:sz w:val="18"/>
          <w:szCs w:val="18"/>
        </w:rPr>
        <w:t>.</w:t>
      </w:r>
    </w:p>
    <w:p w:rsidR="00465464" w:rsidRPr="00465464" w:rsidRDefault="00465464" w:rsidP="003701D8">
      <w:pPr>
        <w:spacing w:line="276" w:lineRule="auto"/>
        <w:ind w:firstLine="708"/>
        <w:rPr>
          <w:rFonts w:ascii="Verdana" w:hAnsi="Verdana" w:cstheme="minorHAnsi"/>
          <w:color w:val="262626" w:themeColor="text1" w:themeTint="D9"/>
          <w:sz w:val="18"/>
          <w:szCs w:val="18"/>
        </w:rPr>
      </w:pPr>
    </w:p>
    <w:p w:rsidR="00945E21" w:rsidRPr="00465464" w:rsidRDefault="00465464" w:rsidP="00E85EE3">
      <w:pPr>
        <w:spacing w:line="276" w:lineRule="auto"/>
        <w:rPr>
          <w:rFonts w:ascii="Verdana" w:hAnsi="Verdana" w:cstheme="minorHAnsi"/>
          <w:b/>
          <w:bCs/>
          <w:color w:val="262626" w:themeColor="text1" w:themeTint="D9"/>
          <w:sz w:val="18"/>
          <w:szCs w:val="18"/>
        </w:rPr>
      </w:pPr>
      <w:r>
        <w:rPr>
          <w:rFonts w:ascii="Verdana" w:hAnsi="Verdana" w:cstheme="minorHAnsi"/>
          <w:b/>
          <w:bCs/>
          <w:color w:val="262626" w:themeColor="text1" w:themeTint="D9"/>
          <w:sz w:val="18"/>
          <w:szCs w:val="18"/>
        </w:rPr>
        <w:t>1.13.</w:t>
      </w:r>
      <w:r w:rsidR="00945E21" w:rsidRPr="00465464">
        <w:rPr>
          <w:rFonts w:ascii="Verdana" w:hAnsi="Verdana" w:cstheme="minorHAnsi"/>
          <w:b/>
          <w:bCs/>
          <w:color w:val="262626" w:themeColor="text1" w:themeTint="D9"/>
          <w:sz w:val="18"/>
          <w:szCs w:val="18"/>
        </w:rPr>
        <w:t xml:space="preserve"> ПРОБЛЕМЫ, АКТУАЛЬНЫЕ ДЛЯ ШКОЛЫ В НОВОМ УЧЕБНОМ ГОДУ:</w:t>
      </w:r>
    </w:p>
    <w:p w:rsidR="00CD02DB" w:rsidRPr="00465464" w:rsidRDefault="00CD02DB" w:rsidP="00FC5E14">
      <w:pPr>
        <w:pStyle w:val="a3"/>
        <w:spacing w:before="0" w:after="0" w:line="276" w:lineRule="auto"/>
        <w:ind w:firstLine="360"/>
        <w:rPr>
          <w:rFonts w:ascii="Verdana" w:eastAsia="Wingdings" w:hAnsi="Verdana" w:cstheme="minorHAnsi"/>
          <w:color w:val="262626" w:themeColor="text1" w:themeTint="D9"/>
          <w:sz w:val="18"/>
          <w:szCs w:val="18"/>
        </w:rPr>
      </w:pPr>
      <w:r w:rsidRPr="00465464">
        <w:rPr>
          <w:rFonts w:ascii="Verdana" w:hAnsi="Verdana" w:cstheme="minorHAnsi"/>
          <w:color w:val="262626" w:themeColor="text1" w:themeTint="D9"/>
          <w:sz w:val="18"/>
          <w:szCs w:val="18"/>
        </w:rPr>
        <w:t>Понимая стратегическое направление развития российского образования, повышение требований к качеству образования до уровня международного стандарта педагоги школы намерены решить следующие проблемы (это обеспечит переход школы в новое состояние):</w:t>
      </w:r>
      <w:r w:rsidRPr="00465464">
        <w:rPr>
          <w:rFonts w:ascii="Verdana" w:eastAsia="Wingdings" w:hAnsi="Verdana" w:cstheme="minorHAnsi"/>
          <w:color w:val="262626" w:themeColor="text1" w:themeTint="D9"/>
          <w:sz w:val="18"/>
          <w:szCs w:val="18"/>
        </w:rPr>
        <w:t> </w:t>
      </w:r>
    </w:p>
    <w:p w:rsidR="00CD02DB" w:rsidRPr="00465464" w:rsidRDefault="00CD02DB" w:rsidP="00FC5E14">
      <w:pPr>
        <w:numPr>
          <w:ilvl w:val="0"/>
          <w:numId w:val="43"/>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качества образовательного процесса, уделив особое внимание учащимся, закончившим учебный год с одной «3».</w:t>
      </w:r>
      <w:r w:rsidR="00273DFA" w:rsidRPr="00465464">
        <w:rPr>
          <w:rFonts w:ascii="Verdana" w:hAnsi="Verdana" w:cstheme="minorHAnsi"/>
          <w:color w:val="262626" w:themeColor="text1" w:themeTint="D9"/>
          <w:sz w:val="18"/>
          <w:szCs w:val="18"/>
        </w:rPr>
        <w:t>;</w:t>
      </w:r>
      <w:r w:rsidRPr="00465464">
        <w:rPr>
          <w:rFonts w:ascii="Verdana" w:hAnsi="Verdana" w:cstheme="minorHAnsi"/>
          <w:color w:val="262626" w:themeColor="text1" w:themeTint="D9"/>
          <w:sz w:val="18"/>
          <w:szCs w:val="18"/>
        </w:rPr>
        <w:t xml:space="preserve"> </w:t>
      </w:r>
    </w:p>
    <w:p w:rsidR="00CD02DB" w:rsidRPr="00465464" w:rsidRDefault="00CD02DB" w:rsidP="00FC5E14">
      <w:pPr>
        <w:numPr>
          <w:ilvl w:val="0"/>
          <w:numId w:val="43"/>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индивидуального, дифференцированного подхода к усвоению учащимися программного материала</w:t>
      </w:r>
      <w:r w:rsidR="00273DFA" w:rsidRPr="00465464">
        <w:rPr>
          <w:rFonts w:ascii="Verdana" w:hAnsi="Verdana" w:cstheme="minorHAnsi"/>
          <w:color w:val="262626" w:themeColor="text1" w:themeTint="D9"/>
          <w:sz w:val="18"/>
          <w:szCs w:val="18"/>
        </w:rPr>
        <w:t>;</w:t>
      </w:r>
    </w:p>
    <w:p w:rsidR="00CD02DB" w:rsidRPr="00465464" w:rsidRDefault="00CD02DB" w:rsidP="00FC5E14">
      <w:pPr>
        <w:numPr>
          <w:ilvl w:val="0"/>
          <w:numId w:val="43"/>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формирования правильного типа читательской деятельности, используя различные формы р</w:t>
      </w:r>
      <w:r w:rsidR="00273DFA" w:rsidRPr="00465464">
        <w:rPr>
          <w:rFonts w:ascii="Verdana" w:hAnsi="Verdana" w:cstheme="minorHAnsi"/>
          <w:color w:val="262626" w:themeColor="text1" w:themeTint="D9"/>
          <w:sz w:val="18"/>
          <w:szCs w:val="18"/>
        </w:rPr>
        <w:t>аботы по развитию речи учащихся;</w:t>
      </w:r>
    </w:p>
    <w:p w:rsidR="00CD02DB" w:rsidRPr="00465464" w:rsidRDefault="00CD02DB" w:rsidP="00FC5E14">
      <w:pPr>
        <w:numPr>
          <w:ilvl w:val="0"/>
          <w:numId w:val="43"/>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сохранения контингента учащихся в группе продленного дня в течение всего учебного года;</w:t>
      </w:r>
    </w:p>
    <w:p w:rsidR="00CD02DB" w:rsidRPr="00465464" w:rsidRDefault="00CD02DB" w:rsidP="00FC5E14">
      <w:pPr>
        <w:numPr>
          <w:ilvl w:val="0"/>
          <w:numId w:val="43"/>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просветительской работы с родителями, чьи дети пойдут в первый класс, чтобы они целенаправленно выбирали программу для своего ребенка;</w:t>
      </w:r>
    </w:p>
    <w:p w:rsidR="00CD02DB" w:rsidRPr="00465464" w:rsidRDefault="00CD02DB" w:rsidP="00FC5E14">
      <w:pPr>
        <w:numPr>
          <w:ilvl w:val="0"/>
          <w:numId w:val="43"/>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подготовки детей к участию  в научно-практической конференции «Я – исследователь» с целью выявления и развития интеллектуально-творческого потенциала учащихся начальной школы;</w:t>
      </w:r>
    </w:p>
    <w:p w:rsidR="00CD02DB" w:rsidRPr="00465464" w:rsidRDefault="00CD02DB" w:rsidP="00FC5E14">
      <w:pPr>
        <w:numPr>
          <w:ilvl w:val="0"/>
          <w:numId w:val="43"/>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освоения и внедрения в практику педагогической деятельности новых педагогических технологий;</w:t>
      </w:r>
    </w:p>
    <w:p w:rsidR="00CD02DB" w:rsidRPr="00465464" w:rsidRDefault="00CD02DB" w:rsidP="00FC5E14">
      <w:pPr>
        <w:numPr>
          <w:ilvl w:val="0"/>
          <w:numId w:val="43"/>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системы проведения открытых уроков, как на школьном, так и на городском уровне; </w:t>
      </w:r>
    </w:p>
    <w:p w:rsidR="00CD02DB" w:rsidRPr="00465464" w:rsidRDefault="00CD02DB" w:rsidP="00FC5E14">
      <w:pPr>
        <w:numPr>
          <w:ilvl w:val="0"/>
          <w:numId w:val="43"/>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активному участию в работе городских и региональных конференций и семинаров;</w:t>
      </w:r>
    </w:p>
    <w:p w:rsidR="00CD02DB" w:rsidRPr="00465464" w:rsidRDefault="00CD02DB" w:rsidP="00FC5E14">
      <w:pPr>
        <w:numPr>
          <w:ilvl w:val="0"/>
          <w:numId w:val="43"/>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повышения своего педагогического уровня через прохождение курсовой подготовки;</w:t>
      </w:r>
    </w:p>
    <w:p w:rsidR="00CD02DB" w:rsidRPr="00465464" w:rsidRDefault="00CD02DB" w:rsidP="00FC5E14">
      <w:pPr>
        <w:numPr>
          <w:ilvl w:val="0"/>
          <w:numId w:val="43"/>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просветительской работы по подготовке учителей начальной школы к введению нового государственного образовательного стандарта начального общего образования.</w:t>
      </w:r>
    </w:p>
    <w:p w:rsidR="00CD02DB" w:rsidRPr="00465464" w:rsidRDefault="00CD02DB" w:rsidP="00FC5E14">
      <w:pPr>
        <w:numPr>
          <w:ilvl w:val="0"/>
          <w:numId w:val="43"/>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персонального контроля качества образовательного процесса учителей Савченко И.А., Кузнецовой Л.И., Смолиной М.Н. </w:t>
      </w:r>
    </w:p>
    <w:p w:rsidR="00CD02DB" w:rsidRPr="00465464" w:rsidRDefault="00CD02DB" w:rsidP="00FC5E14">
      <w:pPr>
        <w:pStyle w:val="a3"/>
        <w:numPr>
          <w:ilvl w:val="0"/>
          <w:numId w:val="43"/>
        </w:numPr>
        <w:spacing w:before="0" w:after="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разработка школьного стандарта, сопряжённого с новыми  государственными стандартами общего образования, ориентированного на овладение знаниями повышенного уровня, интеллектуальными умениями и  универсальными способами деятельности;</w:t>
      </w:r>
    </w:p>
    <w:p w:rsidR="00CD02DB" w:rsidRPr="00465464" w:rsidRDefault="00CD02DB" w:rsidP="00FC5E14">
      <w:pPr>
        <w:pStyle w:val="a3"/>
        <w:numPr>
          <w:ilvl w:val="0"/>
          <w:numId w:val="43"/>
        </w:numPr>
        <w:spacing w:before="0" w:after="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овладение педагогами школы современными педагогическими, информационными   и общеучебными технологиями;</w:t>
      </w:r>
    </w:p>
    <w:p w:rsidR="00CD02DB" w:rsidRPr="00465464" w:rsidRDefault="00CD02DB" w:rsidP="00FC5E14">
      <w:pPr>
        <w:pStyle w:val="a3"/>
        <w:numPr>
          <w:ilvl w:val="0"/>
          <w:numId w:val="43"/>
        </w:numPr>
        <w:spacing w:before="0" w:after="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активное и целенаправленное использование ИКТ в учебно-воспитательном процессе и управленческой деятельности; </w:t>
      </w:r>
    </w:p>
    <w:p w:rsidR="00CD02DB" w:rsidRPr="00465464" w:rsidRDefault="00CD02DB" w:rsidP="00FC5E14">
      <w:pPr>
        <w:pStyle w:val="a3"/>
        <w:numPr>
          <w:ilvl w:val="0"/>
          <w:numId w:val="43"/>
        </w:numPr>
        <w:spacing w:before="0" w:after="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создание школьной программы работы с  одарёнными детьми для  индивидуализации обучения, </w:t>
      </w:r>
      <w:r w:rsidR="00273DFA" w:rsidRPr="00465464">
        <w:rPr>
          <w:rFonts w:ascii="Verdana" w:hAnsi="Verdana" w:cstheme="minorHAnsi"/>
          <w:color w:val="262626" w:themeColor="text1" w:themeTint="D9"/>
          <w:sz w:val="18"/>
          <w:szCs w:val="18"/>
        </w:rPr>
        <w:t xml:space="preserve"> </w:t>
      </w:r>
      <w:r w:rsidRPr="00465464">
        <w:rPr>
          <w:rFonts w:ascii="Verdana" w:hAnsi="Verdana" w:cstheme="minorHAnsi"/>
          <w:color w:val="262626" w:themeColor="text1" w:themeTint="D9"/>
          <w:sz w:val="18"/>
          <w:szCs w:val="18"/>
        </w:rPr>
        <w:t>работы по индивидуальным образовательным маршрутам.</w:t>
      </w:r>
    </w:p>
    <w:p w:rsidR="00CD02DB" w:rsidRPr="00465464" w:rsidRDefault="00CD02DB" w:rsidP="00785B24">
      <w:pPr>
        <w:pStyle w:val="a7"/>
        <w:numPr>
          <w:ilvl w:val="0"/>
          <w:numId w:val="116"/>
        </w:numP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Формирование познавательного интереса у учащихся в изучении предметов.</w:t>
      </w:r>
    </w:p>
    <w:p w:rsidR="00CD02DB" w:rsidRPr="00465464" w:rsidRDefault="00CD02DB" w:rsidP="00785B24">
      <w:pPr>
        <w:pStyle w:val="a7"/>
        <w:numPr>
          <w:ilvl w:val="0"/>
          <w:numId w:val="116"/>
        </w:numP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Ориентация  всего учебно-воспитательного процесса  на  развитие  творческих способностей  каждого  школьника.</w:t>
      </w:r>
    </w:p>
    <w:p w:rsidR="00CD02DB" w:rsidRPr="00465464" w:rsidRDefault="00CD02DB" w:rsidP="00785B24">
      <w:pPr>
        <w:pStyle w:val="a7"/>
        <w:numPr>
          <w:ilvl w:val="0"/>
          <w:numId w:val="116"/>
        </w:numP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Активный поиск новых путей индивидуализации обучения.</w:t>
      </w:r>
    </w:p>
    <w:p w:rsidR="00CD02DB" w:rsidRPr="00465464" w:rsidRDefault="00273DFA" w:rsidP="00785B24">
      <w:pPr>
        <w:pStyle w:val="a7"/>
        <w:numPr>
          <w:ilvl w:val="0"/>
          <w:numId w:val="116"/>
        </w:numP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Совершенствование </w:t>
      </w:r>
      <w:r w:rsidR="00CD02DB" w:rsidRPr="00465464">
        <w:rPr>
          <w:rFonts w:ascii="Verdana" w:hAnsi="Verdana" w:cstheme="minorHAnsi"/>
          <w:color w:val="262626" w:themeColor="text1" w:themeTint="D9"/>
          <w:sz w:val="18"/>
          <w:szCs w:val="18"/>
        </w:rPr>
        <w:t>системы общеучебных умений и навыков каждого ученика.</w:t>
      </w:r>
    </w:p>
    <w:p w:rsidR="00CD02DB" w:rsidRPr="00465464" w:rsidRDefault="00CD02DB" w:rsidP="00785B24">
      <w:pPr>
        <w:pStyle w:val="a7"/>
        <w:numPr>
          <w:ilvl w:val="0"/>
          <w:numId w:val="116"/>
        </w:numP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Снижение нагрузки на ученика.</w:t>
      </w:r>
    </w:p>
    <w:p w:rsidR="00CD02DB" w:rsidRPr="00465464" w:rsidRDefault="00273DFA" w:rsidP="00785B24">
      <w:pPr>
        <w:pStyle w:val="a7"/>
        <w:numPr>
          <w:ilvl w:val="0"/>
          <w:numId w:val="116"/>
        </w:numP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lastRenderedPageBreak/>
        <w:t>Подготовка педагогических кадров и изменение содержания образования в связи с</w:t>
      </w:r>
      <w:r w:rsidR="004126A0" w:rsidRPr="00465464">
        <w:rPr>
          <w:rFonts w:ascii="Verdana" w:hAnsi="Verdana" w:cstheme="minorHAnsi"/>
          <w:color w:val="262626" w:themeColor="text1" w:themeTint="D9"/>
          <w:sz w:val="18"/>
          <w:szCs w:val="18"/>
        </w:rPr>
        <w:t xml:space="preserve"> появлением нового образовательного стандарта в школе первой ступени.</w:t>
      </w:r>
    </w:p>
    <w:p w:rsidR="009374B4" w:rsidRPr="00465464" w:rsidRDefault="00CD02DB" w:rsidP="00FC5E14">
      <w:pPr>
        <w:pStyle w:val="a7"/>
        <w:numPr>
          <w:ilvl w:val="0"/>
          <w:numId w:val="116"/>
        </w:numP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Исходя из выводов и рекомендаций по отдельным разделам анализа, можно сформулировать цель и задачи на новый учебный год, которые согласуются с темой школы</w:t>
      </w:r>
      <w:r w:rsidR="004126A0" w:rsidRPr="00465464">
        <w:rPr>
          <w:rFonts w:ascii="Verdana" w:hAnsi="Verdana" w:cstheme="minorHAnsi"/>
          <w:color w:val="262626" w:themeColor="text1" w:themeTint="D9"/>
          <w:sz w:val="18"/>
          <w:szCs w:val="18"/>
        </w:rPr>
        <w:t xml:space="preserve"> «Построение системы гражданского образования в условиях общеобразовательного учреждения».</w:t>
      </w:r>
    </w:p>
    <w:p w:rsidR="009374B4" w:rsidRPr="00465464" w:rsidRDefault="009374B4" w:rsidP="00FC5E14">
      <w:pPr>
        <w:spacing w:line="276" w:lineRule="auto"/>
        <w:rPr>
          <w:rFonts w:ascii="Verdana" w:hAnsi="Verdana" w:cstheme="minorHAnsi"/>
          <w:b/>
          <w:bCs/>
          <w:color w:val="262626" w:themeColor="text1" w:themeTint="D9"/>
          <w:sz w:val="18"/>
          <w:szCs w:val="18"/>
        </w:rPr>
      </w:pPr>
      <w:r w:rsidRPr="00465464">
        <w:rPr>
          <w:rFonts w:ascii="Verdana" w:hAnsi="Verdana" w:cstheme="minorHAnsi"/>
          <w:b/>
          <w:bCs/>
          <w:color w:val="262626" w:themeColor="text1" w:themeTint="D9"/>
          <w:sz w:val="18"/>
          <w:szCs w:val="18"/>
        </w:rPr>
        <w:t xml:space="preserve">1.13. </w:t>
      </w:r>
      <w:r w:rsidR="00CD02DB" w:rsidRPr="00465464">
        <w:rPr>
          <w:rFonts w:ascii="Verdana" w:hAnsi="Verdana" w:cstheme="minorHAnsi"/>
          <w:b/>
          <w:bCs/>
          <w:color w:val="262626" w:themeColor="text1" w:themeTint="D9"/>
          <w:sz w:val="18"/>
          <w:szCs w:val="18"/>
        </w:rPr>
        <w:t>ЗАДАЧИ НА НОВЫЙ 2010-2011  УЧЕБНЫЙ ГОД:</w:t>
      </w:r>
    </w:p>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b/>
          <w:bCs/>
          <w:color w:val="262626" w:themeColor="text1" w:themeTint="D9"/>
          <w:sz w:val="18"/>
          <w:szCs w:val="18"/>
        </w:rPr>
        <w:t> </w:t>
      </w:r>
      <w:r w:rsidRPr="00465464">
        <w:rPr>
          <w:rFonts w:ascii="Verdana" w:hAnsi="Verdana" w:cstheme="minorHAnsi"/>
          <w:color w:val="262626" w:themeColor="text1" w:themeTint="D9"/>
          <w:sz w:val="18"/>
          <w:szCs w:val="18"/>
        </w:rPr>
        <w:t xml:space="preserve">      1. Продолжить работу по образовательной подготовке </w:t>
      </w:r>
      <w:r w:rsidR="004126A0" w:rsidRPr="00465464">
        <w:rPr>
          <w:rFonts w:ascii="Verdana" w:hAnsi="Verdana" w:cstheme="minorHAnsi"/>
          <w:color w:val="262626" w:themeColor="text1" w:themeTint="D9"/>
          <w:sz w:val="18"/>
          <w:szCs w:val="18"/>
        </w:rPr>
        <w:t>об</w:t>
      </w:r>
      <w:r w:rsidRPr="00465464">
        <w:rPr>
          <w:rFonts w:ascii="Verdana" w:hAnsi="Verdana" w:cstheme="minorHAnsi"/>
          <w:color w:val="262626" w:themeColor="text1" w:themeTint="D9"/>
          <w:sz w:val="18"/>
          <w:szCs w:val="18"/>
        </w:rPr>
        <w:t>уча</w:t>
      </w:r>
      <w:r w:rsidR="004126A0" w:rsidRPr="00465464">
        <w:rPr>
          <w:rFonts w:ascii="Verdana" w:hAnsi="Verdana" w:cstheme="minorHAnsi"/>
          <w:color w:val="262626" w:themeColor="text1" w:themeTint="D9"/>
          <w:sz w:val="18"/>
          <w:szCs w:val="18"/>
        </w:rPr>
        <w:t>ю</w:t>
      </w:r>
      <w:r w:rsidRPr="00465464">
        <w:rPr>
          <w:rFonts w:ascii="Verdana" w:hAnsi="Verdana" w:cstheme="minorHAnsi"/>
          <w:color w:val="262626" w:themeColor="text1" w:themeTint="D9"/>
          <w:sz w:val="18"/>
          <w:szCs w:val="18"/>
        </w:rPr>
        <w:t>щихся:</w:t>
      </w:r>
    </w:p>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 формировать прочные, устойчивые, глубокие знания основ наук,</w:t>
      </w:r>
    </w:p>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 повышать мотивацию обучения</w:t>
      </w:r>
    </w:p>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 формировать навыки культуры умственного труда</w:t>
      </w:r>
    </w:p>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 формировать систему общих и специальных умений и навыков</w:t>
      </w:r>
    </w:p>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 формировать  коммуникативные и рефлексивные навыки.</w:t>
      </w:r>
    </w:p>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2. Обеспечить реализацию учебного плана, плана ВШК.</w:t>
      </w:r>
    </w:p>
    <w:p w:rsidR="00CD02DB" w:rsidRPr="00465464" w:rsidRDefault="00CD02D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3. Регулярно проводить мониторинги (стартовый, рубежный, итоговый контроль) достижений учащихся по областям знаний</w:t>
      </w:r>
      <w:r w:rsidR="004126A0" w:rsidRPr="00465464">
        <w:rPr>
          <w:rFonts w:ascii="Verdana" w:hAnsi="Verdana" w:cstheme="minorHAnsi"/>
          <w:color w:val="262626" w:themeColor="text1" w:themeTint="D9"/>
          <w:sz w:val="18"/>
          <w:szCs w:val="18"/>
        </w:rPr>
        <w:t xml:space="preserve"> в рамках проекта школьной системы оценки качества образования</w:t>
      </w:r>
      <w:r w:rsidRPr="00465464">
        <w:rPr>
          <w:rFonts w:ascii="Verdana" w:hAnsi="Verdana" w:cstheme="minorHAnsi"/>
          <w:color w:val="262626" w:themeColor="text1" w:themeTint="D9"/>
          <w:sz w:val="18"/>
          <w:szCs w:val="18"/>
        </w:rPr>
        <w:t>.</w:t>
      </w:r>
    </w:p>
    <w:p w:rsidR="00E85EE3" w:rsidRPr="00465464" w:rsidRDefault="00CD02DB" w:rsidP="003701D8">
      <w:pPr>
        <w:pStyle w:val="a7"/>
        <w:numPr>
          <w:ilvl w:val="0"/>
          <w:numId w:val="31"/>
        </w:numP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Повысить качество обучения, применяя различные педагогические технологии по предмету.</w:t>
      </w:r>
    </w:p>
    <w:p w:rsidR="003758AA" w:rsidRPr="00465464" w:rsidRDefault="00130E4C"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МОДУЛЬ</w:t>
      </w:r>
      <w:r w:rsidR="001613F0" w:rsidRPr="00465464">
        <w:rPr>
          <w:rFonts w:ascii="Verdana" w:hAnsi="Verdana" w:cstheme="minorHAnsi"/>
          <w:b/>
          <w:color w:val="262626" w:themeColor="text1" w:themeTint="D9"/>
          <w:sz w:val="18"/>
          <w:szCs w:val="18"/>
        </w:rPr>
        <w:t xml:space="preserve"> 2. </w:t>
      </w:r>
      <w:r w:rsidR="003758AA" w:rsidRPr="00465464">
        <w:rPr>
          <w:rFonts w:ascii="Verdana" w:hAnsi="Verdana" w:cstheme="minorHAnsi"/>
          <w:b/>
          <w:color w:val="262626" w:themeColor="text1" w:themeTint="D9"/>
          <w:sz w:val="18"/>
          <w:szCs w:val="18"/>
        </w:rPr>
        <w:t xml:space="preserve">АНАЛИЗ НАУЧНО-МЕТОДИЧЕСКОЙ РАБОТЫ </w:t>
      </w:r>
    </w:p>
    <w:p w:rsidR="002E7FB7" w:rsidRPr="00465464" w:rsidRDefault="002E7FB7" w:rsidP="00FC5E14">
      <w:pPr>
        <w:spacing w:line="276" w:lineRule="auto"/>
        <w:ind w:left="360"/>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2.</w:t>
      </w:r>
      <w:r w:rsidR="003758AA" w:rsidRPr="00465464">
        <w:rPr>
          <w:rFonts w:ascii="Verdana" w:hAnsi="Verdana" w:cstheme="minorHAnsi"/>
          <w:b/>
          <w:color w:val="262626" w:themeColor="text1" w:themeTint="D9"/>
          <w:sz w:val="18"/>
          <w:szCs w:val="18"/>
        </w:rPr>
        <w:t>1. Анализ выполнения цели, задач. Реализация методической темы школы.</w:t>
      </w:r>
    </w:p>
    <w:p w:rsidR="002E7FB7" w:rsidRPr="00465464" w:rsidRDefault="002E7FB7" w:rsidP="00FC5E14">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Одной из важных форм методической деятельности школы является работа над единой методической темой, которая пронизывает все звенья школьного образования: организационные, управленческие, методические и т.д. В 2009-2010учебном году третий год  продолжалась работа над единой методической темой </w:t>
      </w:r>
      <w:r w:rsidRPr="00465464">
        <w:rPr>
          <w:rFonts w:ascii="Verdana" w:hAnsi="Verdana" w:cstheme="minorHAnsi"/>
          <w:i/>
          <w:color w:val="262626" w:themeColor="text1" w:themeTint="D9"/>
          <w:sz w:val="18"/>
          <w:szCs w:val="18"/>
        </w:rPr>
        <w:t>«Вариативность современного урока как средство формирования ценностно-смысловой ориентации учащихся в условиях модернизации образования»</w:t>
      </w:r>
      <w:r w:rsidRPr="00465464">
        <w:rPr>
          <w:rFonts w:ascii="Verdana" w:hAnsi="Verdana" w:cstheme="minorHAnsi"/>
          <w:color w:val="262626" w:themeColor="text1" w:themeTint="D9"/>
          <w:sz w:val="18"/>
          <w:szCs w:val="18"/>
        </w:rPr>
        <w:t xml:space="preserve">. Данная проблема имеет практический интерес, ориентирована на повышение творческого потенциала педагогов. </w:t>
      </w:r>
    </w:p>
    <w:p w:rsidR="002E7FB7" w:rsidRPr="00465464" w:rsidRDefault="002E7FB7" w:rsidP="00FC5E14">
      <w:pPr>
        <w:spacing w:line="276" w:lineRule="auto"/>
        <w:ind w:firstLine="708"/>
        <w:rPr>
          <w:rFonts w:ascii="Verdana" w:hAnsi="Verdana" w:cstheme="minorHAnsi"/>
          <w:color w:val="262626" w:themeColor="text1" w:themeTint="D9"/>
          <w:sz w:val="18"/>
          <w:szCs w:val="18"/>
          <w:highlight w:val="yellow"/>
        </w:rPr>
      </w:pPr>
      <w:r w:rsidRPr="00465464">
        <w:rPr>
          <w:rFonts w:ascii="Verdana" w:hAnsi="Verdana" w:cstheme="minorHAnsi"/>
          <w:b/>
          <w:color w:val="262626" w:themeColor="text1" w:themeTint="D9"/>
          <w:sz w:val="18"/>
          <w:szCs w:val="18"/>
        </w:rPr>
        <w:t>Целью</w:t>
      </w:r>
      <w:r w:rsidRPr="00465464">
        <w:rPr>
          <w:rFonts w:ascii="Verdana" w:hAnsi="Verdana" w:cstheme="minorHAnsi"/>
          <w:color w:val="262626" w:themeColor="text1" w:themeTint="D9"/>
          <w:sz w:val="18"/>
          <w:szCs w:val="18"/>
        </w:rPr>
        <w:t xml:space="preserve"> научно-методической работы школы в 2009-2010 учебном году было создание условий адаптации, становления, развития и саморазвития педагогических работников.</w:t>
      </w:r>
    </w:p>
    <w:p w:rsidR="002E7FB7" w:rsidRPr="00465464" w:rsidRDefault="002E7FB7" w:rsidP="00FC5E14">
      <w:pPr>
        <w:spacing w:line="276" w:lineRule="auto"/>
        <w:ind w:firstLine="708"/>
        <w:rPr>
          <w:rFonts w:ascii="Verdana" w:hAnsi="Verdana" w:cstheme="minorHAnsi"/>
          <w:b/>
          <w:color w:val="262626" w:themeColor="text1" w:themeTint="D9"/>
          <w:sz w:val="18"/>
          <w:szCs w:val="18"/>
        </w:rPr>
      </w:pPr>
      <w:r w:rsidRPr="00465464">
        <w:rPr>
          <w:rFonts w:ascii="Verdana" w:hAnsi="Verdana" w:cstheme="minorHAnsi"/>
          <w:color w:val="262626" w:themeColor="text1" w:themeTint="D9"/>
          <w:sz w:val="18"/>
          <w:szCs w:val="18"/>
        </w:rPr>
        <w:t xml:space="preserve">Для реализации данной цели коллективом школы были определены следующие </w:t>
      </w:r>
      <w:r w:rsidRPr="00465464">
        <w:rPr>
          <w:rFonts w:ascii="Verdana" w:hAnsi="Verdana" w:cstheme="minorHAnsi"/>
          <w:b/>
          <w:color w:val="262626" w:themeColor="text1" w:themeTint="D9"/>
          <w:sz w:val="18"/>
          <w:szCs w:val="18"/>
        </w:rPr>
        <w:t>задачи:</w:t>
      </w:r>
    </w:p>
    <w:p w:rsidR="002E7FB7" w:rsidRPr="00465464" w:rsidRDefault="002E7FB7" w:rsidP="00FC5E14">
      <w:pPr>
        <w:numPr>
          <w:ilvl w:val="2"/>
          <w:numId w:val="5"/>
        </w:numPr>
        <w:tabs>
          <w:tab w:val="clear" w:pos="2160"/>
          <w:tab w:val="num" w:pos="720"/>
        </w:tabs>
        <w:spacing w:line="276" w:lineRule="auto"/>
        <w:ind w:left="72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Продолжить работу педагогического коллектива над единой методической темой</w:t>
      </w:r>
    </w:p>
    <w:p w:rsidR="002E7FB7" w:rsidRPr="00465464" w:rsidRDefault="002E7FB7" w:rsidP="00FC5E14">
      <w:pPr>
        <w:numPr>
          <w:ilvl w:val="0"/>
          <w:numId w:val="5"/>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Продолжить работу по совершенствованию педагогического мастерства учителей школы</w:t>
      </w:r>
    </w:p>
    <w:p w:rsidR="002E7FB7" w:rsidRPr="00465464" w:rsidRDefault="002E7FB7" w:rsidP="00FC5E14">
      <w:pPr>
        <w:numPr>
          <w:ilvl w:val="0"/>
          <w:numId w:val="5"/>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Активно внедрять новые методики преподавания в целях развития познавательного интереса обучающихся и формирования у них прочных установок нравственного поведения</w:t>
      </w:r>
    </w:p>
    <w:p w:rsidR="002E7FB7" w:rsidRPr="00465464" w:rsidRDefault="002E7FB7" w:rsidP="00FC5E14">
      <w:pPr>
        <w:numPr>
          <w:ilvl w:val="0"/>
          <w:numId w:val="5"/>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Максимально ориентировать каждого учителя  </w:t>
      </w:r>
      <w:r w:rsidRPr="00465464">
        <w:rPr>
          <w:rFonts w:ascii="Verdana" w:hAnsi="Verdana" w:cstheme="minorHAnsi"/>
          <w:bCs/>
          <w:color w:val="262626" w:themeColor="text1" w:themeTint="D9"/>
          <w:sz w:val="18"/>
          <w:szCs w:val="18"/>
        </w:rPr>
        <w:t>на внедрение методов и приёмов обучения, направленных на повышение познавательной активности, внедрение исследовательских методов обучения</w:t>
      </w:r>
    </w:p>
    <w:p w:rsidR="002E7FB7" w:rsidRPr="00465464" w:rsidRDefault="002E7FB7" w:rsidP="00FC5E14">
      <w:pPr>
        <w:numPr>
          <w:ilvl w:val="0"/>
          <w:numId w:val="5"/>
        </w:numPr>
        <w:spacing w:line="276" w:lineRule="auto"/>
        <w:rPr>
          <w:rFonts w:ascii="Verdana" w:hAnsi="Verdana" w:cstheme="minorHAnsi"/>
          <w:color w:val="262626" w:themeColor="text1" w:themeTint="D9"/>
          <w:sz w:val="18"/>
          <w:szCs w:val="18"/>
        </w:rPr>
      </w:pPr>
      <w:r w:rsidRPr="00465464">
        <w:rPr>
          <w:rFonts w:ascii="Verdana" w:hAnsi="Verdana" w:cstheme="minorHAnsi"/>
          <w:bCs/>
          <w:color w:val="262626" w:themeColor="text1" w:themeTint="D9"/>
          <w:sz w:val="18"/>
          <w:szCs w:val="18"/>
        </w:rPr>
        <w:t>Внедрить в практику работы технологии модульного обучения, ИКТ-технологий</w:t>
      </w:r>
    </w:p>
    <w:p w:rsidR="002E7FB7" w:rsidRPr="00465464" w:rsidRDefault="002E7FB7" w:rsidP="00FC5E14">
      <w:pPr>
        <w:numPr>
          <w:ilvl w:val="0"/>
          <w:numId w:val="5"/>
        </w:numPr>
        <w:spacing w:line="276" w:lineRule="auto"/>
        <w:rPr>
          <w:rFonts w:ascii="Verdana" w:hAnsi="Verdana" w:cstheme="minorHAnsi"/>
          <w:color w:val="262626" w:themeColor="text1" w:themeTint="D9"/>
          <w:sz w:val="18"/>
          <w:szCs w:val="18"/>
        </w:rPr>
      </w:pPr>
      <w:r w:rsidRPr="00465464">
        <w:rPr>
          <w:rFonts w:ascii="Verdana" w:hAnsi="Verdana" w:cstheme="minorHAnsi"/>
          <w:bCs/>
          <w:color w:val="262626" w:themeColor="text1" w:themeTint="D9"/>
          <w:sz w:val="18"/>
          <w:szCs w:val="18"/>
        </w:rPr>
        <w:t>Внедрить в практику работы школы инновационных подходов к обучению и управлению УВП через действующие и новые экспериментальные площадки</w:t>
      </w:r>
    </w:p>
    <w:p w:rsidR="002E7FB7" w:rsidRPr="00465464" w:rsidRDefault="002E7FB7" w:rsidP="00FC5E14">
      <w:pPr>
        <w:numPr>
          <w:ilvl w:val="0"/>
          <w:numId w:val="5"/>
        </w:numPr>
        <w:spacing w:line="276" w:lineRule="auto"/>
        <w:rPr>
          <w:rFonts w:ascii="Verdana" w:hAnsi="Verdana" w:cstheme="minorHAnsi"/>
          <w:color w:val="262626" w:themeColor="text1" w:themeTint="D9"/>
          <w:sz w:val="18"/>
          <w:szCs w:val="18"/>
        </w:rPr>
      </w:pPr>
      <w:r w:rsidRPr="00465464">
        <w:rPr>
          <w:rFonts w:ascii="Verdana" w:hAnsi="Verdana" w:cstheme="minorHAnsi"/>
          <w:bCs/>
          <w:color w:val="262626" w:themeColor="text1" w:themeTint="D9"/>
          <w:sz w:val="18"/>
          <w:szCs w:val="18"/>
        </w:rPr>
        <w:t>Организовать работу временных (пилотных) микрогрупп по проблемам</w:t>
      </w:r>
    </w:p>
    <w:p w:rsidR="002E7FB7" w:rsidRPr="00465464" w:rsidRDefault="002E7FB7" w:rsidP="00FC5E14">
      <w:pPr>
        <w:numPr>
          <w:ilvl w:val="0"/>
          <w:numId w:val="5"/>
        </w:numPr>
        <w:spacing w:line="276" w:lineRule="auto"/>
        <w:rPr>
          <w:rFonts w:ascii="Verdana" w:hAnsi="Verdana" w:cstheme="minorHAnsi"/>
          <w:color w:val="262626" w:themeColor="text1" w:themeTint="D9"/>
          <w:sz w:val="18"/>
          <w:szCs w:val="18"/>
        </w:rPr>
      </w:pPr>
      <w:r w:rsidRPr="00465464">
        <w:rPr>
          <w:rFonts w:ascii="Verdana" w:hAnsi="Verdana" w:cstheme="minorHAnsi"/>
          <w:bCs/>
          <w:color w:val="262626" w:themeColor="text1" w:themeTint="D9"/>
          <w:sz w:val="18"/>
          <w:szCs w:val="18"/>
        </w:rPr>
        <w:t>Проводить работу по  обобщению передового педагогического опыта учителей школы в традиционной и новой форме</w:t>
      </w:r>
    </w:p>
    <w:p w:rsidR="002E7FB7" w:rsidRPr="00465464" w:rsidRDefault="002E7FB7" w:rsidP="00E85EE3">
      <w:pPr>
        <w:numPr>
          <w:ilvl w:val="0"/>
          <w:numId w:val="5"/>
        </w:numPr>
        <w:spacing w:line="276" w:lineRule="auto"/>
        <w:rPr>
          <w:rFonts w:ascii="Verdana" w:hAnsi="Verdana" w:cstheme="minorHAnsi"/>
          <w:color w:val="262626" w:themeColor="text1" w:themeTint="D9"/>
          <w:sz w:val="18"/>
          <w:szCs w:val="18"/>
        </w:rPr>
      </w:pPr>
      <w:r w:rsidRPr="00465464">
        <w:rPr>
          <w:rFonts w:ascii="Verdana" w:hAnsi="Verdana" w:cstheme="minorHAnsi"/>
          <w:bCs/>
          <w:color w:val="262626" w:themeColor="text1" w:themeTint="D9"/>
          <w:sz w:val="18"/>
          <w:szCs w:val="18"/>
        </w:rPr>
        <w:t>Активизировать работу учителей над темами самообразования</w:t>
      </w:r>
    </w:p>
    <w:p w:rsidR="002E7FB7" w:rsidRPr="00465464" w:rsidRDefault="002E7FB7" w:rsidP="00FC5E14">
      <w:pPr>
        <w:spacing w:line="276" w:lineRule="auto"/>
        <w:ind w:firstLine="72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Поставленные перед коллективом задачи решались через совершенствование методики проведения урока, индивидуальной и групповой работы со слабоуспевающими и одаренными учащимися, повышение мотивации у к обучению у учащихся, а также ознакомление педагогов с новыми педагогическими технологиями через проведение практикоориентированных и теоретических семинаров, педагогических советов, работу Школы педагогического мастерства. </w:t>
      </w:r>
    </w:p>
    <w:p w:rsidR="002E7FB7" w:rsidRPr="00465464" w:rsidRDefault="002E7FB7" w:rsidP="00FC5E14">
      <w:pPr>
        <w:pStyle w:val="ab"/>
        <w:spacing w:line="276" w:lineRule="auto"/>
        <w:ind w:left="0" w:firstLine="708"/>
        <w:jc w:val="left"/>
        <w:rPr>
          <w:rFonts w:ascii="Verdana" w:hAnsi="Verdana" w:cstheme="minorHAnsi"/>
          <w:color w:val="262626" w:themeColor="text1" w:themeTint="D9"/>
          <w:sz w:val="18"/>
          <w:szCs w:val="18"/>
        </w:rPr>
      </w:pPr>
      <w:r w:rsidRPr="00465464">
        <w:rPr>
          <w:rFonts w:ascii="Verdana" w:hAnsi="Verdana" w:cstheme="minorHAnsi"/>
          <w:b w:val="0"/>
          <w:color w:val="262626" w:themeColor="text1" w:themeTint="D9"/>
          <w:sz w:val="18"/>
          <w:szCs w:val="18"/>
        </w:rPr>
        <w:t xml:space="preserve">Поставленные задачи выполнялись совокупностью определенных </w:t>
      </w:r>
      <w:r w:rsidRPr="00465464">
        <w:rPr>
          <w:rFonts w:ascii="Verdana" w:hAnsi="Verdana" w:cstheme="minorHAnsi"/>
          <w:color w:val="262626" w:themeColor="text1" w:themeTint="D9"/>
          <w:sz w:val="18"/>
          <w:szCs w:val="18"/>
        </w:rPr>
        <w:t>направлений</w:t>
      </w:r>
      <w:r w:rsidRPr="00465464">
        <w:rPr>
          <w:rFonts w:ascii="Verdana" w:hAnsi="Verdana" w:cstheme="minorHAnsi"/>
          <w:b w:val="0"/>
          <w:color w:val="262626" w:themeColor="text1" w:themeTint="D9"/>
          <w:sz w:val="18"/>
          <w:szCs w:val="18"/>
        </w:rPr>
        <w:t>:</w:t>
      </w:r>
    </w:p>
    <w:p w:rsidR="002E7FB7" w:rsidRPr="00465464" w:rsidRDefault="002E7FB7" w:rsidP="00CD0F52">
      <w:pPr>
        <w:numPr>
          <w:ilvl w:val="1"/>
          <w:numId w:val="54"/>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Обеспечение управления научно-методической работой школы</w:t>
      </w:r>
    </w:p>
    <w:p w:rsidR="002E7FB7" w:rsidRPr="00465464" w:rsidRDefault="002E7FB7" w:rsidP="00CD0F52">
      <w:pPr>
        <w:numPr>
          <w:ilvl w:val="1"/>
          <w:numId w:val="54"/>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Обеспечение условий для непрерывного совершенствования профессионального мастерства учителей с учетом основных направлений инновационной работы школы</w:t>
      </w:r>
    </w:p>
    <w:p w:rsidR="002E7FB7" w:rsidRPr="00465464" w:rsidRDefault="002E7FB7" w:rsidP="00CD0F52">
      <w:pPr>
        <w:numPr>
          <w:ilvl w:val="1"/>
          <w:numId w:val="54"/>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Информационное обеспечение образовательного процесса. Издательская деятельность</w:t>
      </w:r>
    </w:p>
    <w:p w:rsidR="002E7FB7" w:rsidRPr="00465464" w:rsidRDefault="002E7FB7" w:rsidP="00CD0F52">
      <w:pPr>
        <w:numPr>
          <w:ilvl w:val="1"/>
          <w:numId w:val="54"/>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lastRenderedPageBreak/>
        <w:t>Обеспечение внеклассной работы по учебным предметам</w:t>
      </w:r>
    </w:p>
    <w:p w:rsidR="002E7FB7" w:rsidRPr="00465464" w:rsidRDefault="002E7FB7" w:rsidP="00CD0F52">
      <w:pPr>
        <w:numPr>
          <w:ilvl w:val="1"/>
          <w:numId w:val="54"/>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Обеспечение инновационной деятельности</w:t>
      </w:r>
    </w:p>
    <w:p w:rsidR="002E7FB7" w:rsidRPr="00465464" w:rsidRDefault="002E7FB7" w:rsidP="00CD0F52">
      <w:pPr>
        <w:numPr>
          <w:ilvl w:val="1"/>
          <w:numId w:val="54"/>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Обеспечение контрольно-аналитической экспертизы</w:t>
      </w:r>
    </w:p>
    <w:p w:rsidR="002E7FB7" w:rsidRPr="00465464" w:rsidRDefault="002E7FB7" w:rsidP="00FC5E14">
      <w:pPr>
        <w:spacing w:line="276" w:lineRule="auto"/>
        <w:rPr>
          <w:rFonts w:ascii="Verdana" w:hAnsi="Verdana" w:cstheme="minorHAnsi"/>
          <w:color w:val="262626" w:themeColor="text1" w:themeTint="D9"/>
          <w:sz w:val="18"/>
          <w:szCs w:val="18"/>
        </w:rPr>
      </w:pPr>
    </w:p>
    <w:p w:rsidR="002E7FB7" w:rsidRPr="00465464" w:rsidRDefault="002E7FB7" w:rsidP="00FC5E14">
      <w:pPr>
        <w:spacing w:line="276" w:lineRule="auto"/>
        <w:ind w:firstLine="72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Для обеспечения реализации основных направлений и выполнения задач, которые предстояло решать нашему образовательному учреждению в 2009-2010 учебном году, а также в целях более эффективного управления научно-методической работой школа работала в соответствии с разработанной в прошлом учебном году ст</w:t>
      </w:r>
      <w:r w:rsidR="00E85EE3" w:rsidRPr="00465464">
        <w:rPr>
          <w:rFonts w:ascii="Verdana" w:hAnsi="Verdana" w:cstheme="minorHAnsi"/>
          <w:color w:val="262626" w:themeColor="text1" w:themeTint="D9"/>
          <w:sz w:val="18"/>
          <w:szCs w:val="18"/>
        </w:rPr>
        <w:t xml:space="preserve">руктурой методической службы. </w:t>
      </w:r>
      <w:r w:rsidRPr="00465464">
        <w:rPr>
          <w:rFonts w:ascii="Verdana" w:hAnsi="Verdana" w:cstheme="minorHAnsi"/>
          <w:color w:val="262626" w:themeColor="text1" w:themeTint="D9"/>
          <w:sz w:val="18"/>
          <w:szCs w:val="18"/>
        </w:rPr>
        <w:t>(</w:t>
      </w:r>
      <w:r w:rsidR="00E85EE3" w:rsidRPr="00465464">
        <w:rPr>
          <w:rFonts w:ascii="Verdana" w:hAnsi="Verdana" w:cstheme="minorHAnsi"/>
          <w:b/>
          <w:color w:val="262626" w:themeColor="text1" w:themeTint="D9"/>
          <w:sz w:val="18"/>
          <w:szCs w:val="18"/>
        </w:rPr>
        <w:t>П</w:t>
      </w:r>
      <w:r w:rsidRPr="00465464">
        <w:rPr>
          <w:rFonts w:ascii="Verdana" w:hAnsi="Verdana" w:cstheme="minorHAnsi"/>
          <w:b/>
          <w:color w:val="262626" w:themeColor="text1" w:themeTint="D9"/>
          <w:sz w:val="18"/>
          <w:szCs w:val="18"/>
        </w:rPr>
        <w:t>риложение 1</w:t>
      </w:r>
      <w:r w:rsidRPr="00465464">
        <w:rPr>
          <w:rFonts w:ascii="Verdana" w:hAnsi="Verdana" w:cstheme="minorHAnsi"/>
          <w:color w:val="262626" w:themeColor="text1" w:themeTint="D9"/>
          <w:sz w:val="18"/>
          <w:szCs w:val="18"/>
        </w:rPr>
        <w:t>)</w:t>
      </w:r>
    </w:p>
    <w:p w:rsidR="002E7FB7" w:rsidRPr="00465464" w:rsidRDefault="002E7FB7" w:rsidP="00FC5E14">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Традиционно ведущая роль в ней отведена педагогическому совету, являющемуся постоянно действующим коллегиальным органом самоуправления педагогов. Он рассматривает вопросы совершенствования образовательного процесса в соответствии с педагогической Концепцией. Педагогический совет во главе с директором призван определять стратегические направления научно-методической работы.</w:t>
      </w:r>
    </w:p>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w:t>
      </w:r>
      <w:r w:rsidRPr="00465464">
        <w:rPr>
          <w:rFonts w:ascii="Verdana" w:hAnsi="Verdana" w:cstheme="minorHAnsi"/>
          <w:color w:val="262626" w:themeColor="text1" w:themeTint="D9"/>
          <w:sz w:val="18"/>
          <w:szCs w:val="18"/>
        </w:rPr>
        <w:tab/>
        <w:t xml:space="preserve">В 2009-2010учебном году проведено 6 заседаний педагогических советов, из которых  два имели ориентацию на единую методическую тему и реализацию программы развития школы: </w:t>
      </w:r>
    </w:p>
    <w:p w:rsidR="002E7FB7" w:rsidRPr="00465464" w:rsidRDefault="002E7FB7" w:rsidP="00FC5E14">
      <w:pPr>
        <w:numPr>
          <w:ilvl w:val="0"/>
          <w:numId w:val="4"/>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w:t>
      </w:r>
      <w:r w:rsidRPr="00465464">
        <w:rPr>
          <w:rFonts w:ascii="Verdana" w:hAnsi="Verdana" w:cstheme="minorHAnsi"/>
          <w:i/>
          <w:color w:val="262626" w:themeColor="text1" w:themeTint="D9"/>
          <w:sz w:val="18"/>
          <w:szCs w:val="18"/>
        </w:rPr>
        <w:t>Итоги 2008-2009 учебного года. Перспективы на будущий учебный год</w:t>
      </w:r>
      <w:r w:rsidRPr="00465464">
        <w:rPr>
          <w:rFonts w:ascii="Verdana" w:hAnsi="Verdana" w:cstheme="minorHAnsi"/>
          <w:color w:val="262626" w:themeColor="text1" w:themeTint="D9"/>
          <w:sz w:val="18"/>
          <w:szCs w:val="18"/>
        </w:rPr>
        <w:t>»</w:t>
      </w:r>
    </w:p>
    <w:p w:rsidR="002E7FB7" w:rsidRPr="00465464" w:rsidRDefault="002E7FB7" w:rsidP="00FC5E14">
      <w:pPr>
        <w:numPr>
          <w:ilvl w:val="0"/>
          <w:numId w:val="4"/>
        </w:numPr>
        <w:tabs>
          <w:tab w:val="clear" w:pos="720"/>
          <w:tab w:val="num" w:pos="0"/>
        </w:tabs>
        <w:spacing w:line="276" w:lineRule="auto"/>
        <w:ind w:left="0" w:firstLine="360"/>
        <w:rPr>
          <w:rFonts w:ascii="Verdana" w:hAnsi="Verdana" w:cstheme="minorHAnsi"/>
          <w:i/>
          <w:color w:val="262626" w:themeColor="text1" w:themeTint="D9"/>
          <w:sz w:val="18"/>
          <w:szCs w:val="18"/>
        </w:rPr>
      </w:pPr>
      <w:r w:rsidRPr="00465464">
        <w:rPr>
          <w:rFonts w:ascii="Verdana" w:hAnsi="Verdana" w:cstheme="minorHAnsi"/>
          <w:i/>
          <w:color w:val="262626" w:themeColor="text1" w:themeTint="D9"/>
          <w:sz w:val="18"/>
          <w:szCs w:val="18"/>
        </w:rPr>
        <w:t xml:space="preserve">«Школьная система оценки качества образования» </w:t>
      </w:r>
    </w:p>
    <w:p w:rsidR="002E7FB7" w:rsidRPr="00465464" w:rsidRDefault="002E7FB7" w:rsidP="00FC5E14">
      <w:pPr>
        <w:numPr>
          <w:ilvl w:val="0"/>
          <w:numId w:val="4"/>
        </w:numPr>
        <w:tabs>
          <w:tab w:val="clear" w:pos="720"/>
          <w:tab w:val="num" w:pos="0"/>
        </w:tabs>
        <w:spacing w:line="276" w:lineRule="auto"/>
        <w:ind w:left="0" w:firstLine="360"/>
        <w:rPr>
          <w:rFonts w:ascii="Verdana" w:hAnsi="Verdana" w:cstheme="minorHAnsi"/>
          <w:i/>
          <w:color w:val="262626" w:themeColor="text1" w:themeTint="D9"/>
          <w:sz w:val="18"/>
          <w:szCs w:val="18"/>
        </w:rPr>
      </w:pPr>
      <w:r w:rsidRPr="00465464">
        <w:rPr>
          <w:rFonts w:ascii="Verdana" w:hAnsi="Verdana" w:cstheme="minorHAnsi"/>
          <w:i/>
          <w:color w:val="262626" w:themeColor="text1" w:themeTint="D9"/>
          <w:sz w:val="18"/>
          <w:szCs w:val="18"/>
        </w:rPr>
        <w:t>«Процедура аккредитационной экспертизы»</w:t>
      </w:r>
    </w:p>
    <w:p w:rsidR="002E7FB7" w:rsidRPr="00465464" w:rsidRDefault="002E7FB7" w:rsidP="00FC5E14">
      <w:pPr>
        <w:numPr>
          <w:ilvl w:val="0"/>
          <w:numId w:val="4"/>
        </w:numPr>
        <w:tabs>
          <w:tab w:val="clear" w:pos="720"/>
          <w:tab w:val="num" w:pos="0"/>
        </w:tabs>
        <w:spacing w:line="276" w:lineRule="auto"/>
        <w:ind w:left="0" w:firstLine="426"/>
        <w:rPr>
          <w:rFonts w:ascii="Verdana" w:hAnsi="Verdana" w:cstheme="minorHAnsi"/>
          <w:i/>
          <w:color w:val="262626" w:themeColor="text1" w:themeTint="D9"/>
          <w:sz w:val="18"/>
          <w:szCs w:val="18"/>
        </w:rPr>
      </w:pPr>
      <w:r w:rsidRPr="00465464">
        <w:rPr>
          <w:rFonts w:ascii="Verdana" w:hAnsi="Verdana" w:cstheme="minorHAnsi"/>
          <w:i/>
          <w:color w:val="262626" w:themeColor="text1" w:themeTint="D9"/>
          <w:sz w:val="18"/>
          <w:szCs w:val="18"/>
        </w:rPr>
        <w:t>«Общеучебные умения и навыки – необходимое условие успешности обучения»</w:t>
      </w:r>
    </w:p>
    <w:p w:rsidR="002E7FB7" w:rsidRPr="00465464" w:rsidRDefault="002E7FB7" w:rsidP="00FC5E14">
      <w:pPr>
        <w:numPr>
          <w:ilvl w:val="0"/>
          <w:numId w:val="4"/>
        </w:numPr>
        <w:tabs>
          <w:tab w:val="clear" w:pos="720"/>
          <w:tab w:val="num" w:pos="0"/>
        </w:tabs>
        <w:spacing w:line="276" w:lineRule="auto"/>
        <w:ind w:left="0" w:firstLine="426"/>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«О </w:t>
      </w:r>
      <w:r w:rsidRPr="00465464">
        <w:rPr>
          <w:rFonts w:ascii="Verdana" w:hAnsi="Verdana" w:cstheme="minorHAnsi"/>
          <w:i/>
          <w:color w:val="262626" w:themeColor="text1" w:themeTint="D9"/>
          <w:sz w:val="18"/>
          <w:szCs w:val="18"/>
        </w:rPr>
        <w:t>допуске учащихся 9-х, 11-х классов к государственной (итоговой) аттестации»</w:t>
      </w:r>
    </w:p>
    <w:p w:rsidR="002E7FB7" w:rsidRPr="00465464" w:rsidRDefault="002E7FB7" w:rsidP="00E85EE3">
      <w:pPr>
        <w:numPr>
          <w:ilvl w:val="0"/>
          <w:numId w:val="4"/>
        </w:numPr>
        <w:tabs>
          <w:tab w:val="clear" w:pos="720"/>
          <w:tab w:val="num" w:pos="0"/>
        </w:tabs>
        <w:spacing w:line="276" w:lineRule="auto"/>
        <w:ind w:left="0" w:firstLine="426"/>
        <w:rPr>
          <w:rFonts w:ascii="Verdana" w:hAnsi="Verdana" w:cstheme="minorHAnsi"/>
          <w:color w:val="262626" w:themeColor="text1" w:themeTint="D9"/>
          <w:sz w:val="18"/>
          <w:szCs w:val="18"/>
        </w:rPr>
      </w:pPr>
      <w:r w:rsidRPr="00465464">
        <w:rPr>
          <w:rFonts w:ascii="Verdana" w:hAnsi="Verdana" w:cstheme="minorHAnsi"/>
          <w:i/>
          <w:color w:val="262626" w:themeColor="text1" w:themeTint="D9"/>
          <w:sz w:val="18"/>
          <w:szCs w:val="18"/>
        </w:rPr>
        <w:t>«О переводе учащихся 1-8-х, 10-х классов»</w:t>
      </w:r>
    </w:p>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w:t>
      </w:r>
      <w:r w:rsidRPr="00465464">
        <w:rPr>
          <w:rFonts w:ascii="Verdana" w:hAnsi="Verdana" w:cstheme="minorHAnsi"/>
          <w:color w:val="262626" w:themeColor="text1" w:themeTint="D9"/>
          <w:sz w:val="18"/>
          <w:szCs w:val="18"/>
        </w:rPr>
        <w:tab/>
        <w:t xml:space="preserve">Другим коллективным профессиональным органом, объединяющим людей, стремящихся на научной основе осуществлять преобразования в школе, является Методический совет школы. Он традиционно в течение года рассматривал, вырабатывал, оценивал стратегически важные предложения по реализации Программы развития Школы гражданского становления, отдельных направлений деятельности образовательного учреждения.   </w:t>
      </w:r>
      <w:r w:rsidRPr="00465464">
        <w:rPr>
          <w:rFonts w:ascii="Verdana" w:hAnsi="Verdana" w:cstheme="minorHAnsi"/>
          <w:color w:val="262626" w:themeColor="text1" w:themeTint="D9"/>
          <w:sz w:val="18"/>
          <w:szCs w:val="18"/>
        </w:rPr>
        <w:tab/>
        <w:t xml:space="preserve">В течение прошедшего учебного года проведено шесть плановых заседаний методического совета, на которых рассматривались вопросы: </w:t>
      </w:r>
    </w:p>
    <w:p w:rsidR="002E7FB7" w:rsidRPr="00465464" w:rsidRDefault="002E7FB7" w:rsidP="00FC5E14">
      <w:pPr>
        <w:numPr>
          <w:ilvl w:val="0"/>
          <w:numId w:val="6"/>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Организационное заседание: утверждение плана работы МС, презентация планов работы ШМО на год</w:t>
      </w:r>
    </w:p>
    <w:p w:rsidR="002E7FB7" w:rsidRPr="00465464" w:rsidRDefault="002E7FB7" w:rsidP="00CD0F52">
      <w:pPr>
        <w:numPr>
          <w:ilvl w:val="0"/>
          <w:numId w:val="55"/>
        </w:numPr>
        <w:shd w:val="clear" w:color="auto" w:fill="FFFFFF"/>
        <w:autoSpaceDE w:val="0"/>
        <w:autoSpaceDN w:val="0"/>
        <w:adjustRightInd w:val="0"/>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Приоритетный национальный проект «Образование» в действии на областном, муниципальном уровне. Итоги школьного тура предметных олимпиад. Организация работы с учащимися, имеющими повышенную мотивацию к учебно-познавательной деятельности. Подготовка к городскому туру предметных олимпиад (доклады руководителей МО). Новое качество образования: запросы, оценки, пути достижения</w:t>
      </w:r>
      <w:r w:rsidRPr="00465464">
        <w:rPr>
          <w:rFonts w:ascii="Verdana" w:hAnsi="Verdana" w:cstheme="minorHAnsi"/>
          <w:color w:val="262626" w:themeColor="text1" w:themeTint="D9"/>
          <w:sz w:val="18"/>
          <w:szCs w:val="18"/>
        </w:rPr>
        <w:tab/>
      </w:r>
    </w:p>
    <w:p w:rsidR="002E7FB7" w:rsidRPr="00465464" w:rsidRDefault="002E7FB7" w:rsidP="00CD0F52">
      <w:pPr>
        <w:numPr>
          <w:ilvl w:val="0"/>
          <w:numId w:val="55"/>
        </w:numPr>
        <w:shd w:val="clear" w:color="auto" w:fill="FFFFFF"/>
        <w:autoSpaceDE w:val="0"/>
        <w:autoSpaceDN w:val="0"/>
        <w:adjustRightInd w:val="0"/>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Итоги мониторинга уровня обученности учащихся профильных классов. Определение творческой группы по подготовке методической недели по проблеме школы. Результат подготовки учащихся к научно-исследовательской деятельности и участию в НПК (доклады руководителей МО)</w:t>
      </w:r>
    </w:p>
    <w:p w:rsidR="002E7FB7" w:rsidRPr="00465464" w:rsidRDefault="002E7FB7" w:rsidP="00CD0F52">
      <w:pPr>
        <w:numPr>
          <w:ilvl w:val="0"/>
          <w:numId w:val="55"/>
        </w:numPr>
        <w:shd w:val="clear" w:color="auto" w:fill="FFFFFF"/>
        <w:autoSpaceDE w:val="0"/>
        <w:autoSpaceDN w:val="0"/>
        <w:adjustRightInd w:val="0"/>
        <w:spacing w:line="276" w:lineRule="auto"/>
        <w:rPr>
          <w:rFonts w:ascii="Verdana" w:hAnsi="Verdana" w:cstheme="minorHAnsi"/>
          <w:b/>
          <w:color w:val="262626" w:themeColor="text1" w:themeTint="D9"/>
          <w:sz w:val="18"/>
          <w:szCs w:val="18"/>
          <w:u w:val="single"/>
        </w:rPr>
      </w:pPr>
      <w:r w:rsidRPr="00465464">
        <w:rPr>
          <w:rFonts w:ascii="Verdana" w:hAnsi="Verdana" w:cstheme="minorHAnsi"/>
          <w:color w:val="262626" w:themeColor="text1" w:themeTint="D9"/>
          <w:sz w:val="18"/>
          <w:szCs w:val="18"/>
        </w:rPr>
        <w:t xml:space="preserve">Итоги мониторинга учебного процесса за </w:t>
      </w:r>
      <w:r w:rsidRPr="00465464">
        <w:rPr>
          <w:rFonts w:ascii="Verdana" w:hAnsi="Verdana" w:cstheme="minorHAnsi"/>
          <w:color w:val="262626" w:themeColor="text1" w:themeTint="D9"/>
          <w:sz w:val="18"/>
          <w:szCs w:val="18"/>
          <w:lang w:val="en-US"/>
        </w:rPr>
        <w:t>I</w:t>
      </w:r>
      <w:r w:rsidRPr="00465464">
        <w:rPr>
          <w:rFonts w:ascii="Verdana" w:hAnsi="Verdana" w:cstheme="minorHAnsi"/>
          <w:color w:val="262626" w:themeColor="text1" w:themeTint="D9"/>
          <w:sz w:val="18"/>
          <w:szCs w:val="18"/>
        </w:rPr>
        <w:t xml:space="preserve"> полугодие. Результаты анкетирования учащихся 9-х классов по выбору профиля, элективных курсов. Рассмотрение программ элективных курсов для 9,  10-11 классов.  Портфолио учащихся. Рекомендации классному руководителю.</w:t>
      </w:r>
    </w:p>
    <w:p w:rsidR="002E7FB7" w:rsidRPr="00465464" w:rsidRDefault="002E7FB7" w:rsidP="00CD0F52">
      <w:pPr>
        <w:numPr>
          <w:ilvl w:val="0"/>
          <w:numId w:val="55"/>
        </w:numPr>
        <w:shd w:val="clear" w:color="auto" w:fill="FFFFFF"/>
        <w:autoSpaceDE w:val="0"/>
        <w:autoSpaceDN w:val="0"/>
        <w:adjustRightInd w:val="0"/>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Определение списка элективных курсов для выбора учащихся 9,10,11 классов в 2010-2011 учебном году. Рассмотрение экзаменационных материалов. Рабочие программы на следующий учебный год</w:t>
      </w:r>
    </w:p>
    <w:p w:rsidR="002E7FB7" w:rsidRPr="00465464" w:rsidRDefault="002E7FB7" w:rsidP="00CD0F52">
      <w:pPr>
        <w:numPr>
          <w:ilvl w:val="0"/>
          <w:numId w:val="55"/>
        </w:numPr>
        <w:shd w:val="clear" w:color="auto" w:fill="FFFFFF"/>
        <w:autoSpaceDE w:val="0"/>
        <w:autoSpaceDN w:val="0"/>
        <w:adjustRightInd w:val="0"/>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Итоговое заседание. Презентация итогов работы ШМО</w:t>
      </w:r>
    </w:p>
    <w:p w:rsidR="002E7FB7" w:rsidRPr="00465464" w:rsidRDefault="002E7FB7" w:rsidP="00FC5E14">
      <w:pPr>
        <w:spacing w:line="276" w:lineRule="auto"/>
        <w:ind w:firstLine="36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Методический совет может при необходимости принимать на себя функции экспертного совета: осуществляет деятельность по рассмотрению адаптированных программ элективных курсов, спецкурсов, факультативов, утверждать положения. Так, в прошедшем году  методическим советом школы были рассмотрены и утверждены:</w:t>
      </w:r>
    </w:p>
    <w:p w:rsidR="002E7FB7" w:rsidRPr="00465464" w:rsidRDefault="002E7FB7" w:rsidP="00CD0F52">
      <w:pPr>
        <w:numPr>
          <w:ilvl w:val="0"/>
          <w:numId w:val="56"/>
        </w:numPr>
        <w:spacing w:line="276" w:lineRule="auto"/>
        <w:rPr>
          <w:rFonts w:ascii="Verdana" w:hAnsi="Verdana" w:cstheme="minorHAnsi"/>
          <w:i/>
          <w:color w:val="262626" w:themeColor="text1" w:themeTint="D9"/>
          <w:sz w:val="18"/>
          <w:szCs w:val="18"/>
        </w:rPr>
      </w:pPr>
      <w:r w:rsidRPr="00465464">
        <w:rPr>
          <w:rFonts w:ascii="Verdana" w:hAnsi="Verdana" w:cstheme="minorHAnsi"/>
          <w:color w:val="262626" w:themeColor="text1" w:themeTint="D9"/>
          <w:sz w:val="18"/>
          <w:szCs w:val="18"/>
        </w:rPr>
        <w:t>Спецкурс «История Сибири и Иркутской области»</w:t>
      </w:r>
    </w:p>
    <w:p w:rsidR="002E7FB7" w:rsidRPr="00465464" w:rsidRDefault="002E7FB7" w:rsidP="00CD0F52">
      <w:pPr>
        <w:numPr>
          <w:ilvl w:val="0"/>
          <w:numId w:val="56"/>
        </w:numPr>
        <w:spacing w:line="276" w:lineRule="auto"/>
        <w:rPr>
          <w:rFonts w:ascii="Verdana" w:hAnsi="Verdana" w:cstheme="minorHAnsi"/>
          <w:i/>
          <w:color w:val="262626" w:themeColor="text1" w:themeTint="D9"/>
          <w:sz w:val="18"/>
          <w:szCs w:val="18"/>
        </w:rPr>
      </w:pPr>
      <w:r w:rsidRPr="00465464">
        <w:rPr>
          <w:rFonts w:ascii="Verdana" w:hAnsi="Verdana" w:cstheme="minorHAnsi"/>
          <w:color w:val="262626" w:themeColor="text1" w:themeTint="D9"/>
          <w:sz w:val="18"/>
          <w:szCs w:val="18"/>
        </w:rPr>
        <w:t>Спецкурс «Оздоровительные уроки физической культуры для учащихся 2-4 классов»</w:t>
      </w:r>
    </w:p>
    <w:p w:rsidR="002E7FB7" w:rsidRPr="00465464" w:rsidRDefault="002E7FB7" w:rsidP="00CD0F52">
      <w:pPr>
        <w:numPr>
          <w:ilvl w:val="0"/>
          <w:numId w:val="56"/>
        </w:numPr>
        <w:spacing w:line="276" w:lineRule="auto"/>
        <w:rPr>
          <w:rFonts w:ascii="Verdana" w:hAnsi="Verdana" w:cstheme="minorHAnsi"/>
          <w:i/>
          <w:color w:val="262626" w:themeColor="text1" w:themeTint="D9"/>
          <w:sz w:val="18"/>
          <w:szCs w:val="18"/>
        </w:rPr>
      </w:pPr>
      <w:r w:rsidRPr="00465464">
        <w:rPr>
          <w:rFonts w:ascii="Verdana" w:hAnsi="Verdana" w:cstheme="minorHAnsi"/>
          <w:color w:val="262626" w:themeColor="text1" w:themeTint="D9"/>
          <w:sz w:val="18"/>
          <w:szCs w:val="18"/>
        </w:rPr>
        <w:t>Элективный курс «Русское правописание. Орфография и пунктуация»</w:t>
      </w:r>
    </w:p>
    <w:p w:rsidR="002E7FB7" w:rsidRPr="00465464" w:rsidRDefault="002E7FB7" w:rsidP="00CD0F52">
      <w:pPr>
        <w:numPr>
          <w:ilvl w:val="0"/>
          <w:numId w:val="56"/>
        </w:numPr>
        <w:spacing w:line="276" w:lineRule="auto"/>
        <w:rPr>
          <w:rFonts w:ascii="Verdana" w:hAnsi="Verdana" w:cstheme="minorHAnsi"/>
          <w:i/>
          <w:color w:val="262626" w:themeColor="text1" w:themeTint="D9"/>
          <w:sz w:val="18"/>
          <w:szCs w:val="18"/>
        </w:rPr>
      </w:pPr>
      <w:r w:rsidRPr="00465464">
        <w:rPr>
          <w:rFonts w:ascii="Verdana" w:hAnsi="Verdana" w:cstheme="minorHAnsi"/>
          <w:color w:val="262626" w:themeColor="text1" w:themeTint="D9"/>
          <w:sz w:val="18"/>
          <w:szCs w:val="18"/>
        </w:rPr>
        <w:t>Факультативный курс «Основы риторики. Мысль и слово»</w:t>
      </w:r>
    </w:p>
    <w:p w:rsidR="002E7FB7" w:rsidRPr="00465464" w:rsidRDefault="002E7FB7" w:rsidP="00CD0F52">
      <w:pPr>
        <w:numPr>
          <w:ilvl w:val="0"/>
          <w:numId w:val="56"/>
        </w:numPr>
        <w:spacing w:line="276" w:lineRule="auto"/>
        <w:rPr>
          <w:rFonts w:ascii="Verdana" w:hAnsi="Verdana" w:cstheme="minorHAnsi"/>
          <w:i/>
          <w:color w:val="262626" w:themeColor="text1" w:themeTint="D9"/>
          <w:sz w:val="18"/>
          <w:szCs w:val="18"/>
        </w:rPr>
      </w:pPr>
      <w:r w:rsidRPr="00465464">
        <w:rPr>
          <w:rFonts w:ascii="Verdana" w:hAnsi="Verdana" w:cstheme="minorHAnsi"/>
          <w:color w:val="262626" w:themeColor="text1" w:themeTint="D9"/>
          <w:sz w:val="18"/>
          <w:szCs w:val="18"/>
        </w:rPr>
        <w:t>Факультативный курс «Основы русской словесности»</w:t>
      </w:r>
    </w:p>
    <w:p w:rsidR="002E7FB7" w:rsidRPr="00465464" w:rsidRDefault="002E7FB7" w:rsidP="00CD0F52">
      <w:pPr>
        <w:numPr>
          <w:ilvl w:val="0"/>
          <w:numId w:val="56"/>
        </w:numPr>
        <w:spacing w:line="276" w:lineRule="auto"/>
        <w:rPr>
          <w:rFonts w:ascii="Verdana" w:hAnsi="Verdana" w:cstheme="minorHAnsi"/>
          <w:i/>
          <w:color w:val="262626" w:themeColor="text1" w:themeTint="D9"/>
          <w:sz w:val="18"/>
          <w:szCs w:val="18"/>
        </w:rPr>
      </w:pPr>
      <w:r w:rsidRPr="00465464">
        <w:rPr>
          <w:rFonts w:ascii="Verdana" w:hAnsi="Verdana" w:cstheme="minorHAnsi"/>
          <w:color w:val="262626" w:themeColor="text1" w:themeTint="D9"/>
          <w:sz w:val="18"/>
          <w:szCs w:val="18"/>
        </w:rPr>
        <w:lastRenderedPageBreak/>
        <w:t>Кружок дополнительного образования «Моя малая Родина»</w:t>
      </w:r>
    </w:p>
    <w:p w:rsidR="002E7FB7" w:rsidRPr="00465464" w:rsidRDefault="002E7FB7" w:rsidP="00CD0F52">
      <w:pPr>
        <w:numPr>
          <w:ilvl w:val="0"/>
          <w:numId w:val="56"/>
        </w:numPr>
        <w:spacing w:line="276" w:lineRule="auto"/>
        <w:rPr>
          <w:rFonts w:ascii="Verdana" w:hAnsi="Verdana" w:cstheme="minorHAnsi"/>
          <w:i/>
          <w:color w:val="262626" w:themeColor="text1" w:themeTint="D9"/>
          <w:sz w:val="18"/>
          <w:szCs w:val="18"/>
        </w:rPr>
      </w:pPr>
      <w:r w:rsidRPr="00465464">
        <w:rPr>
          <w:rFonts w:ascii="Verdana" w:hAnsi="Verdana" w:cstheme="minorHAnsi"/>
          <w:color w:val="262626" w:themeColor="text1" w:themeTint="D9"/>
          <w:sz w:val="18"/>
          <w:szCs w:val="18"/>
        </w:rPr>
        <w:t>Программа дополнительного образования объединения «Мы и дорога»</w:t>
      </w:r>
    </w:p>
    <w:p w:rsidR="002E7FB7" w:rsidRPr="00465464" w:rsidRDefault="002E7FB7" w:rsidP="00CD0F52">
      <w:pPr>
        <w:numPr>
          <w:ilvl w:val="0"/>
          <w:numId w:val="56"/>
        </w:numPr>
        <w:spacing w:line="276" w:lineRule="auto"/>
        <w:rPr>
          <w:rFonts w:ascii="Verdana" w:hAnsi="Verdana" w:cstheme="minorHAnsi"/>
          <w:i/>
          <w:color w:val="262626" w:themeColor="text1" w:themeTint="D9"/>
          <w:sz w:val="18"/>
          <w:szCs w:val="18"/>
        </w:rPr>
      </w:pPr>
      <w:r w:rsidRPr="00465464">
        <w:rPr>
          <w:rFonts w:ascii="Verdana" w:hAnsi="Verdana" w:cstheme="minorHAnsi"/>
          <w:color w:val="262626" w:themeColor="text1" w:themeTint="D9"/>
          <w:sz w:val="18"/>
          <w:szCs w:val="18"/>
        </w:rPr>
        <w:t>Образовательная  программа  МОУ СОШ №7</w:t>
      </w:r>
    </w:p>
    <w:p w:rsidR="002E7FB7" w:rsidRPr="00465464" w:rsidRDefault="002E7FB7" w:rsidP="00CD0F52">
      <w:pPr>
        <w:numPr>
          <w:ilvl w:val="0"/>
          <w:numId w:val="56"/>
        </w:numPr>
        <w:spacing w:line="276" w:lineRule="auto"/>
        <w:rPr>
          <w:rFonts w:ascii="Verdana" w:hAnsi="Verdana" w:cstheme="minorHAnsi"/>
          <w:i/>
          <w:color w:val="262626" w:themeColor="text1" w:themeTint="D9"/>
          <w:sz w:val="18"/>
          <w:szCs w:val="18"/>
        </w:rPr>
      </w:pPr>
      <w:r w:rsidRPr="00465464">
        <w:rPr>
          <w:rFonts w:ascii="Verdana" w:hAnsi="Verdana" w:cstheme="minorHAnsi"/>
          <w:color w:val="262626" w:themeColor="text1" w:themeTint="D9"/>
          <w:sz w:val="18"/>
          <w:szCs w:val="18"/>
        </w:rPr>
        <w:t>Программа дополнительного образования секции «Баскетбол»</w:t>
      </w:r>
    </w:p>
    <w:p w:rsidR="002E7FB7" w:rsidRPr="00465464" w:rsidRDefault="002E7FB7" w:rsidP="00FC5E14">
      <w:pPr>
        <w:spacing w:line="276" w:lineRule="auto"/>
        <w:ind w:firstLine="72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Еще одной формой повышения педагогического мастерства является организация методических учеб. В этом учебном году в школе продолжила работу Школа педагогического мастерства, где опытные педагоги предлагали свои наработки по разнообразным вопросам.</w:t>
      </w:r>
    </w:p>
    <w:p w:rsidR="002E7FB7" w:rsidRPr="00465464" w:rsidRDefault="002E7FB7" w:rsidP="00CD0F52">
      <w:pPr>
        <w:numPr>
          <w:ilvl w:val="0"/>
          <w:numId w:val="57"/>
        </w:numPr>
        <w:spacing w:line="276" w:lineRule="auto"/>
        <w:rPr>
          <w:rFonts w:ascii="Verdana" w:hAnsi="Verdana" w:cstheme="minorHAnsi"/>
          <w:color w:val="262626" w:themeColor="text1" w:themeTint="D9"/>
          <w:kern w:val="36"/>
          <w:sz w:val="18"/>
          <w:szCs w:val="18"/>
        </w:rPr>
      </w:pPr>
      <w:r w:rsidRPr="00465464">
        <w:rPr>
          <w:rFonts w:ascii="Verdana" w:hAnsi="Verdana" w:cstheme="minorHAnsi"/>
          <w:color w:val="262626" w:themeColor="text1" w:themeTint="D9"/>
          <w:kern w:val="36"/>
          <w:sz w:val="18"/>
          <w:szCs w:val="18"/>
        </w:rPr>
        <w:t>Адаптация учащихся 5-х классов к процессу обучения в средней школе (Венцкене Т.Л.)</w:t>
      </w:r>
    </w:p>
    <w:p w:rsidR="002E7FB7" w:rsidRPr="00465464" w:rsidRDefault="002E7FB7" w:rsidP="00CD0F52">
      <w:pPr>
        <w:numPr>
          <w:ilvl w:val="0"/>
          <w:numId w:val="57"/>
        </w:numPr>
        <w:spacing w:line="276" w:lineRule="auto"/>
        <w:rPr>
          <w:rFonts w:ascii="Verdana" w:hAnsi="Verdana" w:cstheme="minorHAnsi"/>
          <w:color w:val="262626" w:themeColor="text1" w:themeTint="D9"/>
          <w:kern w:val="36"/>
          <w:sz w:val="18"/>
          <w:szCs w:val="18"/>
        </w:rPr>
      </w:pPr>
      <w:r w:rsidRPr="00465464">
        <w:rPr>
          <w:rFonts w:ascii="Verdana" w:hAnsi="Verdana" w:cstheme="minorHAnsi"/>
          <w:bCs/>
          <w:color w:val="262626" w:themeColor="text1" w:themeTint="D9"/>
          <w:sz w:val="18"/>
          <w:szCs w:val="18"/>
        </w:rPr>
        <w:t>Методические рекомендации по организации образовательного процесса по учебным предметам с целью оптимизации учебной нагрузки учащихся (Сёмкина Н.Н.)</w:t>
      </w:r>
    </w:p>
    <w:p w:rsidR="002E7FB7" w:rsidRPr="00465464" w:rsidRDefault="002E7FB7" w:rsidP="00CD0F52">
      <w:pPr>
        <w:numPr>
          <w:ilvl w:val="0"/>
          <w:numId w:val="57"/>
        </w:numPr>
        <w:spacing w:line="276" w:lineRule="auto"/>
        <w:rPr>
          <w:rFonts w:ascii="Verdana" w:hAnsi="Verdana" w:cstheme="minorHAnsi"/>
          <w:color w:val="262626" w:themeColor="text1" w:themeTint="D9"/>
          <w:sz w:val="18"/>
          <w:szCs w:val="18"/>
        </w:rPr>
      </w:pPr>
      <w:r w:rsidRPr="00465464">
        <w:rPr>
          <w:rFonts w:ascii="Verdana" w:hAnsi="Verdana" w:cstheme="minorHAnsi"/>
          <w:bCs/>
          <w:iCs/>
          <w:color w:val="262626" w:themeColor="text1" w:themeTint="D9"/>
          <w:sz w:val="18"/>
          <w:szCs w:val="18"/>
        </w:rPr>
        <w:t>Организация уроков по повторению курса 9 класса по физике с использованием технологии сотрудничества (Бутенко О.Г.)</w:t>
      </w:r>
    </w:p>
    <w:p w:rsidR="002E7FB7" w:rsidRPr="00465464" w:rsidRDefault="002E7FB7" w:rsidP="00CD0F52">
      <w:pPr>
        <w:numPr>
          <w:ilvl w:val="0"/>
          <w:numId w:val="57"/>
        </w:numPr>
        <w:spacing w:line="276" w:lineRule="auto"/>
        <w:rPr>
          <w:rFonts w:ascii="Verdana" w:hAnsi="Verdana" w:cstheme="minorHAnsi"/>
          <w:color w:val="262626" w:themeColor="text1" w:themeTint="D9"/>
          <w:sz w:val="18"/>
          <w:szCs w:val="18"/>
        </w:rPr>
      </w:pPr>
      <w:r w:rsidRPr="00465464">
        <w:rPr>
          <w:rFonts w:ascii="Verdana" w:hAnsi="Verdana" w:cstheme="minorHAnsi"/>
          <w:bCs/>
          <w:iCs/>
          <w:color w:val="262626" w:themeColor="text1" w:themeTint="D9"/>
          <w:sz w:val="18"/>
          <w:szCs w:val="18"/>
        </w:rPr>
        <w:t>Самостоятельная работа учащихся на уроках биологии. (Гаврилова В.И.)</w:t>
      </w:r>
    </w:p>
    <w:p w:rsidR="002E7FB7" w:rsidRPr="00465464" w:rsidRDefault="002E7FB7" w:rsidP="003701D8">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Таким образом, считаем, что поставленные цели и задачи  по выполнению единой методической темы в 2009-2010 учебном году педагогическим коллективом выполнены полностью. </w:t>
      </w:r>
    </w:p>
    <w:p w:rsidR="002E7FB7" w:rsidRPr="00465464" w:rsidRDefault="002E7FB7"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2. 2. Повышение квалификации.</w:t>
      </w:r>
    </w:p>
    <w:p w:rsidR="002E7FB7" w:rsidRPr="00465464" w:rsidRDefault="002E7FB7" w:rsidP="00E85EE3">
      <w:pPr>
        <w:spacing w:line="276" w:lineRule="auto"/>
        <w:ind w:firstLine="708"/>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2.2.1. Курсы повышения квалификации.</w:t>
      </w:r>
    </w:p>
    <w:p w:rsidR="002E7FB7" w:rsidRPr="00465464" w:rsidRDefault="002E7FB7" w:rsidP="00FC5E14">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Содержанием деятельности методической службы МОУ СОШ №7 является создание благоприятных условий для непрерывного образования педагогов школы, повышения их профессионального мастерства, обогащения и развития творческого потенциала каждого учителя.</w:t>
      </w:r>
    </w:p>
    <w:p w:rsidR="002E7FB7" w:rsidRPr="00465464" w:rsidRDefault="002E7FB7" w:rsidP="00FC5E14">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Естественно, одним из приоритетов в системе повышения квалификации была и остаётся курсовая подготовка. </w:t>
      </w:r>
    </w:p>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ab/>
        <w:t>Практически все педагоги школы регулярно проходят курсовую подготовку, что способствует успешному решению многообразных проблем образовательного процесса: систематическая корректировка и своевременное обновление учебно-воспитательного процесса, совершенствования методов и форм обучения, освоение новых образовательных технологий.</w:t>
      </w:r>
    </w:p>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ab/>
        <w:t xml:space="preserve">В 2009-2010 учебном году курсы повышения квалификации прошли 44% (15 человек) педагогического коллектива (без учета совместителей) </w:t>
      </w:r>
      <w:r w:rsidRPr="00465464">
        <w:rPr>
          <w:rFonts w:ascii="Verdana" w:hAnsi="Verdana" w:cstheme="minorHAnsi"/>
          <w:b/>
          <w:color w:val="262626" w:themeColor="text1" w:themeTint="D9"/>
          <w:sz w:val="18"/>
          <w:szCs w:val="18"/>
        </w:rPr>
        <w:t>(Приложение 2)</w:t>
      </w:r>
      <w:r w:rsidRPr="00465464">
        <w:rPr>
          <w:rFonts w:ascii="Verdana" w:hAnsi="Verdana" w:cstheme="minorHAnsi"/>
          <w:color w:val="262626" w:themeColor="text1" w:themeTint="D9"/>
          <w:sz w:val="18"/>
          <w:szCs w:val="18"/>
        </w:rPr>
        <w:t xml:space="preserve">. </w:t>
      </w:r>
    </w:p>
    <w:p w:rsidR="002E7FB7" w:rsidRPr="00465464" w:rsidRDefault="002E7FB7" w:rsidP="00FC5E14">
      <w:pPr>
        <w:spacing w:line="276" w:lineRule="auto"/>
        <w:ind w:firstLine="36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Из них:</w:t>
      </w:r>
    </w:p>
    <w:p w:rsidR="002E7FB7" w:rsidRPr="00465464" w:rsidRDefault="002E7FB7" w:rsidP="00FC5E14">
      <w:pPr>
        <w:numPr>
          <w:ilvl w:val="0"/>
          <w:numId w:val="13"/>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Курсы административного характера прошли 2 человека.</w:t>
      </w:r>
    </w:p>
    <w:p w:rsidR="002E7FB7" w:rsidRPr="00465464" w:rsidRDefault="002E7FB7" w:rsidP="00FC5E14">
      <w:pPr>
        <w:numPr>
          <w:ilvl w:val="0"/>
          <w:numId w:val="13"/>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Курсы по предмету прошли5 человек</w:t>
      </w:r>
    </w:p>
    <w:p w:rsidR="002E7FB7" w:rsidRPr="00465464" w:rsidRDefault="002E7FB7" w:rsidP="00FC5E14">
      <w:pPr>
        <w:numPr>
          <w:ilvl w:val="0"/>
          <w:numId w:val="13"/>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Курсы, способствующие информатизации учебного процесса и внедрению ИКТ –12 человек </w:t>
      </w:r>
    </w:p>
    <w:p w:rsidR="002E7FB7" w:rsidRPr="00465464" w:rsidRDefault="002E7FB7" w:rsidP="00FC5E14">
      <w:pPr>
        <w:spacing w:line="276" w:lineRule="auto"/>
        <w:ind w:left="720" w:firstLine="696"/>
        <w:rPr>
          <w:rFonts w:ascii="Verdana" w:hAnsi="Verdana" w:cstheme="minorHAnsi"/>
          <w:color w:val="262626" w:themeColor="text1" w:themeTint="D9"/>
          <w:sz w:val="18"/>
          <w:szCs w:val="18"/>
          <w:highlight w:val="yellow"/>
        </w:rPr>
      </w:pPr>
      <w:r w:rsidRPr="00465464">
        <w:rPr>
          <w:rFonts w:ascii="Verdana" w:hAnsi="Verdana" w:cstheme="minorHAnsi"/>
          <w:color w:val="262626" w:themeColor="text1" w:themeTint="D9"/>
          <w:sz w:val="18"/>
          <w:szCs w:val="18"/>
        </w:rPr>
        <w:t>В МОУ СОШ № 7 уделяется достаточное внимание повышению квалификации учителей в области информационных технологий. Начальную подготовку прошли 90% педагогических работников школы. На диаграмме отмечено значительное уменьшение числа педагогов, пошедших курсовую подготовку по ИКТ в 2009- 2010 учебном году по сравнению с предыдущими годами. Это связано с тем, что большая часть коллектива школы уже прошла курсы повышения квалификации в области ИКТ  в 2007-2009 годах.</w:t>
      </w:r>
    </w:p>
    <w:p w:rsidR="002E7FB7" w:rsidRPr="00465464" w:rsidRDefault="002E7FB7" w:rsidP="00FC5E14">
      <w:pPr>
        <w:spacing w:line="276" w:lineRule="auto"/>
        <w:ind w:left="720"/>
        <w:rPr>
          <w:rFonts w:ascii="Verdana" w:hAnsi="Verdana" w:cstheme="minorHAnsi"/>
          <w:color w:val="262626" w:themeColor="text1" w:themeTint="D9"/>
          <w:sz w:val="18"/>
          <w:szCs w:val="18"/>
          <w:highlight w:val="yellow"/>
        </w:rPr>
      </w:pPr>
      <w:r w:rsidRPr="00465464">
        <w:rPr>
          <w:rFonts w:ascii="Verdana" w:hAnsi="Verdana" w:cstheme="minorHAnsi"/>
          <w:noProof/>
          <w:color w:val="262626" w:themeColor="text1" w:themeTint="D9"/>
          <w:sz w:val="18"/>
          <w:szCs w:val="18"/>
        </w:rPr>
        <w:drawing>
          <wp:inline distT="0" distB="0" distL="0" distR="0">
            <wp:extent cx="5057775" cy="1552575"/>
            <wp:effectExtent l="0" t="0" r="0" b="0"/>
            <wp:docPr id="31" name="Объект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E7FB7" w:rsidRPr="00465464" w:rsidRDefault="002E7FB7" w:rsidP="00FC5E14">
      <w:pPr>
        <w:spacing w:line="276" w:lineRule="auto"/>
        <w:ind w:left="720"/>
        <w:rPr>
          <w:rFonts w:ascii="Verdana" w:hAnsi="Verdana" w:cstheme="minorHAnsi"/>
          <w:color w:val="262626" w:themeColor="text1" w:themeTint="D9"/>
          <w:sz w:val="18"/>
          <w:szCs w:val="18"/>
        </w:rPr>
      </w:pPr>
    </w:p>
    <w:p w:rsidR="002E7FB7" w:rsidRPr="00465464" w:rsidRDefault="002E7FB7" w:rsidP="00FC5E14">
      <w:pPr>
        <w:spacing w:line="276" w:lineRule="auto"/>
        <w:ind w:firstLine="72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Одной из более эффективных форм повышения квалификации являются семинары и научно-практические конференции, форумы, проводимые не только на территории города, но и вне его. В 2009-2010 учебном году педагоги стали участниками:</w:t>
      </w:r>
    </w:p>
    <w:p w:rsidR="002E7FB7" w:rsidRPr="00465464" w:rsidRDefault="002E7FB7" w:rsidP="00CD0F52">
      <w:pPr>
        <w:numPr>
          <w:ilvl w:val="0"/>
          <w:numId w:val="58"/>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lastRenderedPageBreak/>
        <w:t>Мореквас Н.М. Региональный семинар «Организация введения федерального государственного образовательного стандарта начального общего образования в Иркутской области»</w:t>
      </w:r>
    </w:p>
    <w:p w:rsidR="002E7FB7" w:rsidRPr="00465464" w:rsidRDefault="002E7FB7" w:rsidP="00CD0F52">
      <w:pPr>
        <w:numPr>
          <w:ilvl w:val="0"/>
          <w:numId w:val="58"/>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Мореквас Н.М.  Кузнецова Л.И. Региональный семинар Горячева А.В. «Готовность образовательной системы «Школы 2100» к реализации федерального государственного образовательного стандарта начального общего образования»; «Технологии достижения нового образовательного результата: проектная деятельность»</w:t>
      </w:r>
    </w:p>
    <w:p w:rsidR="002E7FB7" w:rsidRPr="00465464" w:rsidRDefault="002E7FB7" w:rsidP="00CD0F52">
      <w:pPr>
        <w:numPr>
          <w:ilvl w:val="0"/>
          <w:numId w:val="58"/>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Куцакова Е.И представила свой опыт работы в городском семинаре: «Предшкольное образование» на базе МОУ СОШ№8 «Взаимодействие педагогов школы и МДОУ№15; 16 по внедрению здоровьесберегающих технологий».</w:t>
      </w:r>
    </w:p>
    <w:p w:rsidR="002E7FB7" w:rsidRPr="00465464" w:rsidRDefault="002E7FB7" w:rsidP="00CD0F52">
      <w:pPr>
        <w:numPr>
          <w:ilvl w:val="0"/>
          <w:numId w:val="58"/>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Савченко И.А. Смолина М.Н Видеоконференция «Организация введения федерального государственного образовательного стандарта начального общего образования в Иркутской области»</w:t>
      </w:r>
    </w:p>
    <w:p w:rsidR="002E7FB7" w:rsidRPr="00465464" w:rsidRDefault="002E7FB7" w:rsidP="00FC5E14">
      <w:pPr>
        <w:spacing w:line="276" w:lineRule="auto"/>
        <w:ind w:firstLine="36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Полученные через курсовую подготовку знания и опыт педагоги умело адаптируют к практической деятельности. </w:t>
      </w:r>
    </w:p>
    <w:p w:rsidR="002E7FB7" w:rsidRPr="00465464" w:rsidRDefault="002E7FB7" w:rsidP="003701D8">
      <w:pPr>
        <w:spacing w:line="276" w:lineRule="auto"/>
        <w:ind w:firstLine="36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Анализ вышеуказанных данных свидетельствует о том, что педагоги достаточно хорошо охвачены   курсовой подготовкой. Следует отметить, что учителя школы в течение прошедшего года более охотно повышали свой профессиональный уровень на курсах.  Причем, предпочтение вновь отдается  курсам по проблемам, являющимся актуальными для всего педколлектива, отвечающим на вопросы, выдвигаемым школьной и общественной жизнью. Предметные курсы тоже занимают должное место в повышении педмастерства  учителя. Как видно из перечня тем курсовой подготовки, приоритетным в этом учебном году является повышение ИКТ-грамотности педагогов. Положительным моментом считаем включение педагогов в этом учебном году в такой вид деятельности, как дистанционное обучение. В этом году  активно включились в обучение учителя начальных классов. Составлен перспективный план курсовой переподготовки. Осуществляется мониторинг профессиональных потребностей и запросов педагогов.</w:t>
      </w:r>
    </w:p>
    <w:p w:rsidR="002E7FB7" w:rsidRPr="00465464" w:rsidRDefault="002E7FB7" w:rsidP="00FC5E14">
      <w:pPr>
        <w:spacing w:line="276" w:lineRule="auto"/>
        <w:ind w:firstLine="708"/>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2.2.2. Участие педагогов в городских НПК учителей, областных семинарах, областном форуме.</w:t>
      </w:r>
    </w:p>
    <w:p w:rsidR="002E7FB7" w:rsidRPr="00465464" w:rsidRDefault="002E7FB7" w:rsidP="00FC5E14">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Результатом работы педагогов являются их выступления на различных конференциях, семинарах, форумах:</w:t>
      </w:r>
    </w:p>
    <w:p w:rsidR="002E7FB7" w:rsidRPr="00465464" w:rsidRDefault="002E7FB7" w:rsidP="00FC5E14">
      <w:pPr>
        <w:spacing w:line="276" w:lineRule="auto"/>
        <w:ind w:firstLine="708"/>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Федеральный уровень:</w:t>
      </w:r>
    </w:p>
    <w:p w:rsidR="002E7FB7" w:rsidRPr="00465464" w:rsidRDefault="002E7FB7" w:rsidP="00FC5E14">
      <w:pPr>
        <w:spacing w:line="276" w:lineRule="auto"/>
        <w:ind w:firstLine="72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В этом учебном году материалы для конкурсного отбора лучших учителей в рамках приоритетного национального проекта «Образование» представили Ильичёву М.А. (учитель информатики) </w:t>
      </w:r>
    </w:p>
    <w:p w:rsidR="002E7FB7" w:rsidRPr="00465464" w:rsidRDefault="002E7FB7" w:rsidP="00FC5E14">
      <w:pPr>
        <w:spacing w:line="276" w:lineRule="auto"/>
        <w:ind w:firstLine="72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Педагоги школы отправили  для участия во Всероссийском конкурсе издательства «1 сентября» свои разработки уроков и внеклассных мероприятий:</w:t>
      </w:r>
    </w:p>
    <w:p w:rsidR="002E7FB7" w:rsidRPr="00465464" w:rsidRDefault="002E7FB7" w:rsidP="00FC5E14">
      <w:pPr>
        <w:spacing w:line="276" w:lineRule="auto"/>
        <w:ind w:firstLine="72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Сёмкина Н.Н. Разработка урока «Путешествие на остров Романтиков за ответом на вопрос: Всегда ли в жизни есть место подвигам?»</w:t>
      </w:r>
    </w:p>
    <w:p w:rsidR="002E7FB7" w:rsidRPr="00465464" w:rsidRDefault="002E7FB7" w:rsidP="00FC5E14">
      <w:pPr>
        <w:spacing w:line="276" w:lineRule="auto"/>
        <w:ind w:firstLine="72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Кирилова М.Л. Внеклассное мероприятие «Спасибо тебе, азбука!»</w:t>
      </w:r>
    </w:p>
    <w:p w:rsidR="002E7FB7" w:rsidRPr="00465464" w:rsidRDefault="002E7FB7" w:rsidP="00FC5E14">
      <w:pPr>
        <w:spacing w:line="276" w:lineRule="auto"/>
        <w:ind w:firstLine="72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Самойленко Т.А. Повторительно-обобщающий урок « Древняя Греция»</w:t>
      </w:r>
    </w:p>
    <w:p w:rsidR="002E7FB7" w:rsidRPr="00465464" w:rsidRDefault="002E7FB7" w:rsidP="00FC5E14">
      <w:pPr>
        <w:spacing w:line="276" w:lineRule="auto"/>
        <w:ind w:firstLine="72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Грицевич Н.В. Воспитательный час «Как игрушка к нам пришла»</w:t>
      </w:r>
    </w:p>
    <w:p w:rsidR="002E7FB7" w:rsidRPr="00465464" w:rsidRDefault="002E7FB7" w:rsidP="00FC5E14">
      <w:pPr>
        <w:spacing w:line="276" w:lineRule="auto"/>
        <w:ind w:left="708"/>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Региональный уровень:</w:t>
      </w:r>
    </w:p>
    <w:p w:rsidR="002E7FB7" w:rsidRPr="00465464" w:rsidRDefault="002E7FB7" w:rsidP="00FC5E14">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На </w:t>
      </w:r>
      <w:r w:rsidRPr="00465464">
        <w:rPr>
          <w:rFonts w:ascii="Verdana" w:hAnsi="Verdana" w:cstheme="minorHAnsi"/>
          <w:color w:val="262626" w:themeColor="text1" w:themeTint="D9"/>
          <w:sz w:val="18"/>
          <w:szCs w:val="18"/>
          <w:lang w:val="en-US"/>
        </w:rPr>
        <w:t>XII</w:t>
      </w:r>
      <w:r w:rsidRPr="00465464">
        <w:rPr>
          <w:rFonts w:ascii="Verdana" w:hAnsi="Verdana" w:cstheme="minorHAnsi"/>
          <w:color w:val="262626" w:themeColor="text1" w:themeTint="D9"/>
          <w:sz w:val="18"/>
          <w:szCs w:val="18"/>
        </w:rPr>
        <w:t xml:space="preserve"> региональной научно-практической конференции «Русский язык и литература в системе школьного образования» представили опыт работы педагоги русского языка и литературы Сёмкина Н.Н. «Формирование коммуникативной компетенции на уроках русского языка в специальных коррекционных классах» и Залесская В.И. «Традиции семьи как один из аспектов воспитательной деятельности учителя литературы на уроках и во внеурочной деятельности»</w:t>
      </w:r>
    </w:p>
    <w:p w:rsidR="002E7FB7" w:rsidRPr="00465464" w:rsidRDefault="002E7FB7" w:rsidP="00FC5E14">
      <w:pPr>
        <w:spacing w:line="276" w:lineRule="auto"/>
        <w:ind w:firstLine="708"/>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Муниципальный уровень:</w:t>
      </w:r>
    </w:p>
    <w:p w:rsidR="002E7FB7" w:rsidRPr="00465464" w:rsidRDefault="002E7FB7" w:rsidP="00FC5E14">
      <w:pPr>
        <w:spacing w:line="276" w:lineRule="auto"/>
        <w:ind w:firstLine="72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10 педагогов (Васильева Л.А., Коблова Е.В., Ильичева М.А., Попова Н.Г., Самойленко Т.А. Савченко И.А., Мореквас Н.М., Кузнецова Л.И., Скользкова И.В., Старкина М.Ю) успешно выступили на августовской педагогической конференции в 2009 году по различным проблемам </w:t>
      </w:r>
      <w:r w:rsidRPr="00465464">
        <w:rPr>
          <w:rFonts w:ascii="Verdana" w:hAnsi="Verdana" w:cstheme="minorHAnsi"/>
          <w:b/>
          <w:color w:val="262626" w:themeColor="text1" w:themeTint="D9"/>
          <w:sz w:val="18"/>
          <w:szCs w:val="18"/>
        </w:rPr>
        <w:t>(Приложение 4).</w:t>
      </w:r>
      <w:r w:rsidRPr="00465464">
        <w:rPr>
          <w:rFonts w:ascii="Verdana" w:hAnsi="Verdana" w:cstheme="minorHAnsi"/>
          <w:color w:val="262626" w:themeColor="text1" w:themeTint="D9"/>
          <w:sz w:val="18"/>
          <w:szCs w:val="18"/>
        </w:rPr>
        <w:t xml:space="preserve">; </w:t>
      </w:r>
    </w:p>
    <w:p w:rsidR="002E7FB7" w:rsidRPr="00465464" w:rsidRDefault="002E7FB7" w:rsidP="00FC5E14">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8  педагогов нашей школы (Спасибко Н.Н., Новичкова В.Г., Кирилова М.Л., Бутенко О.Г., Куцакова Е.И., Старкина М.Ю, Скользкова И.В., Ильичёва М.А.)стали участниками городского форума «Образование Зимы – 2009», выступив с наработками по проблемам воспитания и обучения  </w:t>
      </w:r>
      <w:r w:rsidRPr="00465464">
        <w:rPr>
          <w:rFonts w:ascii="Verdana" w:hAnsi="Verdana" w:cstheme="minorHAnsi"/>
          <w:b/>
          <w:color w:val="262626" w:themeColor="text1" w:themeTint="D9"/>
          <w:sz w:val="18"/>
          <w:szCs w:val="18"/>
        </w:rPr>
        <w:t>(Приложение 4)</w:t>
      </w:r>
      <w:r w:rsidRPr="00465464">
        <w:rPr>
          <w:rFonts w:ascii="Verdana" w:hAnsi="Verdana" w:cstheme="minorHAnsi"/>
          <w:color w:val="262626" w:themeColor="text1" w:themeTint="D9"/>
          <w:sz w:val="18"/>
          <w:szCs w:val="18"/>
        </w:rPr>
        <w:t xml:space="preserve">; </w:t>
      </w:r>
    </w:p>
    <w:p w:rsidR="002E7FB7" w:rsidRPr="00465464" w:rsidRDefault="002E7FB7" w:rsidP="00FC5E14">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lastRenderedPageBreak/>
        <w:t xml:space="preserve">Педагоги Кирилова М.Л., Самойленко Т.А.,  Сёмкина Н.Н., Сальникова И.В., Грицевич Н.В. Кузнецова Л.И., Спасибко Н.Н.представили опыт своей работы на </w:t>
      </w:r>
      <w:r w:rsidRPr="00465464">
        <w:rPr>
          <w:rFonts w:ascii="Verdana" w:hAnsi="Verdana" w:cstheme="minorHAnsi"/>
          <w:color w:val="262626" w:themeColor="text1" w:themeTint="D9"/>
          <w:sz w:val="18"/>
          <w:szCs w:val="18"/>
          <w:lang w:val="en-US"/>
        </w:rPr>
        <w:t>V</w:t>
      </w:r>
      <w:r w:rsidRPr="00465464">
        <w:rPr>
          <w:rFonts w:ascii="Verdana" w:hAnsi="Verdana" w:cstheme="minorHAnsi"/>
          <w:color w:val="262626" w:themeColor="text1" w:themeTint="D9"/>
          <w:sz w:val="18"/>
          <w:szCs w:val="18"/>
        </w:rPr>
        <w:t xml:space="preserve"> городской НПК педагогов «Развитие учительского потенциала как одна из  ключевых идей  национальной образовательной  стратегии – инициативы  «Наша новая школа» (</w:t>
      </w:r>
      <w:r w:rsidRPr="00465464">
        <w:rPr>
          <w:rFonts w:ascii="Verdana" w:hAnsi="Verdana" w:cstheme="minorHAnsi"/>
          <w:b/>
          <w:color w:val="262626" w:themeColor="text1" w:themeTint="D9"/>
          <w:sz w:val="18"/>
          <w:szCs w:val="18"/>
        </w:rPr>
        <w:t>Приложение 4).</w:t>
      </w:r>
    </w:p>
    <w:p w:rsidR="002E7FB7" w:rsidRPr="00465464" w:rsidRDefault="002E7FB7" w:rsidP="003701D8">
      <w:pPr>
        <w:spacing w:line="276" w:lineRule="auto"/>
        <w:ind w:firstLine="708"/>
        <w:rPr>
          <w:rFonts w:ascii="Verdana" w:hAnsi="Verdana" w:cstheme="minorHAnsi"/>
          <w:b/>
          <w:color w:val="262626" w:themeColor="text1" w:themeTint="D9"/>
          <w:sz w:val="18"/>
          <w:szCs w:val="18"/>
        </w:rPr>
      </w:pPr>
      <w:r w:rsidRPr="00465464">
        <w:rPr>
          <w:rFonts w:ascii="Verdana" w:hAnsi="Verdana" w:cstheme="minorHAnsi"/>
          <w:color w:val="262626" w:themeColor="text1" w:themeTint="D9"/>
          <w:sz w:val="18"/>
          <w:szCs w:val="18"/>
        </w:rPr>
        <w:t xml:space="preserve"> Участие педагогов МОУ СОШ №7в различных конференциях, семинарах, форумах можно считать достаточно успешным. Следует отметить тот факт, активизировалась деятельность в данном направлении педагогов ШМО физической культуры, технического цикла, начальных классов.</w:t>
      </w:r>
    </w:p>
    <w:p w:rsidR="002E7FB7" w:rsidRPr="00465464" w:rsidRDefault="002E7FB7" w:rsidP="00E85EE3">
      <w:pPr>
        <w:spacing w:line="276" w:lineRule="auto"/>
        <w:ind w:firstLine="708"/>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2.2.3. Самообразование учителей</w:t>
      </w:r>
    </w:p>
    <w:p w:rsidR="002E7FB7" w:rsidRPr="00465464" w:rsidRDefault="002E7FB7" w:rsidP="00FC5E14">
      <w:pPr>
        <w:tabs>
          <w:tab w:val="left" w:pos="1019"/>
        </w:tabs>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ab/>
        <w:t xml:space="preserve">Каждый педагог школы в начале учебного года  определился в своем педагогическом поиске: учителя работают над решением различных тем по самообразованию. Учителя в течение года работали над следующими проблемами: </w:t>
      </w:r>
    </w:p>
    <w:p w:rsidR="002E7FB7" w:rsidRPr="00465464" w:rsidRDefault="002E7FB7" w:rsidP="00FC5E14">
      <w:pPr>
        <w:numPr>
          <w:ilvl w:val="0"/>
          <w:numId w:val="44"/>
        </w:numPr>
        <w:tabs>
          <w:tab w:val="left" w:pos="1019"/>
        </w:tabs>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проблема развития творческих способностей  -   7 человек</w:t>
      </w:r>
    </w:p>
    <w:p w:rsidR="002E7FB7" w:rsidRPr="00465464" w:rsidRDefault="002E7FB7" w:rsidP="00FC5E14">
      <w:pPr>
        <w:numPr>
          <w:ilvl w:val="0"/>
          <w:numId w:val="44"/>
        </w:numPr>
        <w:tabs>
          <w:tab w:val="left" w:pos="1019"/>
        </w:tabs>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проблема развития познавательного интереса  -   7 человек</w:t>
      </w:r>
    </w:p>
    <w:p w:rsidR="002E7FB7" w:rsidRPr="00465464" w:rsidRDefault="002E7FB7" w:rsidP="00FC5E14">
      <w:pPr>
        <w:numPr>
          <w:ilvl w:val="0"/>
          <w:numId w:val="44"/>
        </w:numPr>
        <w:tabs>
          <w:tab w:val="left" w:pos="1019"/>
        </w:tabs>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совершенствование форм и методов учебной деятельности  - 13 человек</w:t>
      </w:r>
    </w:p>
    <w:p w:rsidR="002E7FB7" w:rsidRPr="00465464" w:rsidRDefault="002E7FB7" w:rsidP="00FC5E14">
      <w:pPr>
        <w:numPr>
          <w:ilvl w:val="0"/>
          <w:numId w:val="44"/>
        </w:numPr>
        <w:tabs>
          <w:tab w:val="left" w:pos="1019"/>
        </w:tabs>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формирование новых отношений взаимодействия с учащимися – 7 человек</w:t>
      </w:r>
    </w:p>
    <w:p w:rsidR="002E7FB7" w:rsidRPr="00465464" w:rsidRDefault="002E7FB7" w:rsidP="00FC5E14">
      <w:pPr>
        <w:numPr>
          <w:ilvl w:val="0"/>
          <w:numId w:val="44"/>
        </w:numPr>
        <w:tabs>
          <w:tab w:val="left" w:pos="1019"/>
        </w:tabs>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проблема развития исследовательских навыков учащихся –  1 человек</w:t>
      </w:r>
    </w:p>
    <w:p w:rsidR="002E7FB7" w:rsidRPr="00465464" w:rsidRDefault="002E7FB7" w:rsidP="00FC5E14">
      <w:pPr>
        <w:numPr>
          <w:ilvl w:val="0"/>
          <w:numId w:val="44"/>
        </w:numPr>
        <w:tabs>
          <w:tab w:val="left" w:pos="1019"/>
        </w:tabs>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проблема информатизации учебного процесса – 5 человек</w:t>
      </w:r>
      <w:r w:rsidRPr="00465464">
        <w:rPr>
          <w:rFonts w:ascii="Verdana" w:hAnsi="Verdana" w:cstheme="minorHAnsi"/>
          <w:noProof/>
          <w:color w:val="262626" w:themeColor="text1" w:themeTint="D9"/>
          <w:sz w:val="18"/>
          <w:szCs w:val="18"/>
        </w:rPr>
        <w:drawing>
          <wp:anchor distT="0" distB="0" distL="114300" distR="114300" simplePos="0" relativeHeight="251672576" behindDoc="0" locked="0" layoutInCell="1" allowOverlap="1">
            <wp:simplePos x="0" y="0"/>
            <wp:positionH relativeFrom="column">
              <wp:posOffset>110490</wp:posOffset>
            </wp:positionH>
            <wp:positionV relativeFrom="paragraph">
              <wp:posOffset>92075</wp:posOffset>
            </wp:positionV>
            <wp:extent cx="5698490" cy="1461135"/>
            <wp:effectExtent l="0" t="0" r="0" b="0"/>
            <wp:wrapSquare wrapText="right"/>
            <wp:docPr id="32" name="Объект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2E7FB7" w:rsidRPr="00465464" w:rsidRDefault="002E7FB7" w:rsidP="00FC5E14">
      <w:pPr>
        <w:tabs>
          <w:tab w:val="left" w:pos="1019"/>
        </w:tabs>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ab/>
        <w:t>Как видно из диаграммы, темы по самообразованию большинства педагогов (29 человек) ориентирована на  методическую тему школы. Часть педагогов (7 человек) работает в инновационном направлении (информатизация образовательного процесса, профильное обучение). Темы 4-х педагогов направлены на реализацию программы развития «Школа гражданского становления» (</w:t>
      </w:r>
      <w:r w:rsidRPr="00465464">
        <w:rPr>
          <w:rFonts w:ascii="Verdana" w:hAnsi="Verdana" w:cstheme="minorHAnsi"/>
          <w:b/>
          <w:color w:val="262626" w:themeColor="text1" w:themeTint="D9"/>
          <w:sz w:val="18"/>
          <w:szCs w:val="18"/>
        </w:rPr>
        <w:t>приложение 3</w:t>
      </w:r>
      <w:r w:rsidRPr="00465464">
        <w:rPr>
          <w:rFonts w:ascii="Verdana" w:hAnsi="Verdana" w:cstheme="minorHAnsi"/>
          <w:color w:val="262626" w:themeColor="text1" w:themeTint="D9"/>
          <w:sz w:val="18"/>
          <w:szCs w:val="18"/>
        </w:rPr>
        <w:t>). 83% тем  связано с общей методической темой, над которой работает школа и методическое объединение. Педагоги имеют план работы по теме самообразования и ежегодно анализируют свою деятельность в этом направлении</w:t>
      </w:r>
    </w:p>
    <w:p w:rsidR="002E7FB7" w:rsidRPr="00465464" w:rsidRDefault="002E7FB7" w:rsidP="00FC5E14">
      <w:pPr>
        <w:tabs>
          <w:tab w:val="left" w:pos="1019"/>
        </w:tabs>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ab/>
        <w:t>Основными формами работы педагогов над темами по самообразованию в 2009-20010 учебном году стали:</w:t>
      </w:r>
    </w:p>
    <w:p w:rsidR="002E7FB7" w:rsidRPr="00465464" w:rsidRDefault="002E7FB7" w:rsidP="00FC5E14">
      <w:pPr>
        <w:numPr>
          <w:ilvl w:val="0"/>
          <w:numId w:val="7"/>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изучение документов и материалов, представляющих профессиональный интерес; </w:t>
      </w:r>
    </w:p>
    <w:p w:rsidR="002E7FB7" w:rsidRPr="00465464" w:rsidRDefault="002E7FB7" w:rsidP="00FC5E14">
      <w:pPr>
        <w:numPr>
          <w:ilvl w:val="0"/>
          <w:numId w:val="7"/>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рефлексия и анализ собственной деятельности; </w:t>
      </w:r>
    </w:p>
    <w:p w:rsidR="002E7FB7" w:rsidRPr="00465464" w:rsidRDefault="002E7FB7" w:rsidP="00FC5E14">
      <w:pPr>
        <w:numPr>
          <w:ilvl w:val="0"/>
          <w:numId w:val="7"/>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создание базы лучших сценариев уроков, интересных приемов и находок на уроке; </w:t>
      </w:r>
    </w:p>
    <w:p w:rsidR="002E7FB7" w:rsidRPr="00465464" w:rsidRDefault="002E7FB7" w:rsidP="00FC5E14">
      <w:pPr>
        <w:numPr>
          <w:ilvl w:val="0"/>
          <w:numId w:val="7"/>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разработка собственных средств наглядности; </w:t>
      </w:r>
    </w:p>
    <w:p w:rsidR="002E7FB7" w:rsidRPr="00465464" w:rsidRDefault="002E7FB7" w:rsidP="00FC5E14">
      <w:pPr>
        <w:numPr>
          <w:ilvl w:val="0"/>
          <w:numId w:val="7"/>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разработка диагностических процедур, заданий и тестов и проведение мониторинговых замеров в режиме самоконтроля за процессом и результатом обучения; </w:t>
      </w:r>
    </w:p>
    <w:p w:rsidR="002E7FB7" w:rsidRPr="00465464" w:rsidRDefault="002E7FB7" w:rsidP="00FC5E14">
      <w:pPr>
        <w:numPr>
          <w:ilvl w:val="0"/>
          <w:numId w:val="7"/>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посещение уроков и внеклассных мероприятий у коллег; </w:t>
      </w:r>
    </w:p>
    <w:p w:rsidR="002E7FB7" w:rsidRPr="00465464" w:rsidRDefault="002E7FB7" w:rsidP="00FC5E14">
      <w:pPr>
        <w:numPr>
          <w:ilvl w:val="0"/>
          <w:numId w:val="7"/>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собеседования с администрацией; </w:t>
      </w:r>
    </w:p>
    <w:p w:rsidR="002E7FB7" w:rsidRPr="00465464" w:rsidRDefault="002E7FB7" w:rsidP="00FC5E14">
      <w:pPr>
        <w:numPr>
          <w:ilvl w:val="0"/>
          <w:numId w:val="7"/>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выполнение индивидуальных заданий под контролем и при поддержке руководителя методобъединения.</w:t>
      </w:r>
    </w:p>
    <w:p w:rsidR="002E7FB7" w:rsidRPr="00465464" w:rsidRDefault="002E7FB7"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2. 3. Работа школьных методических объединений</w:t>
      </w:r>
    </w:p>
    <w:p w:rsidR="002E7FB7" w:rsidRPr="00465464" w:rsidRDefault="002E7FB7" w:rsidP="00FC5E14">
      <w:pPr>
        <w:spacing w:line="276" w:lineRule="auto"/>
        <w:rPr>
          <w:rFonts w:ascii="Verdana" w:hAnsi="Verdana" w:cstheme="minorHAnsi"/>
          <w:b/>
          <w:color w:val="262626" w:themeColor="text1" w:themeTint="D9"/>
          <w:sz w:val="18"/>
          <w:szCs w:val="18"/>
        </w:rPr>
      </w:pPr>
      <w:r w:rsidRPr="00465464">
        <w:rPr>
          <w:rFonts w:ascii="Verdana" w:hAnsi="Verdana" w:cstheme="minorHAnsi"/>
          <w:color w:val="262626" w:themeColor="text1" w:themeTint="D9"/>
          <w:sz w:val="18"/>
          <w:szCs w:val="18"/>
        </w:rPr>
        <w:tab/>
      </w:r>
      <w:r w:rsidRPr="00465464">
        <w:rPr>
          <w:rFonts w:ascii="Verdana" w:hAnsi="Verdana" w:cstheme="minorHAnsi"/>
          <w:b/>
          <w:color w:val="262626" w:themeColor="text1" w:themeTint="D9"/>
          <w:sz w:val="18"/>
          <w:szCs w:val="18"/>
        </w:rPr>
        <w:t>2.3.1. Методическая деятельность предметных ШМО.</w:t>
      </w:r>
    </w:p>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ab/>
        <w:t xml:space="preserve">В школе работают 5 ШМО: учителей начальных классов, учителей технического цикла, учителей гуманитарного цикла, учителей естественного цикла, учителей физической культуры и ОБЖ. </w:t>
      </w:r>
    </w:p>
    <w:p w:rsidR="002E7FB7" w:rsidRPr="00465464" w:rsidRDefault="002E7FB7" w:rsidP="00FC5E14">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Традиционно на первом заседании ШМО были определены точки соприкосновения их методических тем с общей темой школы, направления работы, основные принципы, подходы, намечен план работы по реализации методической темы ШМО.</w:t>
      </w:r>
    </w:p>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ab/>
        <w:t>Методические темы предметных школьных методических объединений:</w:t>
      </w:r>
    </w:p>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lastRenderedPageBreak/>
        <w:tab/>
      </w:r>
      <w:r w:rsidRPr="00465464">
        <w:rPr>
          <w:rFonts w:ascii="Verdana" w:hAnsi="Verdana" w:cstheme="minorHAnsi"/>
          <w:b/>
          <w:color w:val="262626" w:themeColor="text1" w:themeTint="D9"/>
          <w:sz w:val="18"/>
          <w:szCs w:val="18"/>
        </w:rPr>
        <w:t>ШМО учителей начальных классов –</w:t>
      </w:r>
      <w:r w:rsidRPr="00465464">
        <w:rPr>
          <w:rFonts w:ascii="Verdana" w:hAnsi="Verdana" w:cstheme="minorHAnsi"/>
          <w:color w:val="262626" w:themeColor="text1" w:themeTint="D9"/>
          <w:sz w:val="18"/>
          <w:szCs w:val="18"/>
        </w:rPr>
        <w:t xml:space="preserve"> «Современные педагогические технологии начального образования как одно из средств активизации учебно-познавательной деятельности младших школьников» (руководитель Савченко И.А.)</w:t>
      </w:r>
    </w:p>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ab/>
      </w:r>
      <w:r w:rsidRPr="00465464">
        <w:rPr>
          <w:rFonts w:ascii="Verdana" w:hAnsi="Verdana" w:cstheme="minorHAnsi"/>
          <w:b/>
          <w:color w:val="262626" w:themeColor="text1" w:themeTint="D9"/>
          <w:sz w:val="18"/>
          <w:szCs w:val="18"/>
        </w:rPr>
        <w:t>ШМО учителей гуманитарного цикла</w:t>
      </w:r>
      <w:r w:rsidRPr="00465464">
        <w:rPr>
          <w:rFonts w:ascii="Verdana" w:hAnsi="Verdana" w:cstheme="minorHAnsi"/>
          <w:color w:val="262626" w:themeColor="text1" w:themeTint="D9"/>
          <w:sz w:val="18"/>
          <w:szCs w:val="18"/>
        </w:rPr>
        <w:t xml:space="preserve"> – «Формирование коммуникативной культуры учащихся на уроках гуманитарного цикла средствами современных педагогических технологий» (руководитель Семкина Н.Н.)</w:t>
      </w:r>
    </w:p>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ab/>
      </w:r>
      <w:r w:rsidRPr="00465464">
        <w:rPr>
          <w:rFonts w:ascii="Verdana" w:hAnsi="Verdana" w:cstheme="minorHAnsi"/>
          <w:b/>
          <w:color w:val="262626" w:themeColor="text1" w:themeTint="D9"/>
          <w:sz w:val="18"/>
          <w:szCs w:val="18"/>
        </w:rPr>
        <w:t>ШМО учителей технического цикла</w:t>
      </w:r>
      <w:r w:rsidRPr="00465464">
        <w:rPr>
          <w:rFonts w:ascii="Verdana" w:hAnsi="Verdana" w:cstheme="minorHAnsi"/>
          <w:color w:val="262626" w:themeColor="text1" w:themeTint="D9"/>
          <w:sz w:val="18"/>
          <w:szCs w:val="18"/>
        </w:rPr>
        <w:t xml:space="preserve"> – «Педагогические технологии как способ привлечения каждого ученика к деятельности, обеспечивающей формирование  глубоких и прочных знаний умений навыков» (руководитель Андреева И.Г.)</w:t>
      </w:r>
    </w:p>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ab/>
      </w:r>
      <w:r w:rsidRPr="00465464">
        <w:rPr>
          <w:rFonts w:ascii="Verdana" w:hAnsi="Verdana" w:cstheme="minorHAnsi"/>
          <w:b/>
          <w:color w:val="262626" w:themeColor="text1" w:themeTint="D9"/>
          <w:sz w:val="18"/>
          <w:szCs w:val="18"/>
        </w:rPr>
        <w:t>ШМО естественного цикла</w:t>
      </w:r>
      <w:r w:rsidRPr="00465464">
        <w:rPr>
          <w:rFonts w:ascii="Verdana" w:hAnsi="Verdana" w:cstheme="minorHAnsi"/>
          <w:color w:val="262626" w:themeColor="text1" w:themeTint="D9"/>
          <w:sz w:val="18"/>
          <w:szCs w:val="18"/>
        </w:rPr>
        <w:t xml:space="preserve"> – «Вариативность современного урока как средство формирования естественно-научного мировоззрения учащихся» (руководитель Никулина М.С.)</w:t>
      </w:r>
    </w:p>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ab/>
      </w:r>
      <w:r w:rsidRPr="00465464">
        <w:rPr>
          <w:rFonts w:ascii="Verdana" w:hAnsi="Verdana" w:cstheme="minorHAnsi"/>
          <w:b/>
          <w:color w:val="262626" w:themeColor="text1" w:themeTint="D9"/>
          <w:sz w:val="18"/>
          <w:szCs w:val="18"/>
        </w:rPr>
        <w:t>ШМО учителей физической культуры</w:t>
      </w:r>
      <w:r w:rsidRPr="00465464">
        <w:rPr>
          <w:rFonts w:ascii="Verdana" w:hAnsi="Verdana" w:cstheme="minorHAnsi"/>
          <w:color w:val="262626" w:themeColor="text1" w:themeTint="D9"/>
          <w:sz w:val="18"/>
          <w:szCs w:val="18"/>
        </w:rPr>
        <w:t xml:space="preserve"> – «Развитие двигательной активности учащихся на уроках физической культуры и во внеурочной деятельности средствами использования инновационных, здоровьесберегающих технологий» (руководитель Куцакова Е.И.)</w:t>
      </w:r>
    </w:p>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ab/>
        <w:t xml:space="preserve">Как видно из перечня методических тем, все они направлены на выполнение единой методической темы школы.  </w:t>
      </w:r>
    </w:p>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ab/>
        <w:t>Тематика заседаний была разнообразна и, в основном,  направлена на достижение поставленных перед ШМО целей и решение задач.</w:t>
      </w:r>
    </w:p>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ab/>
        <w:t xml:space="preserve">Педагоги работали над изучением педагогических технологий, обменивались опытом по их использованию, а также уделяли внимание совершенствованию форм и методов организации урока.  Обсуждаемые вопросы отражены в протоколах заседаний ШМО. </w:t>
      </w:r>
    </w:p>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ab/>
        <w:t>Традиционным видом методической работы является проведение предметных недель (декад). В 2009-2010 учебном году применялись самые разнообразные методы и формы их проведения:</w:t>
      </w:r>
    </w:p>
    <w:p w:rsidR="002E7FB7" w:rsidRPr="00465464" w:rsidRDefault="002E7FB7"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ШМО учителей гуманитарного цикла</w:t>
      </w: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104"/>
        <w:gridCol w:w="2268"/>
        <w:gridCol w:w="2126"/>
      </w:tblGrid>
      <w:tr w:rsidR="002E7FB7" w:rsidRPr="00465464" w:rsidTr="000A13CB">
        <w:trPr>
          <w:trHeight w:val="161"/>
        </w:trPr>
        <w:tc>
          <w:tcPr>
            <w:tcW w:w="5104" w:type="dxa"/>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Беседа «Русский язык среди языков мира»</w:t>
            </w:r>
          </w:p>
          <w:p w:rsidR="002E7FB7" w:rsidRPr="00465464" w:rsidRDefault="002E7FB7" w:rsidP="00FC5E14">
            <w:pPr>
              <w:spacing w:line="276" w:lineRule="auto"/>
              <w:rPr>
                <w:rFonts w:ascii="Verdana" w:hAnsi="Verdana" w:cstheme="minorHAnsi"/>
                <w:color w:val="262626" w:themeColor="text1" w:themeTint="D9"/>
                <w:sz w:val="18"/>
                <w:szCs w:val="18"/>
              </w:rPr>
            </w:pPr>
          </w:p>
        </w:tc>
        <w:tc>
          <w:tcPr>
            <w:tcW w:w="2268" w:type="dxa"/>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Сёмкина Н. Н.</w:t>
            </w:r>
          </w:p>
        </w:tc>
        <w:tc>
          <w:tcPr>
            <w:tcW w:w="2126" w:type="dxa"/>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9 классы</w:t>
            </w:r>
          </w:p>
        </w:tc>
      </w:tr>
      <w:tr w:rsidR="002E7FB7" w:rsidRPr="00465464" w:rsidTr="000A13CB">
        <w:trPr>
          <w:trHeight w:val="161"/>
        </w:trPr>
        <w:tc>
          <w:tcPr>
            <w:tcW w:w="5104" w:type="dxa"/>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Творческие конкурсы по русскому языку </w:t>
            </w:r>
          </w:p>
          <w:p w:rsidR="002E7FB7" w:rsidRPr="00465464" w:rsidRDefault="002E7FB7" w:rsidP="00FC5E14">
            <w:pPr>
              <w:spacing w:line="276" w:lineRule="auto"/>
              <w:rPr>
                <w:rFonts w:ascii="Verdana" w:hAnsi="Verdana" w:cstheme="minorHAnsi"/>
                <w:color w:val="262626" w:themeColor="text1" w:themeTint="D9"/>
                <w:sz w:val="18"/>
                <w:szCs w:val="18"/>
              </w:rPr>
            </w:pPr>
          </w:p>
        </w:tc>
        <w:tc>
          <w:tcPr>
            <w:tcW w:w="2268" w:type="dxa"/>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Васильева Л. А.</w:t>
            </w:r>
          </w:p>
        </w:tc>
        <w:tc>
          <w:tcPr>
            <w:tcW w:w="2126" w:type="dxa"/>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5 классы</w:t>
            </w:r>
          </w:p>
        </w:tc>
      </w:tr>
      <w:tr w:rsidR="002E7FB7" w:rsidRPr="00465464" w:rsidTr="000A13CB">
        <w:trPr>
          <w:trHeight w:val="161"/>
        </w:trPr>
        <w:tc>
          <w:tcPr>
            <w:tcW w:w="5104" w:type="dxa"/>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Устный журнал по этимологии «Необыкновенные родственники»</w:t>
            </w:r>
          </w:p>
          <w:p w:rsidR="002E7FB7" w:rsidRPr="00465464" w:rsidRDefault="002E7FB7" w:rsidP="00FC5E14">
            <w:pPr>
              <w:spacing w:line="276" w:lineRule="auto"/>
              <w:rPr>
                <w:rFonts w:ascii="Verdana" w:hAnsi="Verdana" w:cstheme="minorHAnsi"/>
                <w:color w:val="262626" w:themeColor="text1" w:themeTint="D9"/>
                <w:sz w:val="18"/>
                <w:szCs w:val="18"/>
              </w:rPr>
            </w:pPr>
          </w:p>
        </w:tc>
        <w:tc>
          <w:tcPr>
            <w:tcW w:w="2268" w:type="dxa"/>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Венцкене Т.Л.</w:t>
            </w:r>
          </w:p>
        </w:tc>
        <w:tc>
          <w:tcPr>
            <w:tcW w:w="2126" w:type="dxa"/>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6 классы</w:t>
            </w:r>
          </w:p>
        </w:tc>
      </w:tr>
      <w:tr w:rsidR="002E7FB7" w:rsidRPr="00465464" w:rsidTr="000A13CB">
        <w:trPr>
          <w:trHeight w:val="161"/>
        </w:trPr>
        <w:tc>
          <w:tcPr>
            <w:tcW w:w="5104" w:type="dxa"/>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Литературная «история», «география», «ботаника», «зоология»</w:t>
            </w:r>
          </w:p>
          <w:p w:rsidR="002E7FB7" w:rsidRPr="00465464" w:rsidRDefault="002E7FB7" w:rsidP="00FC5E14">
            <w:pPr>
              <w:spacing w:line="276" w:lineRule="auto"/>
              <w:rPr>
                <w:rFonts w:ascii="Verdana" w:hAnsi="Verdana" w:cstheme="minorHAnsi"/>
                <w:color w:val="262626" w:themeColor="text1" w:themeTint="D9"/>
                <w:sz w:val="18"/>
                <w:szCs w:val="18"/>
              </w:rPr>
            </w:pPr>
          </w:p>
        </w:tc>
        <w:tc>
          <w:tcPr>
            <w:tcW w:w="2268" w:type="dxa"/>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Новичкова В. Г..</w:t>
            </w:r>
          </w:p>
        </w:tc>
        <w:tc>
          <w:tcPr>
            <w:tcW w:w="2126" w:type="dxa"/>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8 классы</w:t>
            </w:r>
          </w:p>
        </w:tc>
      </w:tr>
      <w:tr w:rsidR="002E7FB7" w:rsidRPr="00465464" w:rsidTr="000A13CB">
        <w:trPr>
          <w:trHeight w:val="161"/>
        </w:trPr>
        <w:tc>
          <w:tcPr>
            <w:tcW w:w="5104" w:type="dxa"/>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Викторина «Как получить «пять»</w:t>
            </w:r>
          </w:p>
          <w:p w:rsidR="002E7FB7" w:rsidRPr="00465464" w:rsidRDefault="002E7FB7" w:rsidP="00FC5E14">
            <w:pPr>
              <w:spacing w:line="276" w:lineRule="auto"/>
              <w:rPr>
                <w:rFonts w:ascii="Verdana" w:hAnsi="Verdana" w:cstheme="minorHAnsi"/>
                <w:color w:val="262626" w:themeColor="text1" w:themeTint="D9"/>
                <w:sz w:val="18"/>
                <w:szCs w:val="18"/>
              </w:rPr>
            </w:pPr>
          </w:p>
        </w:tc>
        <w:tc>
          <w:tcPr>
            <w:tcW w:w="2268" w:type="dxa"/>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Васильева Л. А..</w:t>
            </w:r>
          </w:p>
        </w:tc>
        <w:tc>
          <w:tcPr>
            <w:tcW w:w="2126" w:type="dxa"/>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10А класс</w:t>
            </w:r>
          </w:p>
        </w:tc>
      </w:tr>
      <w:tr w:rsidR="002E7FB7" w:rsidRPr="00465464" w:rsidTr="000A13CB">
        <w:trPr>
          <w:trHeight w:val="805"/>
        </w:trPr>
        <w:tc>
          <w:tcPr>
            <w:tcW w:w="5104" w:type="dxa"/>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Литературная игра « Путешествие в поэтической Вселенной»</w:t>
            </w:r>
          </w:p>
        </w:tc>
        <w:tc>
          <w:tcPr>
            <w:tcW w:w="2268" w:type="dxa"/>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Васильева Л. А.</w:t>
            </w:r>
          </w:p>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10 класс</w:t>
            </w:r>
          </w:p>
        </w:tc>
        <w:tc>
          <w:tcPr>
            <w:tcW w:w="2126" w:type="dxa"/>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5 классы</w:t>
            </w:r>
          </w:p>
        </w:tc>
      </w:tr>
      <w:tr w:rsidR="002E7FB7" w:rsidRPr="00465464" w:rsidTr="000A13CB">
        <w:trPr>
          <w:trHeight w:val="805"/>
        </w:trPr>
        <w:tc>
          <w:tcPr>
            <w:tcW w:w="5104" w:type="dxa"/>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Конкурс « Проделки героев»</w:t>
            </w:r>
          </w:p>
          <w:p w:rsidR="002E7FB7" w:rsidRPr="00465464" w:rsidRDefault="002E7FB7" w:rsidP="00FC5E14">
            <w:pPr>
              <w:spacing w:line="276" w:lineRule="auto"/>
              <w:rPr>
                <w:rFonts w:ascii="Verdana" w:hAnsi="Verdana" w:cstheme="minorHAnsi"/>
                <w:color w:val="262626" w:themeColor="text1" w:themeTint="D9"/>
                <w:sz w:val="18"/>
                <w:szCs w:val="18"/>
              </w:rPr>
            </w:pPr>
          </w:p>
        </w:tc>
        <w:tc>
          <w:tcPr>
            <w:tcW w:w="2268" w:type="dxa"/>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Сёмкина Н. Н.</w:t>
            </w:r>
          </w:p>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9 А класс</w:t>
            </w:r>
          </w:p>
        </w:tc>
        <w:tc>
          <w:tcPr>
            <w:tcW w:w="2126" w:type="dxa"/>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7 классы </w:t>
            </w:r>
          </w:p>
        </w:tc>
      </w:tr>
      <w:tr w:rsidR="002E7FB7" w:rsidRPr="00465464" w:rsidTr="000A13CB">
        <w:trPr>
          <w:trHeight w:val="827"/>
        </w:trPr>
        <w:tc>
          <w:tcPr>
            <w:tcW w:w="5104" w:type="dxa"/>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Литературная «математика», «биология», «география»</w:t>
            </w:r>
          </w:p>
        </w:tc>
        <w:tc>
          <w:tcPr>
            <w:tcW w:w="2268" w:type="dxa"/>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Васильева Л. А.</w:t>
            </w:r>
          </w:p>
        </w:tc>
        <w:tc>
          <w:tcPr>
            <w:tcW w:w="2126" w:type="dxa"/>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6 классы</w:t>
            </w:r>
          </w:p>
        </w:tc>
      </w:tr>
      <w:tr w:rsidR="002E7FB7" w:rsidRPr="00465464" w:rsidTr="000A13CB">
        <w:trPr>
          <w:trHeight w:val="805"/>
        </w:trPr>
        <w:tc>
          <w:tcPr>
            <w:tcW w:w="5104" w:type="dxa"/>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Лингвистическая конференция «Братковский» язык»</w:t>
            </w:r>
          </w:p>
          <w:p w:rsidR="002E7FB7" w:rsidRPr="00465464" w:rsidRDefault="002E7FB7" w:rsidP="00FC5E14">
            <w:pPr>
              <w:spacing w:line="276" w:lineRule="auto"/>
              <w:rPr>
                <w:rFonts w:ascii="Verdana" w:hAnsi="Verdana" w:cstheme="minorHAnsi"/>
                <w:color w:val="262626" w:themeColor="text1" w:themeTint="D9"/>
                <w:sz w:val="18"/>
                <w:szCs w:val="18"/>
              </w:rPr>
            </w:pPr>
          </w:p>
        </w:tc>
        <w:tc>
          <w:tcPr>
            <w:tcW w:w="2268" w:type="dxa"/>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Венцкене Т.Л.</w:t>
            </w:r>
          </w:p>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Сёмкина Н. Н.</w:t>
            </w:r>
          </w:p>
        </w:tc>
        <w:tc>
          <w:tcPr>
            <w:tcW w:w="2126" w:type="dxa"/>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8, 9,10, 11 классы</w:t>
            </w:r>
          </w:p>
        </w:tc>
      </w:tr>
      <w:tr w:rsidR="002E7FB7" w:rsidRPr="00465464" w:rsidTr="000A13CB">
        <w:trPr>
          <w:trHeight w:val="402"/>
        </w:trPr>
        <w:tc>
          <w:tcPr>
            <w:tcW w:w="5104" w:type="dxa"/>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Викторина « </w:t>
            </w:r>
            <w:r w:rsidRPr="00465464">
              <w:rPr>
                <w:rFonts w:ascii="Verdana" w:hAnsi="Verdana" w:cstheme="minorHAnsi"/>
                <w:color w:val="262626" w:themeColor="text1" w:themeTint="D9"/>
                <w:sz w:val="18"/>
                <w:szCs w:val="18"/>
                <w:lang w:val="en-US"/>
              </w:rPr>
              <w:t>Great</w:t>
            </w:r>
            <w:r w:rsidRPr="00465464">
              <w:rPr>
                <w:rFonts w:ascii="Verdana" w:hAnsi="Verdana" w:cstheme="minorHAnsi"/>
                <w:color w:val="262626" w:themeColor="text1" w:themeTint="D9"/>
                <w:sz w:val="18"/>
                <w:szCs w:val="18"/>
              </w:rPr>
              <w:t xml:space="preserve"> </w:t>
            </w:r>
            <w:r w:rsidRPr="00465464">
              <w:rPr>
                <w:rFonts w:ascii="Verdana" w:hAnsi="Verdana" w:cstheme="minorHAnsi"/>
                <w:color w:val="262626" w:themeColor="text1" w:themeTint="D9"/>
                <w:sz w:val="18"/>
                <w:szCs w:val="18"/>
                <w:lang w:val="en-US"/>
              </w:rPr>
              <w:t>Britain</w:t>
            </w:r>
            <w:r w:rsidRPr="00465464">
              <w:rPr>
                <w:rFonts w:ascii="Verdana" w:hAnsi="Verdana" w:cstheme="minorHAnsi"/>
                <w:color w:val="262626" w:themeColor="text1" w:themeTint="D9"/>
                <w:sz w:val="18"/>
                <w:szCs w:val="18"/>
              </w:rPr>
              <w:t xml:space="preserve">» и «Знаешь ли ты Германию?» </w:t>
            </w:r>
          </w:p>
        </w:tc>
        <w:tc>
          <w:tcPr>
            <w:tcW w:w="2268" w:type="dxa"/>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Семенченко Л.М.</w:t>
            </w:r>
          </w:p>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Белик Т.С.</w:t>
            </w:r>
          </w:p>
        </w:tc>
        <w:tc>
          <w:tcPr>
            <w:tcW w:w="2126" w:type="dxa"/>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5-8 классы</w:t>
            </w:r>
          </w:p>
        </w:tc>
      </w:tr>
      <w:tr w:rsidR="002E7FB7" w:rsidRPr="00465464" w:rsidTr="000A13CB">
        <w:trPr>
          <w:trHeight w:val="805"/>
        </w:trPr>
        <w:tc>
          <w:tcPr>
            <w:tcW w:w="5104" w:type="dxa"/>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Конкурс стихотворений собственного сочинения « Проба пера»</w:t>
            </w:r>
          </w:p>
        </w:tc>
        <w:tc>
          <w:tcPr>
            <w:tcW w:w="2268" w:type="dxa"/>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Сёмкина Н.Н.</w:t>
            </w:r>
          </w:p>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Фомина Е. М.</w:t>
            </w:r>
          </w:p>
        </w:tc>
        <w:tc>
          <w:tcPr>
            <w:tcW w:w="2126" w:type="dxa"/>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Все желающие</w:t>
            </w:r>
          </w:p>
        </w:tc>
      </w:tr>
      <w:tr w:rsidR="002E7FB7" w:rsidRPr="00465464" w:rsidTr="000A13CB">
        <w:trPr>
          <w:trHeight w:val="402"/>
        </w:trPr>
        <w:tc>
          <w:tcPr>
            <w:tcW w:w="5104" w:type="dxa"/>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Литературная игра «Кто есть кто»</w:t>
            </w:r>
          </w:p>
          <w:p w:rsidR="002E7FB7" w:rsidRPr="00465464" w:rsidRDefault="002E7FB7" w:rsidP="00FC5E14">
            <w:pPr>
              <w:spacing w:line="276" w:lineRule="auto"/>
              <w:rPr>
                <w:rFonts w:ascii="Verdana" w:hAnsi="Verdana" w:cstheme="minorHAnsi"/>
                <w:color w:val="262626" w:themeColor="text1" w:themeTint="D9"/>
                <w:sz w:val="18"/>
                <w:szCs w:val="18"/>
              </w:rPr>
            </w:pPr>
          </w:p>
        </w:tc>
        <w:tc>
          <w:tcPr>
            <w:tcW w:w="2268" w:type="dxa"/>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Новичкова В.Г.</w:t>
            </w:r>
          </w:p>
        </w:tc>
        <w:tc>
          <w:tcPr>
            <w:tcW w:w="2126" w:type="dxa"/>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8 классы</w:t>
            </w:r>
          </w:p>
        </w:tc>
      </w:tr>
      <w:tr w:rsidR="002E7FB7" w:rsidRPr="00465464" w:rsidTr="000A13CB">
        <w:trPr>
          <w:trHeight w:val="805"/>
        </w:trPr>
        <w:tc>
          <w:tcPr>
            <w:tcW w:w="5104" w:type="dxa"/>
          </w:tcPr>
          <w:p w:rsidR="002E7FB7" w:rsidRPr="00465464" w:rsidRDefault="002E7FB7" w:rsidP="00FC5E14">
            <w:pPr>
              <w:spacing w:line="276" w:lineRule="auto"/>
              <w:rPr>
                <w:rFonts w:ascii="Verdana" w:hAnsi="Verdana" w:cstheme="minorHAnsi"/>
                <w:color w:val="262626" w:themeColor="text1" w:themeTint="D9"/>
                <w:sz w:val="18"/>
                <w:szCs w:val="18"/>
              </w:rPr>
            </w:pPr>
          </w:p>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Конкурс сочинений на лингвистическую тему</w:t>
            </w:r>
          </w:p>
        </w:tc>
        <w:tc>
          <w:tcPr>
            <w:tcW w:w="2268" w:type="dxa"/>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СёмкинаН. Н. </w:t>
            </w:r>
            <w:r w:rsidRPr="00465464">
              <w:rPr>
                <w:rFonts w:ascii="Verdana" w:hAnsi="Verdana" w:cstheme="minorHAnsi"/>
                <w:color w:val="262626" w:themeColor="text1" w:themeTint="D9"/>
                <w:sz w:val="18"/>
                <w:szCs w:val="18"/>
              </w:rPr>
              <w:br/>
              <w:t>Венцкене Т. Л.</w:t>
            </w:r>
          </w:p>
        </w:tc>
        <w:tc>
          <w:tcPr>
            <w:tcW w:w="2126" w:type="dxa"/>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9 классы</w:t>
            </w:r>
          </w:p>
        </w:tc>
      </w:tr>
      <w:tr w:rsidR="002E7FB7" w:rsidRPr="00465464" w:rsidTr="000A13CB">
        <w:trPr>
          <w:trHeight w:val="537"/>
        </w:trPr>
        <w:tc>
          <w:tcPr>
            <w:tcW w:w="5104" w:type="dxa"/>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Час Смешинки (английский язык)</w:t>
            </w:r>
          </w:p>
        </w:tc>
        <w:tc>
          <w:tcPr>
            <w:tcW w:w="2268" w:type="dxa"/>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Семенченко Л.М.</w:t>
            </w:r>
          </w:p>
        </w:tc>
        <w:tc>
          <w:tcPr>
            <w:tcW w:w="2126" w:type="dxa"/>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4 классы</w:t>
            </w:r>
          </w:p>
        </w:tc>
      </w:tr>
      <w:tr w:rsidR="002E7FB7" w:rsidRPr="00465464" w:rsidTr="000A13CB">
        <w:trPr>
          <w:trHeight w:val="402"/>
        </w:trPr>
        <w:tc>
          <w:tcPr>
            <w:tcW w:w="5104" w:type="dxa"/>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Олимпиада по обществознанию и истории</w:t>
            </w:r>
          </w:p>
        </w:tc>
        <w:tc>
          <w:tcPr>
            <w:tcW w:w="2268" w:type="dxa"/>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Самойленко</w:t>
            </w:r>
          </w:p>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Ликшина</w:t>
            </w:r>
          </w:p>
        </w:tc>
        <w:tc>
          <w:tcPr>
            <w:tcW w:w="2126" w:type="dxa"/>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8-11 класс</w:t>
            </w:r>
          </w:p>
        </w:tc>
      </w:tr>
      <w:tr w:rsidR="002E7FB7" w:rsidRPr="00465464" w:rsidTr="000A13CB">
        <w:trPr>
          <w:trHeight w:val="402"/>
        </w:trPr>
        <w:tc>
          <w:tcPr>
            <w:tcW w:w="5104" w:type="dxa"/>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Городской конкурс «Что? Где? Когда?»</w:t>
            </w:r>
          </w:p>
        </w:tc>
        <w:tc>
          <w:tcPr>
            <w:tcW w:w="2268" w:type="dxa"/>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Семенченко Л.М.</w:t>
            </w:r>
          </w:p>
        </w:tc>
        <w:tc>
          <w:tcPr>
            <w:tcW w:w="2126" w:type="dxa"/>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10-11 классы</w:t>
            </w:r>
          </w:p>
        </w:tc>
      </w:tr>
    </w:tbl>
    <w:p w:rsidR="002E7FB7" w:rsidRPr="00465464" w:rsidRDefault="002E7FB7" w:rsidP="00FC5E14">
      <w:pPr>
        <w:spacing w:line="276" w:lineRule="auto"/>
        <w:rPr>
          <w:rFonts w:ascii="Verdana" w:hAnsi="Verdana" w:cstheme="minorHAnsi"/>
          <w:b/>
          <w:color w:val="262626" w:themeColor="text1" w:themeTint="D9"/>
          <w:sz w:val="18"/>
          <w:szCs w:val="18"/>
        </w:rPr>
      </w:pPr>
    </w:p>
    <w:p w:rsidR="002E7FB7" w:rsidRPr="00465464" w:rsidRDefault="002E7FB7"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ШМО учителей технического цикла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16"/>
        <w:gridCol w:w="1178"/>
        <w:gridCol w:w="2251"/>
        <w:gridCol w:w="2126"/>
      </w:tblGrid>
      <w:tr w:rsidR="002E7FB7" w:rsidRPr="00465464" w:rsidTr="000A13CB">
        <w:tc>
          <w:tcPr>
            <w:tcW w:w="4016" w:type="dxa"/>
          </w:tcPr>
          <w:p w:rsidR="002E7FB7" w:rsidRPr="00465464" w:rsidRDefault="002E7FB7" w:rsidP="00FC5E14">
            <w:pPr>
              <w:keepLines/>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Мероприятие </w:t>
            </w:r>
          </w:p>
          <w:p w:rsidR="002E7FB7" w:rsidRPr="00465464" w:rsidRDefault="002E7FB7" w:rsidP="00FC5E14">
            <w:pPr>
              <w:keepLines/>
              <w:spacing w:line="276" w:lineRule="auto"/>
              <w:rPr>
                <w:rFonts w:ascii="Verdana" w:hAnsi="Verdana" w:cstheme="minorHAnsi"/>
                <w:color w:val="262626" w:themeColor="text1" w:themeTint="D9"/>
                <w:sz w:val="18"/>
                <w:szCs w:val="18"/>
              </w:rPr>
            </w:pPr>
          </w:p>
        </w:tc>
        <w:tc>
          <w:tcPr>
            <w:tcW w:w="1178" w:type="dxa"/>
          </w:tcPr>
          <w:p w:rsidR="002E7FB7" w:rsidRPr="00465464" w:rsidRDefault="002E7FB7" w:rsidP="00FC5E14">
            <w:pPr>
              <w:keepLines/>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Классы</w:t>
            </w:r>
          </w:p>
          <w:p w:rsidR="002E7FB7" w:rsidRPr="00465464" w:rsidRDefault="002E7FB7" w:rsidP="00FC5E14">
            <w:pPr>
              <w:keepLines/>
              <w:spacing w:line="276" w:lineRule="auto"/>
              <w:rPr>
                <w:rFonts w:ascii="Verdana" w:hAnsi="Verdana" w:cstheme="minorHAnsi"/>
                <w:color w:val="262626" w:themeColor="text1" w:themeTint="D9"/>
                <w:sz w:val="18"/>
                <w:szCs w:val="18"/>
              </w:rPr>
            </w:pPr>
          </w:p>
          <w:p w:rsidR="002E7FB7" w:rsidRPr="00465464" w:rsidRDefault="002E7FB7" w:rsidP="00FC5E14">
            <w:pPr>
              <w:keepLines/>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w:t>
            </w:r>
          </w:p>
        </w:tc>
        <w:tc>
          <w:tcPr>
            <w:tcW w:w="2251" w:type="dxa"/>
          </w:tcPr>
          <w:p w:rsidR="002E7FB7" w:rsidRPr="00465464" w:rsidRDefault="002E7FB7" w:rsidP="00FC5E14">
            <w:pPr>
              <w:keepLines/>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Ф.И.О. учителя</w:t>
            </w:r>
          </w:p>
        </w:tc>
        <w:tc>
          <w:tcPr>
            <w:tcW w:w="2126" w:type="dxa"/>
          </w:tcPr>
          <w:p w:rsidR="002E7FB7" w:rsidRPr="00465464" w:rsidRDefault="002E7FB7" w:rsidP="00FC5E14">
            <w:pPr>
              <w:keepLines/>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Кто посещал</w:t>
            </w:r>
          </w:p>
        </w:tc>
      </w:tr>
      <w:tr w:rsidR="002E7FB7" w:rsidRPr="00465464" w:rsidTr="000A13CB">
        <w:tc>
          <w:tcPr>
            <w:tcW w:w="4016" w:type="dxa"/>
          </w:tcPr>
          <w:p w:rsidR="002E7FB7" w:rsidRPr="00465464" w:rsidRDefault="002E7FB7" w:rsidP="00FC5E14">
            <w:pPr>
              <w:keepLines/>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Игра- путешествие</w:t>
            </w:r>
          </w:p>
          <w:p w:rsidR="002E7FB7" w:rsidRPr="00465464" w:rsidRDefault="002E7FB7" w:rsidP="00FC5E14">
            <w:pPr>
              <w:keepLines/>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«По волнам математик»</w:t>
            </w:r>
          </w:p>
        </w:tc>
        <w:tc>
          <w:tcPr>
            <w:tcW w:w="1178" w:type="dxa"/>
          </w:tcPr>
          <w:p w:rsidR="002E7FB7" w:rsidRPr="00465464" w:rsidRDefault="002E7FB7" w:rsidP="00FC5E14">
            <w:pPr>
              <w:keepLines/>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5</w:t>
            </w:r>
          </w:p>
          <w:p w:rsidR="002E7FB7" w:rsidRPr="00465464" w:rsidRDefault="002E7FB7" w:rsidP="00FC5E14">
            <w:pPr>
              <w:keepLines/>
              <w:spacing w:line="276" w:lineRule="auto"/>
              <w:rPr>
                <w:rFonts w:ascii="Verdana" w:hAnsi="Verdana" w:cstheme="minorHAnsi"/>
                <w:color w:val="262626" w:themeColor="text1" w:themeTint="D9"/>
                <w:sz w:val="18"/>
                <w:szCs w:val="18"/>
              </w:rPr>
            </w:pPr>
          </w:p>
        </w:tc>
        <w:tc>
          <w:tcPr>
            <w:tcW w:w="2251" w:type="dxa"/>
          </w:tcPr>
          <w:p w:rsidR="002E7FB7" w:rsidRPr="00465464" w:rsidRDefault="002E7FB7" w:rsidP="00FC5E14">
            <w:pPr>
              <w:keepLines/>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Андреева И.Г.</w:t>
            </w:r>
          </w:p>
        </w:tc>
        <w:tc>
          <w:tcPr>
            <w:tcW w:w="2126" w:type="dxa"/>
          </w:tcPr>
          <w:p w:rsidR="002E7FB7" w:rsidRPr="00465464" w:rsidRDefault="002E7FB7" w:rsidP="00FC5E14">
            <w:pPr>
              <w:keepLines/>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Коблова Е.В, </w:t>
            </w:r>
          </w:p>
        </w:tc>
      </w:tr>
      <w:tr w:rsidR="002E7FB7" w:rsidRPr="00465464" w:rsidTr="000A13CB">
        <w:tc>
          <w:tcPr>
            <w:tcW w:w="4016" w:type="dxa"/>
          </w:tcPr>
          <w:p w:rsidR="002E7FB7" w:rsidRPr="00465464" w:rsidRDefault="002E7FB7" w:rsidP="00FC5E14">
            <w:pPr>
              <w:keepLines/>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«Спортивно-математическая </w:t>
            </w:r>
          </w:p>
          <w:p w:rsidR="002E7FB7" w:rsidRPr="00465464" w:rsidRDefault="002E7FB7" w:rsidP="00FC5E14">
            <w:pPr>
              <w:keepLines/>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игра» (городское мероприятие)</w:t>
            </w:r>
          </w:p>
          <w:p w:rsidR="002E7FB7" w:rsidRPr="00465464" w:rsidRDefault="002E7FB7" w:rsidP="00FC5E14">
            <w:pPr>
              <w:keepLines/>
              <w:spacing w:line="276" w:lineRule="auto"/>
              <w:rPr>
                <w:rFonts w:ascii="Verdana" w:hAnsi="Verdana" w:cstheme="minorHAnsi"/>
                <w:color w:val="262626" w:themeColor="text1" w:themeTint="D9"/>
                <w:sz w:val="18"/>
                <w:szCs w:val="18"/>
              </w:rPr>
            </w:pPr>
          </w:p>
        </w:tc>
        <w:tc>
          <w:tcPr>
            <w:tcW w:w="1178" w:type="dxa"/>
          </w:tcPr>
          <w:p w:rsidR="002E7FB7" w:rsidRPr="00465464" w:rsidRDefault="002E7FB7" w:rsidP="00FC5E14">
            <w:pPr>
              <w:keepLines/>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6</w:t>
            </w:r>
          </w:p>
          <w:p w:rsidR="002E7FB7" w:rsidRPr="00465464" w:rsidRDefault="002E7FB7" w:rsidP="00FC5E14">
            <w:pPr>
              <w:keepLines/>
              <w:spacing w:line="276" w:lineRule="auto"/>
              <w:rPr>
                <w:rFonts w:ascii="Verdana" w:hAnsi="Verdana" w:cstheme="minorHAnsi"/>
                <w:color w:val="262626" w:themeColor="text1" w:themeTint="D9"/>
                <w:sz w:val="18"/>
                <w:szCs w:val="18"/>
              </w:rPr>
            </w:pPr>
          </w:p>
        </w:tc>
        <w:tc>
          <w:tcPr>
            <w:tcW w:w="2251" w:type="dxa"/>
          </w:tcPr>
          <w:p w:rsidR="002E7FB7" w:rsidRPr="00465464" w:rsidRDefault="002E7FB7" w:rsidP="00FC5E14">
            <w:pPr>
              <w:keepLines/>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Попова Н.Г.</w:t>
            </w:r>
          </w:p>
          <w:p w:rsidR="002E7FB7" w:rsidRPr="00465464" w:rsidRDefault="002E7FB7" w:rsidP="00FC5E14">
            <w:pPr>
              <w:keepLines/>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Андреева И.Г</w:t>
            </w:r>
          </w:p>
        </w:tc>
        <w:tc>
          <w:tcPr>
            <w:tcW w:w="2126" w:type="dxa"/>
          </w:tcPr>
          <w:p w:rsidR="002E7FB7" w:rsidRPr="00465464" w:rsidRDefault="002E7FB7" w:rsidP="00FC5E14">
            <w:pPr>
              <w:keepLines/>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Сорокина З.А, Лисиченко Т.Г, </w:t>
            </w:r>
          </w:p>
        </w:tc>
      </w:tr>
      <w:tr w:rsidR="002E7FB7" w:rsidRPr="00465464" w:rsidTr="000A13CB">
        <w:tc>
          <w:tcPr>
            <w:tcW w:w="4016" w:type="dxa"/>
          </w:tcPr>
          <w:p w:rsidR="002E7FB7" w:rsidRPr="00465464" w:rsidRDefault="002E7FB7" w:rsidP="00FC5E14">
            <w:pPr>
              <w:keepLines/>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«Брейн-ринг»</w:t>
            </w:r>
          </w:p>
          <w:p w:rsidR="002E7FB7" w:rsidRPr="00465464" w:rsidRDefault="002E7FB7" w:rsidP="00FC5E14">
            <w:pPr>
              <w:keepLines/>
              <w:spacing w:line="276" w:lineRule="auto"/>
              <w:rPr>
                <w:rFonts w:ascii="Verdana" w:hAnsi="Verdana" w:cstheme="minorHAnsi"/>
                <w:color w:val="262626" w:themeColor="text1" w:themeTint="D9"/>
                <w:sz w:val="18"/>
                <w:szCs w:val="18"/>
              </w:rPr>
            </w:pPr>
          </w:p>
        </w:tc>
        <w:tc>
          <w:tcPr>
            <w:tcW w:w="1178" w:type="dxa"/>
          </w:tcPr>
          <w:p w:rsidR="002E7FB7" w:rsidRPr="00465464" w:rsidRDefault="002E7FB7" w:rsidP="00FC5E14">
            <w:pPr>
              <w:keepLines/>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7</w:t>
            </w:r>
          </w:p>
          <w:p w:rsidR="002E7FB7" w:rsidRPr="00465464" w:rsidRDefault="002E7FB7" w:rsidP="00FC5E14">
            <w:pPr>
              <w:keepLines/>
              <w:spacing w:line="276" w:lineRule="auto"/>
              <w:rPr>
                <w:rFonts w:ascii="Verdana" w:hAnsi="Verdana" w:cstheme="minorHAnsi"/>
                <w:color w:val="262626" w:themeColor="text1" w:themeTint="D9"/>
                <w:sz w:val="18"/>
                <w:szCs w:val="18"/>
              </w:rPr>
            </w:pPr>
          </w:p>
        </w:tc>
        <w:tc>
          <w:tcPr>
            <w:tcW w:w="2251" w:type="dxa"/>
          </w:tcPr>
          <w:p w:rsidR="002E7FB7" w:rsidRPr="00465464" w:rsidRDefault="002E7FB7" w:rsidP="00FC5E14">
            <w:pPr>
              <w:keepLines/>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Бутенко О.Г</w:t>
            </w:r>
          </w:p>
        </w:tc>
        <w:tc>
          <w:tcPr>
            <w:tcW w:w="2126" w:type="dxa"/>
          </w:tcPr>
          <w:p w:rsidR="002E7FB7" w:rsidRPr="00465464" w:rsidRDefault="002E7FB7" w:rsidP="00FC5E14">
            <w:pPr>
              <w:keepLines/>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Ильичева М.А.</w:t>
            </w:r>
          </w:p>
          <w:p w:rsidR="002E7FB7" w:rsidRPr="00465464" w:rsidRDefault="002E7FB7" w:rsidP="00FC5E14">
            <w:pPr>
              <w:keepLines/>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Попова Н.Г,</w:t>
            </w:r>
          </w:p>
        </w:tc>
      </w:tr>
      <w:tr w:rsidR="002E7FB7" w:rsidRPr="00465464" w:rsidTr="000A13CB">
        <w:tc>
          <w:tcPr>
            <w:tcW w:w="4016" w:type="dxa"/>
          </w:tcPr>
          <w:p w:rsidR="002E7FB7" w:rsidRPr="00465464" w:rsidRDefault="002E7FB7" w:rsidP="00FC5E14">
            <w:pPr>
              <w:keepLines/>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Конкурс «Компьютерная графика»</w:t>
            </w:r>
          </w:p>
          <w:p w:rsidR="002E7FB7" w:rsidRPr="00465464" w:rsidRDefault="002E7FB7" w:rsidP="00FC5E14">
            <w:pPr>
              <w:keepLines/>
              <w:spacing w:line="276" w:lineRule="auto"/>
              <w:rPr>
                <w:rFonts w:ascii="Verdana" w:hAnsi="Verdana" w:cstheme="minorHAnsi"/>
                <w:color w:val="262626" w:themeColor="text1" w:themeTint="D9"/>
                <w:sz w:val="18"/>
                <w:szCs w:val="18"/>
              </w:rPr>
            </w:pPr>
          </w:p>
        </w:tc>
        <w:tc>
          <w:tcPr>
            <w:tcW w:w="1178" w:type="dxa"/>
          </w:tcPr>
          <w:p w:rsidR="002E7FB7" w:rsidRPr="00465464" w:rsidRDefault="002E7FB7" w:rsidP="00FC5E14">
            <w:pPr>
              <w:keepLines/>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8</w:t>
            </w:r>
          </w:p>
        </w:tc>
        <w:tc>
          <w:tcPr>
            <w:tcW w:w="2251" w:type="dxa"/>
          </w:tcPr>
          <w:p w:rsidR="002E7FB7" w:rsidRPr="00465464" w:rsidRDefault="002E7FB7" w:rsidP="00FC5E14">
            <w:pPr>
              <w:keepLines/>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Ильичева М.А.</w:t>
            </w:r>
          </w:p>
        </w:tc>
        <w:tc>
          <w:tcPr>
            <w:tcW w:w="2126" w:type="dxa"/>
          </w:tcPr>
          <w:p w:rsidR="002E7FB7" w:rsidRPr="00465464" w:rsidRDefault="002E7FB7" w:rsidP="00FC5E14">
            <w:pPr>
              <w:keepLines/>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Коблова Е.В.</w:t>
            </w:r>
          </w:p>
          <w:p w:rsidR="002E7FB7" w:rsidRPr="00465464" w:rsidRDefault="002E7FB7" w:rsidP="00FC5E14">
            <w:pPr>
              <w:keepLines/>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Старкина М.Ю.</w:t>
            </w:r>
          </w:p>
        </w:tc>
      </w:tr>
      <w:tr w:rsidR="002E7FB7" w:rsidRPr="00465464" w:rsidTr="000A13CB">
        <w:tc>
          <w:tcPr>
            <w:tcW w:w="4016" w:type="dxa"/>
          </w:tcPr>
          <w:p w:rsidR="002E7FB7" w:rsidRPr="00465464" w:rsidRDefault="002E7FB7" w:rsidP="00FC5E14">
            <w:pPr>
              <w:keepLines/>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Игра «Математик-бизнесмен»</w:t>
            </w:r>
          </w:p>
          <w:p w:rsidR="002E7FB7" w:rsidRPr="00465464" w:rsidRDefault="002E7FB7" w:rsidP="00FC5E14">
            <w:pPr>
              <w:keepLines/>
              <w:spacing w:line="276" w:lineRule="auto"/>
              <w:rPr>
                <w:rFonts w:ascii="Verdana" w:hAnsi="Verdana" w:cstheme="minorHAnsi"/>
                <w:color w:val="262626" w:themeColor="text1" w:themeTint="D9"/>
                <w:sz w:val="18"/>
                <w:szCs w:val="18"/>
              </w:rPr>
            </w:pPr>
          </w:p>
        </w:tc>
        <w:tc>
          <w:tcPr>
            <w:tcW w:w="1178" w:type="dxa"/>
          </w:tcPr>
          <w:p w:rsidR="002E7FB7" w:rsidRPr="00465464" w:rsidRDefault="002E7FB7" w:rsidP="00FC5E14">
            <w:pPr>
              <w:keepLines/>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9</w:t>
            </w:r>
          </w:p>
        </w:tc>
        <w:tc>
          <w:tcPr>
            <w:tcW w:w="2251" w:type="dxa"/>
          </w:tcPr>
          <w:p w:rsidR="002E7FB7" w:rsidRPr="00465464" w:rsidRDefault="002E7FB7" w:rsidP="00FC5E14">
            <w:pPr>
              <w:keepLines/>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Андреева И.Г.</w:t>
            </w:r>
          </w:p>
        </w:tc>
        <w:tc>
          <w:tcPr>
            <w:tcW w:w="2126" w:type="dxa"/>
          </w:tcPr>
          <w:p w:rsidR="002E7FB7" w:rsidRPr="00465464" w:rsidRDefault="002E7FB7" w:rsidP="00FC5E14">
            <w:pPr>
              <w:keepLines/>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Самойленко Т.А, Семкина Н.Н.</w:t>
            </w:r>
          </w:p>
        </w:tc>
      </w:tr>
      <w:tr w:rsidR="002E7FB7" w:rsidRPr="00465464" w:rsidTr="000A13CB">
        <w:tc>
          <w:tcPr>
            <w:tcW w:w="4016" w:type="dxa"/>
          </w:tcPr>
          <w:p w:rsidR="002E7FB7" w:rsidRPr="00465464" w:rsidRDefault="002E7FB7" w:rsidP="00FC5E14">
            <w:pPr>
              <w:keepLines/>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«Интеллектуальное казино»</w:t>
            </w:r>
          </w:p>
          <w:p w:rsidR="002E7FB7" w:rsidRPr="00465464" w:rsidRDefault="002E7FB7" w:rsidP="00FC5E14">
            <w:pPr>
              <w:keepLines/>
              <w:spacing w:line="276" w:lineRule="auto"/>
              <w:rPr>
                <w:rFonts w:ascii="Verdana" w:hAnsi="Verdana" w:cstheme="minorHAnsi"/>
                <w:color w:val="262626" w:themeColor="text1" w:themeTint="D9"/>
                <w:sz w:val="18"/>
                <w:szCs w:val="18"/>
              </w:rPr>
            </w:pPr>
          </w:p>
        </w:tc>
        <w:tc>
          <w:tcPr>
            <w:tcW w:w="1178" w:type="dxa"/>
          </w:tcPr>
          <w:p w:rsidR="002E7FB7" w:rsidRPr="00465464" w:rsidRDefault="002E7FB7" w:rsidP="00FC5E14">
            <w:pPr>
              <w:keepLines/>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10-11</w:t>
            </w:r>
          </w:p>
          <w:p w:rsidR="002E7FB7" w:rsidRPr="00465464" w:rsidRDefault="002E7FB7" w:rsidP="00FC5E14">
            <w:pPr>
              <w:keepLines/>
              <w:spacing w:line="276" w:lineRule="auto"/>
              <w:rPr>
                <w:rFonts w:ascii="Verdana" w:hAnsi="Verdana" w:cstheme="minorHAnsi"/>
                <w:color w:val="262626" w:themeColor="text1" w:themeTint="D9"/>
                <w:sz w:val="18"/>
                <w:szCs w:val="18"/>
              </w:rPr>
            </w:pPr>
          </w:p>
        </w:tc>
        <w:tc>
          <w:tcPr>
            <w:tcW w:w="2251" w:type="dxa"/>
          </w:tcPr>
          <w:p w:rsidR="002E7FB7" w:rsidRPr="00465464" w:rsidRDefault="002E7FB7" w:rsidP="00FC5E14">
            <w:pPr>
              <w:keepLines/>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Старкина М.Ю.</w:t>
            </w:r>
          </w:p>
        </w:tc>
        <w:tc>
          <w:tcPr>
            <w:tcW w:w="2126" w:type="dxa"/>
          </w:tcPr>
          <w:p w:rsidR="002E7FB7" w:rsidRPr="00465464" w:rsidRDefault="002E7FB7" w:rsidP="00FC5E14">
            <w:pPr>
              <w:keepLines/>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Андреева И.Г,</w:t>
            </w:r>
          </w:p>
          <w:p w:rsidR="002E7FB7" w:rsidRPr="00465464" w:rsidRDefault="002E7FB7" w:rsidP="00FC5E14">
            <w:pPr>
              <w:keepLines/>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Попова Н.Г</w:t>
            </w:r>
          </w:p>
        </w:tc>
      </w:tr>
      <w:tr w:rsidR="002E7FB7" w:rsidRPr="00465464" w:rsidTr="000A13CB">
        <w:tc>
          <w:tcPr>
            <w:tcW w:w="4016" w:type="dxa"/>
          </w:tcPr>
          <w:p w:rsidR="002E7FB7" w:rsidRPr="00465464" w:rsidRDefault="002E7FB7" w:rsidP="00FC5E14">
            <w:pPr>
              <w:keepLines/>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«В гостях у мастеров народных   промыслов»                          </w:t>
            </w:r>
          </w:p>
        </w:tc>
        <w:tc>
          <w:tcPr>
            <w:tcW w:w="1178" w:type="dxa"/>
          </w:tcPr>
          <w:p w:rsidR="002E7FB7" w:rsidRPr="00465464" w:rsidRDefault="002E7FB7" w:rsidP="00FC5E14">
            <w:pPr>
              <w:keepLines/>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7-9</w:t>
            </w:r>
          </w:p>
        </w:tc>
        <w:tc>
          <w:tcPr>
            <w:tcW w:w="2251" w:type="dxa"/>
          </w:tcPr>
          <w:p w:rsidR="002E7FB7" w:rsidRPr="00465464" w:rsidRDefault="002E7FB7" w:rsidP="00FC5E14">
            <w:pPr>
              <w:keepLines/>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Спасибко И.А.</w:t>
            </w:r>
          </w:p>
        </w:tc>
        <w:tc>
          <w:tcPr>
            <w:tcW w:w="2126" w:type="dxa"/>
          </w:tcPr>
          <w:p w:rsidR="002E7FB7" w:rsidRPr="00465464" w:rsidRDefault="002E7FB7" w:rsidP="00FC5E14">
            <w:pPr>
              <w:keepLines/>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Городское </w:t>
            </w:r>
          </w:p>
        </w:tc>
      </w:tr>
    </w:tbl>
    <w:p w:rsidR="002E7FB7" w:rsidRPr="00465464" w:rsidRDefault="002E7FB7" w:rsidP="00FC5E14">
      <w:pPr>
        <w:spacing w:line="276" w:lineRule="auto"/>
        <w:rPr>
          <w:rFonts w:ascii="Verdana" w:hAnsi="Verdana" w:cstheme="minorHAnsi"/>
          <w:color w:val="262626" w:themeColor="text1" w:themeTint="D9"/>
          <w:sz w:val="18"/>
          <w:szCs w:val="18"/>
        </w:rPr>
      </w:pPr>
    </w:p>
    <w:p w:rsidR="002E7FB7" w:rsidRPr="00465464" w:rsidRDefault="002E7FB7" w:rsidP="00FC5E14">
      <w:pPr>
        <w:spacing w:line="276" w:lineRule="auto"/>
        <w:rPr>
          <w:rFonts w:ascii="Verdana" w:hAnsi="Verdana" w:cstheme="minorHAnsi"/>
          <w:color w:val="262626" w:themeColor="text1" w:themeTint="D9"/>
          <w:sz w:val="18"/>
          <w:szCs w:val="18"/>
        </w:rPr>
      </w:pPr>
    </w:p>
    <w:p w:rsidR="002E7FB7" w:rsidRPr="00465464" w:rsidRDefault="002E7FB7"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ШМО естественно-научного цикла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1261"/>
        <w:gridCol w:w="4189"/>
        <w:gridCol w:w="2393"/>
      </w:tblGrid>
      <w:tr w:rsidR="002E7FB7" w:rsidRPr="00465464" w:rsidTr="000A13CB">
        <w:tc>
          <w:tcPr>
            <w:tcW w:w="1728" w:type="dxa"/>
          </w:tcPr>
          <w:p w:rsidR="002E7FB7" w:rsidRPr="00465464" w:rsidRDefault="002E7FB7"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Ф.И.О. учителя</w:t>
            </w:r>
          </w:p>
        </w:tc>
        <w:tc>
          <w:tcPr>
            <w:tcW w:w="1261" w:type="dxa"/>
          </w:tcPr>
          <w:p w:rsidR="002E7FB7" w:rsidRPr="00465464" w:rsidRDefault="002E7FB7"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предмет</w:t>
            </w:r>
          </w:p>
        </w:tc>
        <w:tc>
          <w:tcPr>
            <w:tcW w:w="4189" w:type="dxa"/>
          </w:tcPr>
          <w:p w:rsidR="002E7FB7" w:rsidRPr="00465464" w:rsidRDefault="002E7FB7"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Мероприятие</w:t>
            </w:r>
          </w:p>
        </w:tc>
        <w:tc>
          <w:tcPr>
            <w:tcW w:w="2393" w:type="dxa"/>
          </w:tcPr>
          <w:p w:rsidR="002E7FB7" w:rsidRPr="00465464" w:rsidRDefault="002E7FB7"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уровень</w:t>
            </w:r>
          </w:p>
        </w:tc>
      </w:tr>
      <w:tr w:rsidR="002E7FB7" w:rsidRPr="00465464" w:rsidTr="000A13CB">
        <w:tc>
          <w:tcPr>
            <w:tcW w:w="1728" w:type="dxa"/>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Никулина М.С.</w:t>
            </w:r>
          </w:p>
        </w:tc>
        <w:tc>
          <w:tcPr>
            <w:tcW w:w="1261" w:type="dxa"/>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география</w:t>
            </w:r>
          </w:p>
        </w:tc>
        <w:tc>
          <w:tcPr>
            <w:tcW w:w="4189" w:type="dxa"/>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предметная декада - игра «Большое путешествие по планете Земля»</w:t>
            </w:r>
          </w:p>
        </w:tc>
        <w:tc>
          <w:tcPr>
            <w:tcW w:w="2393" w:type="dxa"/>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школьный</w:t>
            </w:r>
          </w:p>
        </w:tc>
      </w:tr>
      <w:tr w:rsidR="002E7FB7" w:rsidRPr="00465464" w:rsidTr="000A13CB">
        <w:tc>
          <w:tcPr>
            <w:tcW w:w="1728" w:type="dxa"/>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Ефремова Л.П.</w:t>
            </w:r>
          </w:p>
        </w:tc>
        <w:tc>
          <w:tcPr>
            <w:tcW w:w="1261" w:type="dxa"/>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география</w:t>
            </w:r>
          </w:p>
        </w:tc>
        <w:tc>
          <w:tcPr>
            <w:tcW w:w="4189" w:type="dxa"/>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предметная декада – игра «Хождение за три моря Афанасия Никитина»</w:t>
            </w:r>
          </w:p>
        </w:tc>
        <w:tc>
          <w:tcPr>
            <w:tcW w:w="2393" w:type="dxa"/>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школьный</w:t>
            </w:r>
          </w:p>
        </w:tc>
      </w:tr>
    </w:tbl>
    <w:p w:rsidR="002E7FB7" w:rsidRPr="00465464" w:rsidRDefault="002E7FB7" w:rsidP="00FC5E14">
      <w:pPr>
        <w:spacing w:line="276" w:lineRule="auto"/>
        <w:rPr>
          <w:rFonts w:ascii="Verdana" w:hAnsi="Verdana" w:cstheme="minorHAnsi"/>
          <w:b/>
          <w:color w:val="262626" w:themeColor="text1" w:themeTint="D9"/>
          <w:sz w:val="18"/>
          <w:szCs w:val="18"/>
        </w:rPr>
      </w:pPr>
    </w:p>
    <w:p w:rsidR="002E7FB7" w:rsidRPr="00465464" w:rsidRDefault="002E7FB7" w:rsidP="00FC5E14">
      <w:pPr>
        <w:tabs>
          <w:tab w:val="left" w:pos="720"/>
        </w:tabs>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ab/>
        <w:t>В данном учебном году в школе по-прежнему отсутствовало объединение учителей музыки по объективным причинам: учитель музыки один. В соответствии с Положением, методическое объединение организуется при наличии не менее трех педагогов одного профиля. При этом надо отметить активную работу в школьных методических объединениях учителя музыки Некрасовой В.Я.,  успешно участвующей практически во всех мероприятиях, проводимых педагогами через организацию музыкального сопровождения, постановку музыкальных номеров и т.д. В рамках декадника учителем были организованы и проведены следующие мероприятия:</w:t>
      </w:r>
    </w:p>
    <w:p w:rsidR="002E7FB7" w:rsidRPr="00465464" w:rsidRDefault="002E7FB7" w:rsidP="00CD0F52">
      <w:pPr>
        <w:numPr>
          <w:ilvl w:val="0"/>
          <w:numId w:val="59"/>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Викторина «Знатоки искусства» 5-е классы</w:t>
      </w:r>
    </w:p>
    <w:p w:rsidR="002E7FB7" w:rsidRPr="00465464" w:rsidRDefault="002E7FB7" w:rsidP="00CD0F52">
      <w:pPr>
        <w:numPr>
          <w:ilvl w:val="0"/>
          <w:numId w:val="59"/>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Презентации детей по теме «Музыка лёгкая и серьёзная» 8 «б» класс</w:t>
      </w:r>
    </w:p>
    <w:p w:rsidR="002E7FB7" w:rsidRPr="00465464" w:rsidRDefault="002E7FB7" w:rsidP="00CD0F52">
      <w:pPr>
        <w:numPr>
          <w:ilvl w:val="0"/>
          <w:numId w:val="59"/>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Чайнворд «Любители музыки» 1-2 классы</w:t>
      </w:r>
    </w:p>
    <w:p w:rsidR="002E7FB7" w:rsidRPr="00465464" w:rsidRDefault="002E7FB7" w:rsidP="00CD0F52">
      <w:pPr>
        <w:numPr>
          <w:ilvl w:val="0"/>
          <w:numId w:val="59"/>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Конкурс «Я - звезда» 1-11 класс</w:t>
      </w:r>
    </w:p>
    <w:p w:rsidR="002E7FB7" w:rsidRPr="00465464" w:rsidRDefault="002E7FB7" w:rsidP="00CD0F52">
      <w:pPr>
        <w:numPr>
          <w:ilvl w:val="0"/>
          <w:numId w:val="59"/>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Практическое занятие по музотерапии «Пойте, чтобы быть здоровыми» 9«а»</w:t>
      </w:r>
    </w:p>
    <w:p w:rsidR="002E7FB7" w:rsidRPr="00465464" w:rsidRDefault="002E7FB7" w:rsidP="00CD0F52">
      <w:pPr>
        <w:numPr>
          <w:ilvl w:val="0"/>
          <w:numId w:val="59"/>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Игровая программа  «Волшебная страна Звукляндия» 3-4 классы</w:t>
      </w:r>
    </w:p>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ab/>
        <w:t xml:space="preserve">Особенностью предметных недель этого года является совместное их проведение с начальной школой. </w:t>
      </w:r>
    </w:p>
    <w:p w:rsidR="002E7FB7" w:rsidRPr="00465464" w:rsidRDefault="002E7FB7"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2.3.2. Работа ШМО по изучению, обобщению опыта лучших педагогов</w:t>
      </w:r>
    </w:p>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rPr>
        <w:tab/>
      </w:r>
      <w:r w:rsidRPr="00465464">
        <w:rPr>
          <w:rFonts w:ascii="Verdana" w:hAnsi="Verdana" w:cstheme="minorHAnsi"/>
          <w:color w:val="262626" w:themeColor="text1" w:themeTint="D9"/>
          <w:sz w:val="18"/>
          <w:szCs w:val="18"/>
        </w:rPr>
        <w:t xml:space="preserve">Эффективным опытом, позволяющим достигать хороших результатов, является </w:t>
      </w:r>
      <w:r w:rsidRPr="00465464">
        <w:rPr>
          <w:rFonts w:ascii="Verdana" w:hAnsi="Verdana" w:cstheme="minorHAnsi"/>
          <w:b/>
          <w:color w:val="262626" w:themeColor="text1" w:themeTint="D9"/>
          <w:sz w:val="18"/>
          <w:szCs w:val="18"/>
        </w:rPr>
        <w:t>передовой педагогический опыт</w:t>
      </w:r>
      <w:r w:rsidRPr="00465464">
        <w:rPr>
          <w:rFonts w:ascii="Verdana" w:hAnsi="Verdana" w:cstheme="minorHAnsi"/>
          <w:color w:val="262626" w:themeColor="text1" w:themeTint="D9"/>
          <w:sz w:val="18"/>
          <w:szCs w:val="18"/>
        </w:rPr>
        <w:t xml:space="preserve">. При обобщении ППО во внимание принимались следующие основные </w:t>
      </w:r>
      <w:r w:rsidRPr="00465464">
        <w:rPr>
          <w:rFonts w:ascii="Verdana" w:hAnsi="Verdana" w:cstheme="minorHAnsi"/>
          <w:color w:val="262626" w:themeColor="text1" w:themeTint="D9"/>
          <w:sz w:val="18"/>
          <w:szCs w:val="18"/>
          <w:u w:val="single"/>
        </w:rPr>
        <w:t>компоненты</w:t>
      </w:r>
      <w:r w:rsidRPr="00465464">
        <w:rPr>
          <w:rFonts w:ascii="Verdana" w:hAnsi="Verdana" w:cstheme="minorHAnsi"/>
          <w:color w:val="262626" w:themeColor="text1" w:themeTint="D9"/>
          <w:sz w:val="18"/>
          <w:szCs w:val="18"/>
        </w:rPr>
        <w:t>:</w:t>
      </w:r>
    </w:p>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lastRenderedPageBreak/>
        <w:t>- конкретные цели и задачи учебно-воспитательной работы</w:t>
      </w:r>
    </w:p>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пути достижения конкретных результатов обучения и воспитания</w:t>
      </w:r>
    </w:p>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новизна и творчество</w:t>
      </w:r>
    </w:p>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реальные пути и средства передачи, освоения и внедрения опыта педагогической деятельности</w:t>
      </w:r>
    </w:p>
    <w:p w:rsidR="002E7FB7" w:rsidRPr="00465464" w:rsidRDefault="002E7FB7" w:rsidP="00FC5E14">
      <w:pPr>
        <w:tabs>
          <w:tab w:val="left" w:pos="1019"/>
        </w:tabs>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ab/>
        <w:t xml:space="preserve">В школе используются следующие </w:t>
      </w:r>
      <w:r w:rsidRPr="00465464">
        <w:rPr>
          <w:rFonts w:ascii="Verdana" w:hAnsi="Verdana" w:cstheme="minorHAnsi"/>
          <w:color w:val="262626" w:themeColor="text1" w:themeTint="D9"/>
          <w:sz w:val="18"/>
          <w:szCs w:val="18"/>
          <w:u w:val="single"/>
        </w:rPr>
        <w:t>формы изучения</w:t>
      </w:r>
      <w:r w:rsidRPr="00465464">
        <w:rPr>
          <w:rFonts w:ascii="Verdana" w:hAnsi="Verdana" w:cstheme="minorHAnsi"/>
          <w:color w:val="262626" w:themeColor="text1" w:themeTint="D9"/>
          <w:sz w:val="18"/>
          <w:szCs w:val="18"/>
        </w:rPr>
        <w:t xml:space="preserve"> успешной деятельности и опыта педагогов:</w:t>
      </w:r>
    </w:p>
    <w:p w:rsidR="002E7FB7" w:rsidRPr="00465464" w:rsidRDefault="002E7FB7" w:rsidP="00FC5E14">
      <w:pPr>
        <w:numPr>
          <w:ilvl w:val="0"/>
          <w:numId w:val="9"/>
        </w:numPr>
        <w:tabs>
          <w:tab w:val="left" w:pos="1019"/>
        </w:tabs>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посещение и обсуждение уроков педагогов </w:t>
      </w:r>
    </w:p>
    <w:p w:rsidR="002E7FB7" w:rsidRPr="00465464" w:rsidRDefault="002E7FB7" w:rsidP="00FC5E14">
      <w:pPr>
        <w:numPr>
          <w:ilvl w:val="0"/>
          <w:numId w:val="9"/>
        </w:numPr>
        <w:tabs>
          <w:tab w:val="left" w:pos="1019"/>
        </w:tabs>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семинарские занятия по проблемам педагогики, на которых изучается теоретический и методический литературный материал, анализируется личный опыт педагогов-участников семинара, делаются обобщения</w:t>
      </w:r>
    </w:p>
    <w:p w:rsidR="002E7FB7" w:rsidRPr="00465464" w:rsidRDefault="002E7FB7" w:rsidP="00FC5E14">
      <w:pPr>
        <w:numPr>
          <w:ilvl w:val="0"/>
          <w:numId w:val="45"/>
        </w:numPr>
        <w:tabs>
          <w:tab w:val="left" w:pos="1019"/>
        </w:tabs>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педагогические чтения </w:t>
      </w:r>
    </w:p>
    <w:p w:rsidR="002E7FB7" w:rsidRPr="00465464" w:rsidRDefault="002E7FB7" w:rsidP="00FC5E14">
      <w:pPr>
        <w:numPr>
          <w:ilvl w:val="0"/>
          <w:numId w:val="45"/>
        </w:numPr>
        <w:tabs>
          <w:tab w:val="left" w:pos="1019"/>
        </w:tabs>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открытые занятия по различным темам и вопросам учебно-воспитательной деятельности</w:t>
      </w:r>
    </w:p>
    <w:p w:rsidR="002E7FB7" w:rsidRPr="00465464" w:rsidRDefault="002E7FB7" w:rsidP="00FC5E14">
      <w:pPr>
        <w:numPr>
          <w:ilvl w:val="0"/>
          <w:numId w:val="45"/>
        </w:numPr>
        <w:tabs>
          <w:tab w:val="left" w:pos="1019"/>
        </w:tabs>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педагогические и методические советы, совещания по проблемам педагогической деятельности</w:t>
      </w:r>
    </w:p>
    <w:p w:rsidR="002E7FB7" w:rsidRPr="00465464" w:rsidRDefault="002E7FB7" w:rsidP="00FC5E14">
      <w:pPr>
        <w:tabs>
          <w:tab w:val="left" w:pos="1019"/>
        </w:tabs>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ab/>
        <w:t xml:space="preserve"> </w:t>
      </w:r>
      <w:r w:rsidRPr="00465464">
        <w:rPr>
          <w:rFonts w:ascii="Verdana" w:hAnsi="Verdana" w:cstheme="minorHAnsi"/>
          <w:color w:val="262626" w:themeColor="text1" w:themeTint="D9"/>
          <w:sz w:val="18"/>
          <w:szCs w:val="18"/>
          <w:u w:val="single"/>
        </w:rPr>
        <w:t>Формы предъявления и обобщения</w:t>
      </w:r>
      <w:r w:rsidRPr="00465464">
        <w:rPr>
          <w:rFonts w:ascii="Verdana" w:hAnsi="Verdana" w:cstheme="minorHAnsi"/>
          <w:color w:val="262626" w:themeColor="text1" w:themeTint="D9"/>
          <w:sz w:val="18"/>
          <w:szCs w:val="18"/>
        </w:rPr>
        <w:t xml:space="preserve"> передового педагогического опыта в 2009-2010 учебном году:</w:t>
      </w:r>
    </w:p>
    <w:p w:rsidR="002E7FB7" w:rsidRPr="00465464" w:rsidRDefault="002E7FB7" w:rsidP="00FC5E14">
      <w:pPr>
        <w:numPr>
          <w:ilvl w:val="0"/>
          <w:numId w:val="8"/>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Показ опыта в режиме реального времени открытых уроков, внеклассных мероприятий. </w:t>
      </w:r>
    </w:p>
    <w:p w:rsidR="002E7FB7" w:rsidRPr="00465464" w:rsidRDefault="002E7FB7" w:rsidP="00FC5E14">
      <w:pPr>
        <w:numPr>
          <w:ilvl w:val="0"/>
          <w:numId w:val="8"/>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Составление краткого описания предъявленного опыта и создание информационной базы. </w:t>
      </w:r>
    </w:p>
    <w:p w:rsidR="002E7FB7" w:rsidRPr="00465464" w:rsidRDefault="002E7FB7" w:rsidP="00FC5E14">
      <w:pPr>
        <w:numPr>
          <w:ilvl w:val="0"/>
          <w:numId w:val="8"/>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Проведение семинаров, конференций, практикумов, собеседований. (</w:t>
      </w:r>
      <w:r w:rsidRPr="00465464">
        <w:rPr>
          <w:rFonts w:ascii="Verdana" w:hAnsi="Verdana" w:cstheme="minorHAnsi"/>
          <w:b/>
          <w:color w:val="262626" w:themeColor="text1" w:themeTint="D9"/>
          <w:sz w:val="18"/>
          <w:szCs w:val="18"/>
        </w:rPr>
        <w:t>Приложение 4</w:t>
      </w:r>
      <w:r w:rsidRPr="00465464">
        <w:rPr>
          <w:rFonts w:ascii="Verdana" w:hAnsi="Verdana" w:cstheme="minorHAnsi"/>
          <w:color w:val="262626" w:themeColor="text1" w:themeTint="D9"/>
          <w:sz w:val="18"/>
          <w:szCs w:val="18"/>
        </w:rPr>
        <w:t>)</w:t>
      </w:r>
    </w:p>
    <w:p w:rsidR="002E7FB7" w:rsidRPr="00465464" w:rsidRDefault="002E7FB7" w:rsidP="00FC5E14">
      <w:pPr>
        <w:spacing w:line="276" w:lineRule="auto"/>
        <w:ind w:firstLine="36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 этом учебном году педагогами школы были проведены следующие открытые уроки и мероприятия:</w:t>
      </w:r>
    </w:p>
    <w:p w:rsidR="002E7FB7" w:rsidRPr="00465464" w:rsidRDefault="002E7FB7" w:rsidP="00FC5E14">
      <w:pPr>
        <w:numPr>
          <w:ilvl w:val="0"/>
          <w:numId w:val="10"/>
        </w:numPr>
        <w:spacing w:line="276" w:lineRule="auto"/>
        <w:ind w:left="644"/>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Грицевич Н.В. – учитель начальных классов – «Алгоритмы в информатике и в жизни» (информатика) – 2б  класс</w:t>
      </w:r>
    </w:p>
    <w:p w:rsidR="002E7FB7" w:rsidRPr="00465464" w:rsidRDefault="002E7FB7" w:rsidP="00FC5E14">
      <w:pPr>
        <w:numPr>
          <w:ilvl w:val="0"/>
          <w:numId w:val="10"/>
        </w:numPr>
        <w:spacing w:line="276" w:lineRule="auto"/>
        <w:ind w:left="644"/>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Кузнецова Л. И. – учитель начальных классов – «Имёна существительные м.р., ж.р., с.р.» (русский язык). 3 «б»   Кл. час «Мы в ответе за планету!» 3 «б»</w:t>
      </w:r>
    </w:p>
    <w:p w:rsidR="002E7FB7" w:rsidRPr="00465464" w:rsidRDefault="002E7FB7" w:rsidP="00FC5E14">
      <w:pPr>
        <w:numPr>
          <w:ilvl w:val="0"/>
          <w:numId w:val="10"/>
        </w:numPr>
        <w:spacing w:line="276" w:lineRule="auto"/>
        <w:ind w:left="644"/>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Смолина М.Н. – учитель начальных классов – «Путешествие по странам и континентам» (окружающий мир) – 2а класс</w:t>
      </w:r>
    </w:p>
    <w:p w:rsidR="002E7FB7" w:rsidRPr="00465464" w:rsidRDefault="002E7FB7" w:rsidP="00FC5E14">
      <w:pPr>
        <w:numPr>
          <w:ilvl w:val="0"/>
          <w:numId w:val="10"/>
        </w:numPr>
        <w:spacing w:line="276" w:lineRule="auto"/>
        <w:ind w:left="644"/>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Ефремова Л.П. – география - «Ветер» - 6а класс</w:t>
      </w:r>
    </w:p>
    <w:p w:rsidR="002E7FB7" w:rsidRPr="00465464" w:rsidRDefault="002E7FB7" w:rsidP="00FC5E14">
      <w:pPr>
        <w:numPr>
          <w:ilvl w:val="0"/>
          <w:numId w:val="10"/>
        </w:numPr>
        <w:spacing w:line="276" w:lineRule="auto"/>
        <w:ind w:left="644"/>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Куцакова Е.И. – физическая культура – «Игровые задания с творческим ролевым сюжетом» - 1а класс</w:t>
      </w:r>
    </w:p>
    <w:p w:rsidR="002E7FB7" w:rsidRPr="00465464" w:rsidRDefault="002E7FB7" w:rsidP="00FC5E14">
      <w:pPr>
        <w:numPr>
          <w:ilvl w:val="0"/>
          <w:numId w:val="10"/>
        </w:numPr>
        <w:spacing w:line="276" w:lineRule="auto"/>
        <w:ind w:left="644"/>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Скользкова И.В. – физическая культура – «Волейбол» 8 «в» класс</w:t>
      </w:r>
    </w:p>
    <w:p w:rsidR="002E7FB7" w:rsidRPr="00465464" w:rsidRDefault="002E7FB7" w:rsidP="00FC5E14">
      <w:pPr>
        <w:numPr>
          <w:ilvl w:val="0"/>
          <w:numId w:val="10"/>
        </w:numPr>
        <w:spacing w:line="276" w:lineRule="auto"/>
        <w:ind w:left="644"/>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Немцев И.А. –ОБЖ- «Средства химической защиты на объектах с повышенной опасностью» 8 «в» класс</w:t>
      </w:r>
    </w:p>
    <w:p w:rsidR="002E7FB7" w:rsidRPr="00465464" w:rsidRDefault="002E7FB7" w:rsidP="00FC5E14">
      <w:pPr>
        <w:numPr>
          <w:ilvl w:val="0"/>
          <w:numId w:val="10"/>
        </w:numPr>
        <w:spacing w:line="276" w:lineRule="auto"/>
        <w:ind w:left="644"/>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Новичкова В.Г. –русский язык и литература « Типы текста» 8 «б»</w:t>
      </w:r>
    </w:p>
    <w:p w:rsidR="002E7FB7" w:rsidRPr="00465464" w:rsidRDefault="002E7FB7" w:rsidP="00FC5E14">
      <w:pPr>
        <w:numPr>
          <w:ilvl w:val="0"/>
          <w:numId w:val="10"/>
        </w:numPr>
        <w:spacing w:line="276" w:lineRule="auto"/>
        <w:ind w:left="644"/>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Старкина М.Ю. – математика - Внеклассное мероприятие «Математик-бизнесмен» 5-е классы</w:t>
      </w:r>
    </w:p>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ab/>
        <w:t xml:space="preserve">Несмотря на определенную сложившуюся систему обмена опытом успешной педагогической  деятельности  (выявление  находок,  новинок в работе отдельных педагогов, имеющих определенные достижения в учебно-воспитательной работе), в школе в этом направлении еще не в полной мере осуществляется практическая деятельность по поиску новых форм изучения и обобщения ППО. </w:t>
      </w:r>
    </w:p>
    <w:p w:rsidR="002E7FB7" w:rsidRPr="00465464" w:rsidRDefault="002E7FB7" w:rsidP="00FC5E14">
      <w:pPr>
        <w:pStyle w:val="a8"/>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b/>
          <w:bCs/>
          <w:color w:val="262626" w:themeColor="text1" w:themeTint="D9"/>
          <w:sz w:val="18"/>
          <w:szCs w:val="18"/>
        </w:rPr>
        <w:t>2.3.3. Интересные и эффективные формы методической работы</w:t>
      </w:r>
    </w:p>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ab/>
        <w:t>Руководителями школьных методобъединений были отмечены новые и  интересные формы работы, такие  как:</w:t>
      </w:r>
    </w:p>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ab/>
        <w:t>- Работа с учащимися над созданием исследовательских проектов (ШМО учителей начальных классов)</w:t>
      </w:r>
    </w:p>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ab/>
        <w:t>- Создание персональных сайтов и сайта ШМО  (ШМО естественного цикла)</w:t>
      </w:r>
    </w:p>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ab/>
        <w:t>- Проведение интегрированных мероприятий (ШМО учителей технического цикла)</w:t>
      </w:r>
    </w:p>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ab/>
        <w:t>- Дискуссия и работа в группах (ШМО учителей физической культуры)</w:t>
      </w:r>
    </w:p>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ab/>
        <w:t>- ШМО учителей русского языка и литературы работали традиционно.</w:t>
      </w:r>
    </w:p>
    <w:p w:rsidR="002E7FB7" w:rsidRPr="00465464" w:rsidRDefault="002E7FB7" w:rsidP="00FC5E14">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Таким образом, работу школьных методических объединений в 2009-2010 учебном году можно считать хорошей, так как в основном поставленные задачи методической работы ШМО были выполнены. </w:t>
      </w:r>
    </w:p>
    <w:p w:rsidR="002E7FB7" w:rsidRPr="00465464" w:rsidRDefault="002E7FB7" w:rsidP="003701D8">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Повысился профессиональный уровень педагогов.  Выросла активность к творчеству, увеличилось число учителей, участвующих в инновационных процессах школы и в ОППО, а также участие в областных, региональных конкурсах, предметных олимпиадах.  При использовании новой формы работы методического объединения – проведение методической учебы, педагоги  изучили и  внедрили в свою педагогическую деятельность новые </w:t>
      </w:r>
      <w:r w:rsidRPr="00465464">
        <w:rPr>
          <w:rFonts w:ascii="Verdana" w:hAnsi="Verdana" w:cstheme="minorHAnsi"/>
          <w:color w:val="262626" w:themeColor="text1" w:themeTint="D9"/>
          <w:sz w:val="18"/>
          <w:szCs w:val="18"/>
        </w:rPr>
        <w:lastRenderedPageBreak/>
        <w:t>педагогические технологии. Создан банк данных  методической работы педагогов (открытые уроки, мероприятия и т. д.) на электронных носителях. Практически все педагоги прошли курсы повышения квалификации. Но администрации школы следует обратить внимание на планирование работы отдельных МО, так как тематика заседаний не всегда отражает выполнение целей и задач, обозначенных в начале учебного года.</w:t>
      </w:r>
    </w:p>
    <w:p w:rsidR="002E7FB7" w:rsidRPr="00465464" w:rsidRDefault="002E7FB7"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2.</w:t>
      </w:r>
      <w:r w:rsidRPr="00465464">
        <w:rPr>
          <w:rFonts w:ascii="Verdana" w:hAnsi="Verdana" w:cstheme="minorHAnsi"/>
          <w:color w:val="262626" w:themeColor="text1" w:themeTint="D9"/>
          <w:sz w:val="18"/>
          <w:szCs w:val="18"/>
        </w:rPr>
        <w:t xml:space="preserve"> </w:t>
      </w:r>
      <w:r w:rsidRPr="00465464">
        <w:rPr>
          <w:rFonts w:ascii="Verdana" w:hAnsi="Verdana" w:cstheme="minorHAnsi"/>
          <w:b/>
          <w:color w:val="262626" w:themeColor="text1" w:themeTint="D9"/>
          <w:sz w:val="18"/>
          <w:szCs w:val="18"/>
        </w:rPr>
        <w:t>4. Методическая продукция.</w:t>
      </w:r>
    </w:p>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ab/>
        <w:t xml:space="preserve">В 2009-2010 учебном году учителя МОУ СОШ №7 продолжили участие во Всероссийских конкурсах и  фестивале педагогических идей «Открытый урок», проводимый издательским домом «1 сентября». Свои методические разработки уроков, а также статьи педагоги отправили в оргкомитет фестиваля. Их опыт будет размещен на всероссийском сайте в сети </w:t>
      </w:r>
      <w:r w:rsidRPr="00465464">
        <w:rPr>
          <w:rFonts w:ascii="Verdana" w:hAnsi="Verdana" w:cstheme="minorHAnsi"/>
          <w:color w:val="262626" w:themeColor="text1" w:themeTint="D9"/>
          <w:sz w:val="18"/>
          <w:szCs w:val="18"/>
          <w:lang w:val="en-US"/>
        </w:rPr>
        <w:t>Internet</w:t>
      </w:r>
      <w:r w:rsidRPr="00465464">
        <w:rPr>
          <w:rFonts w:ascii="Verdana" w:hAnsi="Verdana" w:cstheme="minorHAnsi"/>
          <w:color w:val="262626" w:themeColor="text1" w:themeTint="D9"/>
          <w:sz w:val="18"/>
          <w:szCs w:val="18"/>
        </w:rPr>
        <w:t>, а также опубликован в сборник статей фестиваля.</w:t>
      </w:r>
    </w:p>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ab/>
        <w:t>Методическую продукцию в 2009-2010 учебном году на различные конкурсы представили педагоги: Сёмкина Н.Н., Самойленко Т.А., Грицевич Н.В., Кирилова М.Л., Залесская В.И..</w:t>
      </w:r>
    </w:p>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ab/>
        <w:t xml:space="preserve">Методические разработки педагогов Сёмкиной Н.Н., Залесской В.И. опубликованы в сборнике материалов </w:t>
      </w:r>
      <w:r w:rsidRPr="00465464">
        <w:rPr>
          <w:rFonts w:ascii="Verdana" w:hAnsi="Verdana" w:cstheme="minorHAnsi"/>
          <w:color w:val="262626" w:themeColor="text1" w:themeTint="D9"/>
          <w:sz w:val="18"/>
          <w:szCs w:val="18"/>
        </w:rPr>
        <w:tab/>
      </w:r>
      <w:r w:rsidRPr="00465464">
        <w:rPr>
          <w:rFonts w:ascii="Verdana" w:hAnsi="Verdana" w:cstheme="minorHAnsi"/>
          <w:color w:val="262626" w:themeColor="text1" w:themeTint="D9"/>
          <w:sz w:val="18"/>
          <w:szCs w:val="18"/>
          <w:lang w:val="en-US"/>
        </w:rPr>
        <w:t>XII</w:t>
      </w:r>
      <w:r w:rsidRPr="00465464">
        <w:rPr>
          <w:rFonts w:ascii="Verdana" w:hAnsi="Verdana" w:cstheme="minorHAnsi"/>
          <w:color w:val="262626" w:themeColor="text1" w:themeTint="D9"/>
          <w:sz w:val="18"/>
          <w:szCs w:val="18"/>
        </w:rPr>
        <w:t xml:space="preserve"> нау</w:t>
      </w:r>
      <w:r w:rsidR="00E85EE3" w:rsidRPr="00465464">
        <w:rPr>
          <w:rFonts w:ascii="Verdana" w:hAnsi="Verdana" w:cstheme="minorHAnsi"/>
          <w:color w:val="262626" w:themeColor="text1" w:themeTint="D9"/>
          <w:sz w:val="18"/>
          <w:szCs w:val="18"/>
        </w:rPr>
        <w:t xml:space="preserve">чно – практической  конференции </w:t>
      </w:r>
      <w:r w:rsidRPr="00465464">
        <w:rPr>
          <w:rFonts w:ascii="Verdana" w:hAnsi="Verdana" w:cstheme="minorHAnsi"/>
          <w:color w:val="262626" w:themeColor="text1" w:themeTint="D9"/>
          <w:sz w:val="18"/>
          <w:szCs w:val="18"/>
        </w:rPr>
        <w:t>«Рус</w:t>
      </w:r>
      <w:r w:rsidR="00E85EE3" w:rsidRPr="00465464">
        <w:rPr>
          <w:rFonts w:ascii="Verdana" w:hAnsi="Verdana" w:cstheme="minorHAnsi"/>
          <w:color w:val="262626" w:themeColor="text1" w:themeTint="D9"/>
          <w:sz w:val="18"/>
          <w:szCs w:val="18"/>
        </w:rPr>
        <w:t>-</w:t>
      </w:r>
      <w:r w:rsidRPr="00465464">
        <w:rPr>
          <w:rFonts w:ascii="Verdana" w:hAnsi="Verdana" w:cstheme="minorHAnsi"/>
          <w:color w:val="262626" w:themeColor="text1" w:themeTint="D9"/>
          <w:sz w:val="18"/>
          <w:szCs w:val="18"/>
        </w:rPr>
        <w:t xml:space="preserve">ский язык и литература в системе </w:t>
      </w:r>
      <w:r w:rsidR="00E85EE3" w:rsidRPr="00465464">
        <w:rPr>
          <w:rFonts w:ascii="Verdana" w:hAnsi="Verdana" w:cstheme="minorHAnsi"/>
          <w:color w:val="262626" w:themeColor="text1" w:themeTint="D9"/>
          <w:sz w:val="18"/>
          <w:szCs w:val="18"/>
        </w:rPr>
        <w:t xml:space="preserve">школьного образования» г. Тулун </w:t>
      </w:r>
      <w:r w:rsidRPr="00465464">
        <w:rPr>
          <w:rFonts w:ascii="Verdana" w:hAnsi="Verdana" w:cstheme="minorHAnsi"/>
          <w:color w:val="262626" w:themeColor="text1" w:themeTint="D9"/>
          <w:sz w:val="18"/>
          <w:szCs w:val="18"/>
        </w:rPr>
        <w:t>(</w:t>
      </w:r>
      <w:r w:rsidRPr="00465464">
        <w:rPr>
          <w:rFonts w:ascii="Verdana" w:hAnsi="Verdana" w:cstheme="minorHAnsi"/>
          <w:b/>
          <w:color w:val="262626" w:themeColor="text1" w:themeTint="D9"/>
          <w:sz w:val="18"/>
          <w:szCs w:val="18"/>
        </w:rPr>
        <w:t>Приложение 5</w:t>
      </w:r>
      <w:r w:rsidRPr="00465464">
        <w:rPr>
          <w:rFonts w:ascii="Verdana" w:hAnsi="Verdana" w:cstheme="minorHAnsi"/>
          <w:color w:val="262626" w:themeColor="text1" w:themeTint="D9"/>
          <w:sz w:val="18"/>
          <w:szCs w:val="18"/>
        </w:rPr>
        <w:t xml:space="preserve">) </w:t>
      </w:r>
    </w:p>
    <w:p w:rsidR="002E7FB7" w:rsidRPr="00465464" w:rsidRDefault="002E7FB7" w:rsidP="00FC5E14">
      <w:pPr>
        <w:spacing w:line="276" w:lineRule="auto"/>
        <w:rPr>
          <w:rFonts w:ascii="Verdana" w:hAnsi="Verdana" w:cstheme="minorHAnsi"/>
          <w:color w:val="262626" w:themeColor="text1" w:themeTint="D9"/>
          <w:sz w:val="18"/>
          <w:szCs w:val="18"/>
        </w:rPr>
      </w:pPr>
    </w:p>
    <w:p w:rsidR="002E7FB7" w:rsidRPr="00465464" w:rsidRDefault="002E7FB7"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 xml:space="preserve"> 2.5. Опытно-экспериментальная, инновационная деятельность.</w:t>
      </w:r>
    </w:p>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МОУ СОШ №7 осуществляет экспериментальную и инновационную деятельность в рамках четырёх экспериментальных площадок. По сравнению с прошлым годом их количество выросло на 1.</w:t>
      </w:r>
    </w:p>
    <w:p w:rsidR="002E7FB7" w:rsidRPr="00465464" w:rsidRDefault="002E7FB7"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Федеральный уровень:</w:t>
      </w:r>
    </w:p>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«Школьный университет ТУСУРа» - с 2005 года с ежегодной пролонгацией эксперимента. (Приказ департамента администрации Томской области № 1/8/1641). Куратор – Дмитриев И.В. – директор центра довузовской подготовки «Школьного центра ТУСУР»</w:t>
      </w:r>
    </w:p>
    <w:p w:rsidR="002E7FB7" w:rsidRPr="00465464" w:rsidRDefault="002E7FB7"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Региональный уровень:</w:t>
      </w:r>
    </w:p>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 «Внедрение превентивной программы «Полезная прививка». Сроки реализации – 2005-2010гг. (Приказ главного управления образования № 1713 от 07.10.2005). Координатор Иванов И.В. – ОГОУ «Цен</w:t>
      </w:r>
      <w:r w:rsidR="00B54A15" w:rsidRPr="00465464">
        <w:rPr>
          <w:rFonts w:ascii="Verdana" w:hAnsi="Verdana" w:cstheme="minorHAnsi"/>
          <w:color w:val="262626" w:themeColor="text1" w:themeTint="D9"/>
          <w:sz w:val="18"/>
          <w:szCs w:val="18"/>
        </w:rPr>
        <w:t>т</w:t>
      </w:r>
      <w:r w:rsidRPr="00465464">
        <w:rPr>
          <w:rFonts w:ascii="Verdana" w:hAnsi="Verdana" w:cstheme="minorHAnsi"/>
          <w:color w:val="262626" w:themeColor="text1" w:themeTint="D9"/>
          <w:sz w:val="18"/>
          <w:szCs w:val="18"/>
        </w:rPr>
        <w:t>р профилактики наркозависимости несовершеннолетних». С 2007 года координатор – Одинец Н.Г.</w:t>
      </w:r>
    </w:p>
    <w:p w:rsidR="002E7FB7" w:rsidRPr="00465464" w:rsidRDefault="002E7FB7"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Муниципальный уровень:</w:t>
      </w:r>
    </w:p>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«Модель организации профильной подготовки в условиях одного учреждения». Сроки реализации – 2007-2010гг. (Приказ ЗУО № 135 от 03.09.2007г). Координатор – Антипина З.Б. - зав. городским методическим кабинетом ЗУО.</w:t>
      </w:r>
    </w:p>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«Управляющий совет  как современная и эффективная модель самоуправления МОУ СОШ № 7». Сроки реализации – 2008-2011гг. (Решение городского экспертного совета, протокол № № 9  от 09.10.2008). Координатор -</w:t>
      </w:r>
      <w:r w:rsidRPr="00465464">
        <w:rPr>
          <w:rFonts w:ascii="Verdana" w:hAnsi="Verdana" w:cstheme="minorHAnsi"/>
          <w:bCs/>
          <w:i/>
          <w:iCs/>
          <w:color w:val="262626" w:themeColor="text1" w:themeTint="D9"/>
          <w:sz w:val="18"/>
          <w:szCs w:val="18"/>
        </w:rPr>
        <w:t xml:space="preserve"> </w:t>
      </w:r>
      <w:r w:rsidRPr="00465464">
        <w:rPr>
          <w:rFonts w:ascii="Verdana" w:hAnsi="Verdana" w:cstheme="minorHAnsi"/>
          <w:bCs/>
          <w:iCs/>
          <w:color w:val="262626" w:themeColor="text1" w:themeTint="D9"/>
          <w:sz w:val="18"/>
          <w:szCs w:val="18"/>
        </w:rPr>
        <w:t>Ольга Геннадьевна Кондратьева, кандидат педагогических наук, заведующая кафедрой управления ИПКРО</w:t>
      </w:r>
      <w:r w:rsidRPr="00465464">
        <w:rPr>
          <w:rFonts w:ascii="Verdana" w:hAnsi="Verdana" w:cstheme="minorHAnsi"/>
          <w:color w:val="262626" w:themeColor="text1" w:themeTint="D9"/>
          <w:sz w:val="18"/>
          <w:szCs w:val="18"/>
        </w:rPr>
        <w:t xml:space="preserve"> </w:t>
      </w:r>
    </w:p>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Инновациями для школы в этом учебном году мы считаем следующие направления работы:</w:t>
      </w:r>
    </w:p>
    <w:p w:rsidR="002E7FB7" w:rsidRPr="00465464" w:rsidRDefault="002E7FB7" w:rsidP="00FC5E14">
      <w:pPr>
        <w:numPr>
          <w:ilvl w:val="0"/>
          <w:numId w:val="11"/>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Повышение квалификации  педагогов в режиме дистанционного обучения.</w:t>
      </w:r>
    </w:p>
    <w:p w:rsidR="002E7FB7" w:rsidRPr="00465464" w:rsidRDefault="002E7FB7" w:rsidP="00FC5E14">
      <w:pPr>
        <w:numPr>
          <w:ilvl w:val="0"/>
          <w:numId w:val="11"/>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Освоение педагогами новых ИКТ-технологий на базе учебных площадок, организованных ресурсным центром.</w:t>
      </w:r>
    </w:p>
    <w:p w:rsidR="002E7FB7" w:rsidRPr="00465464" w:rsidRDefault="002E7FB7" w:rsidP="00FC5E14">
      <w:pPr>
        <w:numPr>
          <w:ilvl w:val="0"/>
          <w:numId w:val="11"/>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Обобщение опыта работы школы на региональном уровне.</w:t>
      </w:r>
    </w:p>
    <w:p w:rsidR="002E7FB7" w:rsidRPr="00465464" w:rsidRDefault="002E7FB7" w:rsidP="00E85EE3">
      <w:pPr>
        <w:spacing w:line="276" w:lineRule="auto"/>
        <w:ind w:left="720"/>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2.5.1. Разработка и использование авторских инновационных программ, проектов. Локальные эксперименты по внедрению новых УМК.</w:t>
      </w:r>
    </w:p>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rPr>
        <w:tab/>
      </w:r>
      <w:r w:rsidRPr="00465464">
        <w:rPr>
          <w:rFonts w:ascii="Verdana" w:hAnsi="Verdana" w:cstheme="minorHAnsi"/>
          <w:color w:val="262626" w:themeColor="text1" w:themeTint="D9"/>
          <w:sz w:val="18"/>
          <w:szCs w:val="18"/>
        </w:rPr>
        <w:t xml:space="preserve">В начальной школе продолжается планомерная работа по переходу к обучению по образовательной системе «Школа 2100». Педагогический коллектив начального звена практически полностью (98%) охвачен курсовой подготовкой по данной системе. </w:t>
      </w:r>
    </w:p>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ab/>
        <w:t>В этом учебном году учитель географии Ефремова Л.П. апробировала учебник Климановой О.А. «География. Землеведение» в 6 классе, который способствует реализации дифференцированного личностно-ориентированного подхода к обучению. В этом году Ефремова Людмила Петровна посетила региональный семинар «Содержание и методика преподавания истории и географии в основной и старшей школе. Апробация учебников» совместно с Иркутским институтом повышения квалификации работников образования.</w:t>
      </w:r>
    </w:p>
    <w:p w:rsidR="002E7FB7" w:rsidRPr="00465464" w:rsidRDefault="002E7FB7"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ab/>
        <w:t>2.5.2. Авторские и адаптированные программы</w:t>
      </w:r>
    </w:p>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ab/>
        <w:t xml:space="preserve">Проблемным моментом в МОУ СОШ №7 была работа педагогического коллектива над созданием авторских и адаптированных программ. В 2008-2009 году возросло количество </w:t>
      </w:r>
      <w:r w:rsidRPr="00465464">
        <w:rPr>
          <w:rFonts w:ascii="Verdana" w:hAnsi="Verdana" w:cstheme="minorHAnsi"/>
          <w:color w:val="262626" w:themeColor="text1" w:themeTint="D9"/>
          <w:sz w:val="18"/>
          <w:szCs w:val="18"/>
        </w:rPr>
        <w:lastRenderedPageBreak/>
        <w:t>разработанных педагогами авторских (адаптированных) программ элективных, факультативных курсов, целевых программ:</w:t>
      </w:r>
    </w:p>
    <w:p w:rsidR="002E7FB7" w:rsidRPr="00465464" w:rsidRDefault="002E7FB7" w:rsidP="00FC5E14">
      <w:pPr>
        <w:spacing w:line="276" w:lineRule="auto"/>
        <w:rPr>
          <w:rFonts w:ascii="Verdana" w:hAnsi="Verdana" w:cstheme="minorHAnsi"/>
          <w:color w:val="262626" w:themeColor="text1" w:themeTint="D9"/>
          <w:sz w:val="18"/>
          <w:szCs w:val="18"/>
        </w:rPr>
      </w:pPr>
    </w:p>
    <w:p w:rsidR="002E7FB7" w:rsidRPr="00465464" w:rsidRDefault="002E7FB7" w:rsidP="00FC5E14">
      <w:pPr>
        <w:spacing w:line="276" w:lineRule="auto"/>
        <w:rPr>
          <w:rFonts w:ascii="Verdana" w:hAnsi="Verdana" w:cstheme="minorHAnsi"/>
          <w:color w:val="262626" w:themeColor="text1" w:themeTint="D9"/>
          <w:sz w:val="18"/>
          <w:szCs w:val="18"/>
        </w:rPr>
      </w:pPr>
    </w:p>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noProof/>
          <w:color w:val="262626" w:themeColor="text1" w:themeTint="D9"/>
          <w:sz w:val="18"/>
          <w:szCs w:val="18"/>
        </w:rPr>
        <w:drawing>
          <wp:inline distT="0" distB="0" distL="0" distR="0">
            <wp:extent cx="5972175" cy="2247900"/>
            <wp:effectExtent l="0" t="0" r="0" b="0"/>
            <wp:docPr id="30" name="Объект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E7FB7" w:rsidRPr="00465464" w:rsidRDefault="002E7FB7" w:rsidP="00FC5E14">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В этом учебном году разработано педагогами школы всего 8 авторских и адаптированных программ.  </w:t>
      </w:r>
      <w:r w:rsidRPr="00465464">
        <w:rPr>
          <w:rFonts w:ascii="Verdana" w:hAnsi="Verdana" w:cstheme="minorHAnsi"/>
          <w:b/>
          <w:color w:val="262626" w:themeColor="text1" w:themeTint="D9"/>
          <w:sz w:val="18"/>
          <w:szCs w:val="18"/>
        </w:rPr>
        <w:t>(Приложение 6).</w:t>
      </w:r>
      <w:r w:rsidRPr="00465464">
        <w:rPr>
          <w:rFonts w:ascii="Verdana" w:hAnsi="Verdana" w:cstheme="minorHAnsi"/>
          <w:color w:val="262626" w:themeColor="text1" w:themeTint="D9"/>
          <w:sz w:val="18"/>
          <w:szCs w:val="18"/>
        </w:rPr>
        <w:t xml:space="preserve"> </w:t>
      </w:r>
    </w:p>
    <w:p w:rsidR="002E7FB7" w:rsidRPr="00465464" w:rsidRDefault="002E7FB7" w:rsidP="00E85EE3">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Для решения данной проблемы в план научно-методической работы на 2010-2011учебный год будут включены обучающие мероприятия, а также определена творческая проблемная группа педагогов, занимающаяся разработкой предметных курсов на перспективу. Методический кабинет школы продолжит работу в этом направлении. </w:t>
      </w:r>
    </w:p>
    <w:p w:rsidR="002E7FB7" w:rsidRPr="00465464" w:rsidRDefault="002E7FB7"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2.6. Учебно-методическая деятельность.</w:t>
      </w:r>
    </w:p>
    <w:p w:rsidR="002E7FB7" w:rsidRPr="00465464" w:rsidRDefault="002E7FB7"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ab/>
        <w:t>2.6.1. Методическое сопровождение предпрофильной подготовки и профильного обучения.</w:t>
      </w:r>
    </w:p>
    <w:p w:rsidR="002E7FB7" w:rsidRPr="00465464" w:rsidRDefault="002E7FB7" w:rsidP="00E85EE3">
      <w:pPr>
        <w:spacing w:line="276" w:lineRule="auto"/>
        <w:ind w:right="-58" w:firstLine="72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w:t>
      </w:r>
      <w:r w:rsidR="00E85EE3" w:rsidRPr="00465464">
        <w:rPr>
          <w:rFonts w:ascii="Verdana" w:hAnsi="Verdana" w:cstheme="minorHAnsi"/>
          <w:color w:val="262626" w:themeColor="text1" w:themeTint="D9"/>
          <w:sz w:val="18"/>
          <w:szCs w:val="18"/>
        </w:rPr>
        <w:t xml:space="preserve">    </w:t>
      </w:r>
      <w:r w:rsidRPr="00465464">
        <w:rPr>
          <w:rFonts w:ascii="Verdana" w:hAnsi="Verdana" w:cstheme="minorHAnsi"/>
          <w:color w:val="262626" w:themeColor="text1" w:themeTint="D9"/>
          <w:sz w:val="18"/>
          <w:szCs w:val="18"/>
        </w:rPr>
        <w:t>Построение старшей ступени школы на основе профильной дифференциации с учетом потребностей, склонностей, способностей и познавательных интересов учащихся в определенной мере поможет выпускникам школы в их профессиональном самоопределении. На основании этого инновационная деятельность в МОУСОШ № 7 2009-2010 учебном году была направлена на решение следующих задач:</w:t>
      </w:r>
    </w:p>
    <w:p w:rsidR="002E7FB7" w:rsidRPr="00465464" w:rsidRDefault="002E7FB7" w:rsidP="00FC5E14">
      <w:pPr>
        <w:numPr>
          <w:ilvl w:val="0"/>
          <w:numId w:val="16"/>
        </w:numPr>
        <w:spacing w:line="276" w:lineRule="auto"/>
        <w:ind w:right="-58"/>
        <w:rPr>
          <w:rFonts w:ascii="Verdana" w:hAnsi="Verdana" w:cstheme="minorHAnsi"/>
          <w:i/>
          <w:color w:val="262626" w:themeColor="text1" w:themeTint="D9"/>
          <w:sz w:val="18"/>
          <w:szCs w:val="18"/>
        </w:rPr>
      </w:pPr>
      <w:r w:rsidRPr="00465464">
        <w:rPr>
          <w:rFonts w:ascii="Verdana" w:hAnsi="Verdana" w:cstheme="minorHAnsi"/>
          <w:color w:val="262626" w:themeColor="text1" w:themeTint="D9"/>
          <w:sz w:val="18"/>
          <w:szCs w:val="18"/>
        </w:rPr>
        <w:t xml:space="preserve">апробация модели предпрофильной подготовки и  профильного обучения с информационно-технологическим профилем; </w:t>
      </w:r>
    </w:p>
    <w:p w:rsidR="002E7FB7" w:rsidRPr="00465464" w:rsidRDefault="002E7FB7" w:rsidP="00E85EE3">
      <w:pPr>
        <w:pStyle w:val="21"/>
        <w:widowControl w:val="0"/>
        <w:numPr>
          <w:ilvl w:val="0"/>
          <w:numId w:val="16"/>
        </w:numPr>
        <w:shd w:val="clear" w:color="auto" w:fill="FFFFFF"/>
        <w:autoSpaceDE w:val="0"/>
        <w:autoSpaceDN w:val="0"/>
        <w:adjustRightInd w:val="0"/>
        <w:spacing w:after="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разработка мониторинговых исследований  развития ключевых компетенций обучающихся и профессиональной компетентности педагога;</w:t>
      </w:r>
    </w:p>
    <w:p w:rsidR="002E7FB7" w:rsidRPr="00465464" w:rsidRDefault="002E7FB7" w:rsidP="00FC5E14">
      <w:pPr>
        <w:spacing w:line="276" w:lineRule="auto"/>
        <w:ind w:right="-58"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Для выполнения первой задачи, модель предпрофильной подготовки и  профильного обучения с информационно-технологическим представляет собой следующие элементы:</w:t>
      </w:r>
    </w:p>
    <w:p w:rsidR="002E7FB7" w:rsidRPr="00465464" w:rsidRDefault="002E7FB7" w:rsidP="00FC5E14">
      <w:pPr>
        <w:pStyle w:val="a7"/>
        <w:numPr>
          <w:ilvl w:val="2"/>
          <w:numId w:val="31"/>
        </w:numPr>
        <w:spacing w:after="0"/>
        <w:ind w:right="-58"/>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Организационная структура.</w:t>
      </w:r>
    </w:p>
    <w:p w:rsidR="002E7FB7" w:rsidRPr="00465464" w:rsidRDefault="002E7FB7" w:rsidP="00FC5E14">
      <w:pPr>
        <w:spacing w:line="276" w:lineRule="auto"/>
        <w:ind w:right="-58"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Введение нового направления деятельности в школе не повлекло за собой изменение типа структуры управления школой. Она осталась линейно-функциональной. </w:t>
      </w:r>
    </w:p>
    <w:p w:rsidR="002E7FB7" w:rsidRPr="00465464" w:rsidRDefault="002E7FB7" w:rsidP="00FC5E14">
      <w:pPr>
        <w:spacing w:line="276" w:lineRule="auto"/>
        <w:ind w:firstLine="54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Для информационного, кадрового, учебно-методического и научного обеспечения профильного обучения с информационно-технологическим профилем в школе создана проблемно-творческая группа (Коблова Е.В., Самойленко Т.А., Андреева И.Г., Попова Н.Г., Ильичева М.А., Сёмкина Н.Н., Спасибко Н.Н..), обеспечивающая нормативно-правовое, методическое и психолого-педагогическое обеспечение. Деятельность этой группы регламентировалась положением об организации работы в проблемно-творческой группе  и планом работы группы (годичным).</w:t>
      </w:r>
    </w:p>
    <w:p w:rsidR="002E7FB7" w:rsidRPr="00465464" w:rsidRDefault="002E7FB7" w:rsidP="00FC5E14">
      <w:pPr>
        <w:spacing w:line="276" w:lineRule="auto"/>
        <w:ind w:firstLine="54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Работа творческой группы включала в себя разнообразные формы  и методы, направленные на совершенствование технологий профессионального самоопределения с целью всестороннего развития личности учащихся, их способностей. Одним из центральных направлений деятельности педагогов была организация обмена опытом методической работы.</w:t>
      </w:r>
    </w:p>
    <w:p w:rsidR="002E7FB7" w:rsidRPr="00465464" w:rsidRDefault="002E7FB7" w:rsidP="00FC5E14">
      <w:pPr>
        <w:pStyle w:val="a8"/>
        <w:spacing w:before="0" w:beforeAutospacing="0" w:after="0" w:afterAutospacing="0" w:line="276" w:lineRule="auto"/>
        <w:ind w:firstLine="36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За данный учебный год были проведены 4 заседания проблемно-творческой группы на которых рассматривались следующие вопросы:</w:t>
      </w:r>
    </w:p>
    <w:p w:rsidR="002E7FB7" w:rsidRPr="00465464" w:rsidRDefault="002E7FB7" w:rsidP="00FC5E14">
      <w:pPr>
        <w:pStyle w:val="a8"/>
        <w:numPr>
          <w:ilvl w:val="0"/>
          <w:numId w:val="17"/>
        </w:numPr>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Определение задач и утверждение плана работы ПТГ на 2007-2008 учебный год.</w:t>
      </w:r>
    </w:p>
    <w:p w:rsidR="002E7FB7" w:rsidRPr="00465464" w:rsidRDefault="002E7FB7" w:rsidP="00FC5E14">
      <w:pPr>
        <w:pStyle w:val="a8"/>
        <w:numPr>
          <w:ilvl w:val="0"/>
          <w:numId w:val="17"/>
        </w:numPr>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Адаптация календарно-тематических планов, поурочных планов к процессу преподавания в профильных классах.</w:t>
      </w:r>
    </w:p>
    <w:p w:rsidR="002E7FB7" w:rsidRPr="00465464" w:rsidRDefault="002E7FB7" w:rsidP="00FC5E14">
      <w:pPr>
        <w:pStyle w:val="a8"/>
        <w:numPr>
          <w:ilvl w:val="0"/>
          <w:numId w:val="17"/>
        </w:numPr>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Развитие предметного содержания учебных дисциплин.</w:t>
      </w:r>
    </w:p>
    <w:p w:rsidR="002E7FB7" w:rsidRPr="00465464" w:rsidRDefault="002E7FB7" w:rsidP="00FC5E14">
      <w:pPr>
        <w:pStyle w:val="a8"/>
        <w:numPr>
          <w:ilvl w:val="0"/>
          <w:numId w:val="17"/>
        </w:numPr>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lastRenderedPageBreak/>
        <w:t>Обучение школьников навыкам исследовательской деятельности.</w:t>
      </w:r>
    </w:p>
    <w:p w:rsidR="002E7FB7" w:rsidRPr="00465464" w:rsidRDefault="002E7FB7" w:rsidP="00FC5E14">
      <w:pPr>
        <w:pStyle w:val="a8"/>
        <w:numPr>
          <w:ilvl w:val="0"/>
          <w:numId w:val="17"/>
        </w:numPr>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Различные методики анкетирования учащихся, обеспечивающих подготовку старшеклассников к профессиональному самоопределению. Диагностика общих способностей, профессиональных предпочтений и возможностей детей.</w:t>
      </w:r>
    </w:p>
    <w:p w:rsidR="002E7FB7" w:rsidRPr="00465464" w:rsidRDefault="002E7FB7" w:rsidP="00FC5E14">
      <w:pPr>
        <w:pStyle w:val="a8"/>
        <w:numPr>
          <w:ilvl w:val="0"/>
          <w:numId w:val="17"/>
        </w:numPr>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Психодиагностика в профориентации и кадровом отборе.</w:t>
      </w:r>
    </w:p>
    <w:p w:rsidR="002E7FB7" w:rsidRPr="00465464" w:rsidRDefault="002E7FB7" w:rsidP="00FC5E14">
      <w:pPr>
        <w:pStyle w:val="a8"/>
        <w:numPr>
          <w:ilvl w:val="0"/>
          <w:numId w:val="17"/>
        </w:numPr>
        <w:spacing w:before="0" w:beforeAutospacing="0" w:after="0" w:afterAutospacing="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Об эффективности профильного обучения.</w:t>
      </w:r>
    </w:p>
    <w:p w:rsidR="002E7FB7" w:rsidRPr="00465464" w:rsidRDefault="002E7FB7" w:rsidP="00FC5E14">
      <w:pPr>
        <w:pStyle w:val="a8"/>
        <w:spacing w:before="0" w:beforeAutospacing="0" w:after="0" w:afterAutospacing="0" w:line="276" w:lineRule="auto"/>
        <w:ind w:firstLine="54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Работа над указанными проблемами является ведущей частью реализации Проекта «Предпрофильная подготовка и профильное обучение».</w:t>
      </w:r>
    </w:p>
    <w:p w:rsidR="002E7FB7" w:rsidRPr="00465464" w:rsidRDefault="002E7FB7" w:rsidP="00FC5E14">
      <w:pPr>
        <w:spacing w:line="276" w:lineRule="auto"/>
        <w:ind w:right="-58" w:firstLine="708"/>
        <w:rPr>
          <w:rFonts w:ascii="Verdana" w:hAnsi="Verdana" w:cstheme="minorHAnsi"/>
          <w:snapToGrid w:val="0"/>
          <w:color w:val="262626" w:themeColor="text1" w:themeTint="D9"/>
          <w:sz w:val="18"/>
          <w:szCs w:val="18"/>
        </w:rPr>
      </w:pPr>
      <w:r w:rsidRPr="00465464">
        <w:rPr>
          <w:rFonts w:ascii="Verdana" w:hAnsi="Verdana" w:cstheme="minorHAnsi"/>
          <w:color w:val="262626" w:themeColor="text1" w:themeTint="D9"/>
          <w:sz w:val="18"/>
          <w:szCs w:val="18"/>
        </w:rPr>
        <w:t xml:space="preserve">В сентябре 2008 года </w:t>
      </w:r>
      <w:r w:rsidRPr="00465464">
        <w:rPr>
          <w:rFonts w:ascii="Verdana" w:hAnsi="Verdana" w:cstheme="minorHAnsi"/>
          <w:bCs/>
          <w:color w:val="262626" w:themeColor="text1" w:themeTint="D9"/>
          <w:sz w:val="18"/>
          <w:szCs w:val="18"/>
        </w:rPr>
        <w:t xml:space="preserve">МОУСОШ № 7 в лице директора Васильевой Л.А.  и </w:t>
      </w:r>
      <w:r w:rsidRPr="00465464">
        <w:rPr>
          <w:rFonts w:ascii="Verdana" w:hAnsi="Verdana" w:cstheme="minorHAnsi"/>
          <w:snapToGrid w:val="0"/>
          <w:color w:val="262626" w:themeColor="text1" w:themeTint="D9"/>
          <w:sz w:val="18"/>
          <w:szCs w:val="18"/>
        </w:rPr>
        <w:t xml:space="preserve">Государственного образовательного учреждения высшего профессионального образования «Томского государственного университета систем управления и радиоэлектроники» в лице директора Образовательного центра «Школьный университет»  Дмитриева И.В. пролонгировали  соглашение о сотрудничестве,  предметом которого является повышение образовательной компетентности учащихся образовательного учреждения по информатике и информационно-коммуникативным технологиям, формирование условий для профессионального самоопределения и планирования карьеры учащихся, развития творческой инициативы и организации интеллектуального досуга в области информационных технологий. Родители обучающихся (законные представители) так же заключили договор  с Образовательным центром «Школьный университет».  </w:t>
      </w:r>
    </w:p>
    <w:p w:rsidR="002E7FB7" w:rsidRPr="00465464" w:rsidRDefault="002E7FB7" w:rsidP="003701D8">
      <w:pPr>
        <w:spacing w:line="276" w:lineRule="auto"/>
        <w:ind w:firstLine="54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Разработан и утвежден план мероприятий по организации предпрофильной подготовки и профильного обучения, график по информированию обучающихся, родителей о системе предпрофильной подготовки и профильного обучения с информационно-технологическим профилем на 2009-2010учебный год.</w:t>
      </w:r>
    </w:p>
    <w:p w:rsidR="002E7FB7" w:rsidRPr="00465464" w:rsidRDefault="002E7FB7"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 xml:space="preserve">     </w:t>
      </w:r>
      <w:r w:rsidR="000A13CB" w:rsidRPr="00465464">
        <w:rPr>
          <w:rFonts w:ascii="Verdana" w:hAnsi="Verdana" w:cstheme="minorHAnsi"/>
          <w:b/>
          <w:color w:val="262626" w:themeColor="text1" w:themeTint="D9"/>
          <w:sz w:val="18"/>
          <w:szCs w:val="18"/>
        </w:rPr>
        <w:t>2.6.3.</w:t>
      </w:r>
      <w:r w:rsidRPr="00465464">
        <w:rPr>
          <w:rFonts w:ascii="Verdana" w:hAnsi="Verdana" w:cstheme="minorHAnsi"/>
          <w:b/>
          <w:color w:val="262626" w:themeColor="text1" w:themeTint="D9"/>
          <w:sz w:val="18"/>
          <w:szCs w:val="18"/>
        </w:rPr>
        <w:t xml:space="preserve">   Научно-методическая база профильного обучения</w:t>
      </w:r>
    </w:p>
    <w:p w:rsidR="002E7FB7" w:rsidRPr="00465464" w:rsidRDefault="002E7FB7" w:rsidP="00FC5E14">
      <w:pPr>
        <w:spacing w:line="276" w:lineRule="auto"/>
        <w:ind w:firstLine="708"/>
        <w:rPr>
          <w:rFonts w:ascii="Verdana" w:hAnsi="Verdana" w:cstheme="minorHAnsi"/>
          <w:b/>
          <w:color w:val="262626" w:themeColor="text1" w:themeTint="D9"/>
          <w:sz w:val="18"/>
          <w:szCs w:val="18"/>
        </w:rPr>
      </w:pPr>
      <w:r w:rsidRPr="00465464">
        <w:rPr>
          <w:rFonts w:ascii="Verdana" w:hAnsi="Verdana" w:cstheme="minorHAnsi"/>
          <w:color w:val="262626" w:themeColor="text1" w:themeTint="D9"/>
          <w:sz w:val="18"/>
          <w:szCs w:val="18"/>
        </w:rPr>
        <w:t>Учебный план на 2009-2010 учебный год составлен на основе регионального базисного плана общеобразовательных учреждений Иркутской  области в 9,10-11-х  в соответствии с рекомендациями Департамента общего образования  администрации Иркутской области.</w:t>
      </w:r>
    </w:p>
    <w:p w:rsidR="002E7FB7" w:rsidRPr="00465464" w:rsidRDefault="002E7FB7" w:rsidP="00FC5E14">
      <w:pPr>
        <w:spacing w:line="276" w:lineRule="auto"/>
        <w:ind w:firstLine="54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Учебный план  девятых  классов составлен с учетом требований к организации предпрофильной подготовки  и включает в себя федеральный, региональный компоненты и компонент ОУ. Федеральная часть данного учебного плана соответствует стандарту основного общего образования.</w:t>
      </w:r>
    </w:p>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ab/>
        <w:t>Учебный план третьей ступени составлен с учетом требований к организации профильного обучения.</w:t>
      </w:r>
    </w:p>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ab/>
        <w:t xml:space="preserve">Профильное обучение в десятых классах представлены в рамках профильных групп (11а) и (10а): информационно – технологического и универсального. </w:t>
      </w:r>
    </w:p>
    <w:p w:rsidR="002E7FB7" w:rsidRPr="00465464" w:rsidRDefault="002E7FB7" w:rsidP="00FC5E14">
      <w:pPr>
        <w:spacing w:line="276" w:lineRule="auto"/>
        <w:ind w:firstLine="360"/>
        <w:rPr>
          <w:rFonts w:ascii="Verdana" w:hAnsi="Verdana" w:cstheme="minorHAnsi"/>
          <w:color w:val="262626" w:themeColor="text1" w:themeTint="D9"/>
          <w:sz w:val="18"/>
          <w:szCs w:val="18"/>
        </w:rPr>
      </w:pPr>
      <w:r w:rsidRPr="00465464">
        <w:rPr>
          <w:rFonts w:ascii="Verdana" w:hAnsi="Verdana" w:cstheme="minorHAnsi"/>
          <w:bCs/>
          <w:color w:val="262626" w:themeColor="text1" w:themeTint="D9"/>
          <w:sz w:val="18"/>
          <w:szCs w:val="18"/>
        </w:rPr>
        <w:t xml:space="preserve">Учитывая несформированность профессиональных запросов современных школьников, с целью снижения риска ошибочного выбора, изменения в ходе обучения профессиональных притязаний обучающихся при составлении учебного плана неизменным остался федеральный компонент, т.е </w:t>
      </w:r>
      <w:r w:rsidRPr="00465464">
        <w:rPr>
          <w:rFonts w:ascii="Verdana" w:hAnsi="Verdana" w:cstheme="minorHAnsi"/>
          <w:color w:val="262626" w:themeColor="text1" w:themeTint="D9"/>
          <w:sz w:val="18"/>
          <w:szCs w:val="18"/>
        </w:rPr>
        <w:t>федеральная часть учебного плана в данных классах соответствует стандарту среднего полного образования.</w:t>
      </w:r>
    </w:p>
    <w:p w:rsidR="002E7FB7" w:rsidRPr="00465464" w:rsidRDefault="002E7FB7" w:rsidP="003701D8">
      <w:pPr>
        <w:spacing w:line="276" w:lineRule="auto"/>
        <w:ind w:firstLine="36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Для реализации предпрофильной подготовки и профильного обучения  в МОУСОШ № 7 созданы  все условия необходимые для эффективной предпрофильной подготовки и профильного обучения. </w:t>
      </w:r>
    </w:p>
    <w:p w:rsidR="002E7FB7" w:rsidRPr="00465464" w:rsidRDefault="002E7FB7" w:rsidP="00FC5E14">
      <w:pPr>
        <w:pStyle w:val="a7"/>
        <w:numPr>
          <w:ilvl w:val="2"/>
          <w:numId w:val="31"/>
        </w:numPr>
        <w:spacing w:after="0"/>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Система коммуникаций (информационный блок)</w:t>
      </w:r>
    </w:p>
    <w:p w:rsidR="002E7FB7" w:rsidRPr="00465464" w:rsidRDefault="002E7FB7" w:rsidP="00FC5E14">
      <w:pPr>
        <w:spacing w:line="276" w:lineRule="auto"/>
        <w:ind w:firstLine="36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 рамках апробация модели предпрофильной подготовки и профильного обучения с информационно-технологическим и универсальным профилем проводилась информационная работа с  учителями, классными руководителями, родителями и обучающимися, с целью информирования  о структуре и содержании профильного обучения и об учреждениях, реализующих программы среднего полного общего образования, об учреждениях и программах начального, среднего и высшего профессионального образования, информирование о структуре рынка труда, состоянии и динамике рынка труда на  конкретной территории.</w:t>
      </w:r>
    </w:p>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Классным  руководителям предлагались  методические учебы:</w:t>
      </w:r>
    </w:p>
    <w:p w:rsidR="002E7FB7" w:rsidRPr="00465464" w:rsidRDefault="002E7FB7" w:rsidP="00FC5E14">
      <w:pPr>
        <w:spacing w:line="276" w:lineRule="auto"/>
        <w:ind w:left="36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«Информационная  работа с обучающимися и родителями: предпрофильная подготовка» (9 класс).</w:t>
      </w:r>
    </w:p>
    <w:p w:rsidR="002E7FB7" w:rsidRPr="00465464" w:rsidRDefault="002E7FB7" w:rsidP="00FC5E14">
      <w:pPr>
        <w:spacing w:line="276" w:lineRule="auto"/>
        <w:ind w:left="36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«Информационная  работа с обучающимися и родителями: профильной обучение» (10 класс).</w:t>
      </w:r>
    </w:p>
    <w:p w:rsidR="002E7FB7" w:rsidRPr="00465464" w:rsidRDefault="002E7FB7" w:rsidP="00FC5E14">
      <w:pPr>
        <w:spacing w:line="276" w:lineRule="auto"/>
        <w:ind w:left="36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Круглый стол по теме «Как выбрать профиль»</w:t>
      </w:r>
    </w:p>
    <w:p w:rsidR="002E7FB7" w:rsidRPr="00465464" w:rsidRDefault="002E7FB7" w:rsidP="00FC5E14">
      <w:pPr>
        <w:spacing w:line="276" w:lineRule="auto"/>
        <w:ind w:firstLine="708"/>
        <w:rPr>
          <w:rFonts w:ascii="Verdana" w:hAnsi="Verdana" w:cstheme="minorHAnsi"/>
          <w:bCs/>
          <w:i/>
          <w:iCs/>
          <w:color w:val="262626" w:themeColor="text1" w:themeTint="D9"/>
          <w:sz w:val="18"/>
          <w:szCs w:val="18"/>
        </w:rPr>
      </w:pPr>
      <w:r w:rsidRPr="00465464">
        <w:rPr>
          <w:rFonts w:ascii="Verdana" w:hAnsi="Verdana" w:cstheme="minorHAnsi"/>
          <w:color w:val="262626" w:themeColor="text1" w:themeTint="D9"/>
          <w:sz w:val="18"/>
          <w:szCs w:val="18"/>
        </w:rPr>
        <w:lastRenderedPageBreak/>
        <w:t>Для родителей администрация школы провела общешкольное родительское собрание «Родительский всеобуч» (для родителей обучающихся 9-11 классов),  ознакомили с целями и задачами предпрофильной подготовки и профильного обучения; с организацией работы в городской сети предпрофильной подготовки и профильного обучения.</w:t>
      </w:r>
    </w:p>
    <w:p w:rsidR="002E7FB7" w:rsidRPr="00465464" w:rsidRDefault="002E7FB7" w:rsidP="00FC5E14">
      <w:pPr>
        <w:spacing w:line="276" w:lineRule="auto"/>
        <w:ind w:firstLine="36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Обучающимся были предложены тематические  классные часы:</w:t>
      </w:r>
    </w:p>
    <w:p w:rsidR="002E7FB7" w:rsidRPr="00465464" w:rsidRDefault="002E7FB7" w:rsidP="00FC5E14">
      <w:pPr>
        <w:numPr>
          <w:ilvl w:val="0"/>
          <w:numId w:val="46"/>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«Куда пойти учиться»</w:t>
      </w:r>
      <w:r w:rsidRPr="00465464">
        <w:rPr>
          <w:rFonts w:ascii="Verdana" w:hAnsi="Verdana" w:cstheme="minorHAnsi"/>
          <w:color w:val="262626" w:themeColor="text1" w:themeTint="D9"/>
          <w:sz w:val="18"/>
          <w:szCs w:val="18"/>
          <w:lang w:val="en-US"/>
        </w:rPr>
        <w:t xml:space="preserve"> (9 </w:t>
      </w:r>
      <w:r w:rsidRPr="00465464">
        <w:rPr>
          <w:rFonts w:ascii="Verdana" w:hAnsi="Verdana" w:cstheme="minorHAnsi"/>
          <w:color w:val="262626" w:themeColor="text1" w:themeTint="D9"/>
          <w:sz w:val="18"/>
          <w:szCs w:val="18"/>
        </w:rPr>
        <w:t>класс)</w:t>
      </w:r>
    </w:p>
    <w:p w:rsidR="002E7FB7" w:rsidRPr="00465464" w:rsidRDefault="002E7FB7" w:rsidP="00FC5E14">
      <w:pPr>
        <w:numPr>
          <w:ilvl w:val="0"/>
          <w:numId w:val="46"/>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«Твой выбор» (9 класс)</w:t>
      </w:r>
    </w:p>
    <w:p w:rsidR="002E7FB7" w:rsidRPr="00465464" w:rsidRDefault="002E7FB7" w:rsidP="00FC5E14">
      <w:pPr>
        <w:numPr>
          <w:ilvl w:val="0"/>
          <w:numId w:val="46"/>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«Портфолио – что это</w:t>
      </w:r>
      <w:r w:rsidRPr="00465464">
        <w:rPr>
          <w:rFonts w:ascii="Verdana" w:hAnsi="Verdana" w:cstheme="minorHAnsi"/>
          <w:color w:val="262626" w:themeColor="text1" w:themeTint="D9"/>
          <w:sz w:val="18"/>
          <w:szCs w:val="18"/>
          <w:lang w:val="en-US"/>
        </w:rPr>
        <w:t>?</w:t>
      </w:r>
      <w:r w:rsidRPr="00465464">
        <w:rPr>
          <w:rFonts w:ascii="Verdana" w:hAnsi="Verdana" w:cstheme="minorHAnsi"/>
          <w:color w:val="262626" w:themeColor="text1" w:themeTint="D9"/>
          <w:sz w:val="18"/>
          <w:szCs w:val="18"/>
        </w:rPr>
        <w:t xml:space="preserve">» </w:t>
      </w:r>
      <w:r w:rsidRPr="00465464">
        <w:rPr>
          <w:rFonts w:ascii="Verdana" w:hAnsi="Verdana" w:cstheme="minorHAnsi"/>
          <w:color w:val="262626" w:themeColor="text1" w:themeTint="D9"/>
          <w:sz w:val="18"/>
          <w:szCs w:val="18"/>
          <w:lang w:val="en-US"/>
        </w:rPr>
        <w:t xml:space="preserve">(9 </w:t>
      </w:r>
      <w:r w:rsidRPr="00465464">
        <w:rPr>
          <w:rFonts w:ascii="Verdana" w:hAnsi="Verdana" w:cstheme="minorHAnsi"/>
          <w:color w:val="262626" w:themeColor="text1" w:themeTint="D9"/>
          <w:sz w:val="18"/>
          <w:szCs w:val="18"/>
        </w:rPr>
        <w:t>класс)</w:t>
      </w:r>
    </w:p>
    <w:p w:rsidR="002E7FB7" w:rsidRPr="00465464" w:rsidRDefault="002E7FB7" w:rsidP="00FC5E14">
      <w:pPr>
        <w:numPr>
          <w:ilvl w:val="0"/>
          <w:numId w:val="46"/>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«Предпрофильная подготовка: содержание, задачи» (9 класс)</w:t>
      </w:r>
    </w:p>
    <w:p w:rsidR="002E7FB7" w:rsidRPr="00465464" w:rsidRDefault="002E7FB7" w:rsidP="00FC5E14">
      <w:pPr>
        <w:numPr>
          <w:ilvl w:val="0"/>
          <w:numId w:val="46"/>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Профильное обучение: содержание, задачи» (10 класс)</w:t>
      </w:r>
    </w:p>
    <w:p w:rsidR="002E7FB7" w:rsidRPr="00465464" w:rsidRDefault="002E7FB7" w:rsidP="00FC5E14">
      <w:pPr>
        <w:numPr>
          <w:ilvl w:val="0"/>
          <w:numId w:val="46"/>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«Твой выбор» (10, 11 класс)</w:t>
      </w:r>
    </w:p>
    <w:p w:rsidR="002E7FB7" w:rsidRPr="00465464" w:rsidRDefault="002E7FB7" w:rsidP="00FC5E14">
      <w:pPr>
        <w:spacing w:line="276" w:lineRule="auto"/>
        <w:ind w:left="36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Психолог школы Спасибко Н.Н. провела тренинги с учащимися:</w:t>
      </w:r>
    </w:p>
    <w:p w:rsidR="002E7FB7" w:rsidRPr="00465464" w:rsidRDefault="002E7FB7" w:rsidP="00FC5E14">
      <w:pPr>
        <w:numPr>
          <w:ilvl w:val="0"/>
          <w:numId w:val="47"/>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психологические тренинги, решающие психологические проблемы, выявленные у некоторого количества учащихся </w:t>
      </w:r>
    </w:p>
    <w:p w:rsidR="002E7FB7" w:rsidRPr="00465464" w:rsidRDefault="002E7FB7" w:rsidP="00FC5E14">
      <w:pPr>
        <w:numPr>
          <w:ilvl w:val="0"/>
          <w:numId w:val="47"/>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тренинги, позволяющие заложить основу не сформированного у учащегося ранее способа деятельности</w:t>
      </w:r>
      <w:r w:rsidR="00B54A15" w:rsidRPr="00465464">
        <w:rPr>
          <w:rFonts w:ascii="Verdana" w:hAnsi="Verdana" w:cstheme="minorHAnsi"/>
          <w:color w:val="262626" w:themeColor="text1" w:themeTint="D9"/>
          <w:sz w:val="18"/>
          <w:szCs w:val="18"/>
        </w:rPr>
        <w:t>:</w:t>
      </w:r>
      <w:r w:rsidRPr="00465464">
        <w:rPr>
          <w:rFonts w:ascii="Verdana" w:hAnsi="Verdana" w:cstheme="minorHAnsi"/>
          <w:color w:val="262626" w:themeColor="text1" w:themeTint="D9"/>
          <w:sz w:val="18"/>
          <w:szCs w:val="18"/>
        </w:rPr>
        <w:t xml:space="preserve"> </w:t>
      </w:r>
    </w:p>
    <w:p w:rsidR="002E7FB7" w:rsidRPr="00465464" w:rsidRDefault="002E7FB7" w:rsidP="00785B24">
      <w:pPr>
        <w:numPr>
          <w:ilvl w:val="0"/>
          <w:numId w:val="102"/>
        </w:numPr>
        <w:tabs>
          <w:tab w:val="clear" w:pos="1080"/>
          <w:tab w:val="num" w:pos="1418"/>
          <w:tab w:val="num" w:pos="2880"/>
        </w:tabs>
        <w:spacing w:line="276" w:lineRule="auto"/>
        <w:ind w:left="141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«Цель и ценности в моей жизни»,</w:t>
      </w:r>
    </w:p>
    <w:p w:rsidR="002E7FB7" w:rsidRPr="00465464" w:rsidRDefault="002E7FB7" w:rsidP="00785B24">
      <w:pPr>
        <w:numPr>
          <w:ilvl w:val="0"/>
          <w:numId w:val="102"/>
        </w:numPr>
        <w:tabs>
          <w:tab w:val="clear" w:pos="1080"/>
          <w:tab w:val="num" w:pos="1418"/>
          <w:tab w:val="num" w:pos="2880"/>
        </w:tabs>
        <w:spacing w:line="276" w:lineRule="auto"/>
        <w:ind w:left="141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«Самопрезентация».</w:t>
      </w:r>
    </w:p>
    <w:p w:rsidR="002E7FB7" w:rsidRPr="00465464" w:rsidRDefault="002E7FB7" w:rsidP="00785B24">
      <w:pPr>
        <w:numPr>
          <w:ilvl w:val="0"/>
          <w:numId w:val="102"/>
        </w:numPr>
        <w:tabs>
          <w:tab w:val="clear" w:pos="1080"/>
          <w:tab w:val="num" w:pos="1418"/>
          <w:tab w:val="num" w:pos="2880"/>
        </w:tabs>
        <w:spacing w:line="276" w:lineRule="auto"/>
        <w:ind w:left="141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«Общение - часть моей жизни»</w:t>
      </w:r>
    </w:p>
    <w:p w:rsidR="002E7FB7" w:rsidRPr="00465464" w:rsidRDefault="002E7FB7" w:rsidP="00785B24">
      <w:pPr>
        <w:numPr>
          <w:ilvl w:val="0"/>
          <w:numId w:val="102"/>
        </w:numPr>
        <w:tabs>
          <w:tab w:val="clear" w:pos="1080"/>
          <w:tab w:val="num" w:pos="1418"/>
          <w:tab w:val="num" w:pos="2880"/>
        </w:tabs>
        <w:spacing w:line="276" w:lineRule="auto"/>
        <w:ind w:left="141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«Роль ценностей в моей жизни»</w:t>
      </w:r>
    </w:p>
    <w:p w:rsidR="00E85EE3" w:rsidRPr="00465464" w:rsidRDefault="002E7FB7" w:rsidP="003701D8">
      <w:pPr>
        <w:numPr>
          <w:ilvl w:val="0"/>
          <w:numId w:val="102"/>
        </w:numPr>
        <w:tabs>
          <w:tab w:val="clear" w:pos="1080"/>
          <w:tab w:val="num" w:pos="1418"/>
          <w:tab w:val="num" w:pos="2880"/>
        </w:tabs>
        <w:spacing w:line="276" w:lineRule="auto"/>
        <w:ind w:left="141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«Успешная самопрезентация»</w:t>
      </w:r>
    </w:p>
    <w:p w:rsidR="002E7FB7" w:rsidRPr="00465464" w:rsidRDefault="002E7FB7" w:rsidP="00FC5E14">
      <w:pPr>
        <w:pStyle w:val="a7"/>
        <w:numPr>
          <w:ilvl w:val="2"/>
          <w:numId w:val="31"/>
        </w:numPr>
        <w:spacing w:after="0"/>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rPr>
        <w:t>Психолого-педагогическое сопровождение</w:t>
      </w:r>
    </w:p>
    <w:p w:rsidR="002E7FB7" w:rsidRPr="00465464" w:rsidRDefault="002E7FB7" w:rsidP="00FC5E14">
      <w:pPr>
        <w:spacing w:line="276" w:lineRule="auto"/>
        <w:ind w:firstLine="74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Психолого-педагогическое сопровождение является связующим звеном для всех направлений профильного обучения. Именно эта составляющая  позволяет обучающимся проанализировать свои мотивы, определяющие выбор того или иного элективного курса, свою оценку пройденного курса, свои дальнейшие намерения, в том числе опираясь на информацию, полученную в рамках работы по информированию учащихся в рамках профильного обучения.</w:t>
      </w:r>
    </w:p>
    <w:p w:rsidR="002E7FB7" w:rsidRPr="00465464" w:rsidRDefault="002E7FB7" w:rsidP="00FC5E14">
      <w:pPr>
        <w:spacing w:line="276" w:lineRule="auto"/>
        <w:ind w:firstLine="74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 школе  разработаны индивидуально-диагностические карты для обучающихся,  которые   прилагаются к портфолио, осуществляется  мониторинг факторов влияющих на выбор профиля, проводится анкетирование детей и родителей при изучении образовательных запросов</w:t>
      </w:r>
    </w:p>
    <w:p w:rsidR="002E7FB7" w:rsidRPr="00465464" w:rsidRDefault="002E7FB7" w:rsidP="00FC5E14">
      <w:pPr>
        <w:spacing w:line="276" w:lineRule="auto"/>
        <w:ind w:firstLine="74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Основными организационными формами реализации психолого-педагогического сопровождения предпрофильной подготовки являются:</w:t>
      </w:r>
    </w:p>
    <w:p w:rsidR="002E7FB7" w:rsidRPr="00465464" w:rsidRDefault="002E7FB7" w:rsidP="00785B24">
      <w:pPr>
        <w:pStyle w:val="a7"/>
        <w:numPr>
          <w:ilvl w:val="0"/>
          <w:numId w:val="103"/>
        </w:numP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проведение элективных курсов, направленных на представление полного сектора современности и попробовать себя   в разных направлениях жизнедеятельности, нацелено на формирование у обучающихся общих компетенций  - знаний, практических умений и навыков, способствующих успешному взаимодействию с социумом</w:t>
      </w:r>
      <w:r w:rsidR="009D30F7" w:rsidRPr="00465464">
        <w:rPr>
          <w:rFonts w:ascii="Verdana" w:hAnsi="Verdana" w:cstheme="minorHAnsi"/>
          <w:color w:val="262626" w:themeColor="text1" w:themeTint="D9"/>
          <w:sz w:val="18"/>
          <w:szCs w:val="18"/>
        </w:rPr>
        <w:t>;</w:t>
      </w:r>
    </w:p>
    <w:p w:rsidR="002E7FB7" w:rsidRPr="00465464" w:rsidRDefault="002E7FB7" w:rsidP="00785B24">
      <w:pPr>
        <w:pStyle w:val="a7"/>
        <w:numPr>
          <w:ilvl w:val="0"/>
          <w:numId w:val="103"/>
        </w:numP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проведение психологической диагностики</w:t>
      </w:r>
      <w:r w:rsidR="009D30F7" w:rsidRPr="00465464">
        <w:rPr>
          <w:rFonts w:ascii="Verdana" w:hAnsi="Verdana" w:cstheme="minorHAnsi"/>
          <w:color w:val="262626" w:themeColor="text1" w:themeTint="D9"/>
          <w:sz w:val="18"/>
          <w:szCs w:val="18"/>
        </w:rPr>
        <w:t>;</w:t>
      </w:r>
    </w:p>
    <w:p w:rsidR="00B54A15" w:rsidRPr="00465464" w:rsidRDefault="002E7FB7" w:rsidP="00785B24">
      <w:pPr>
        <w:pStyle w:val="a7"/>
        <w:numPr>
          <w:ilvl w:val="0"/>
          <w:numId w:val="103"/>
        </w:numPr>
        <w:tabs>
          <w:tab w:val="num" w:pos="1094"/>
        </w:tabs>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самостоятельная работа учащегося по анализу и рефлексии, которая находит свое отражение в работе ученика со своим дневником </w:t>
      </w:r>
      <w:r w:rsidR="009D30F7" w:rsidRPr="00465464">
        <w:rPr>
          <w:rFonts w:ascii="Verdana" w:hAnsi="Verdana" w:cstheme="minorHAnsi"/>
          <w:color w:val="262626" w:themeColor="text1" w:themeTint="D9"/>
          <w:sz w:val="18"/>
          <w:szCs w:val="18"/>
        </w:rPr>
        <w:t>личных достижений или портфолио;</w:t>
      </w:r>
    </w:p>
    <w:p w:rsidR="00B54A15" w:rsidRPr="00465464" w:rsidRDefault="002E7FB7" w:rsidP="00785B24">
      <w:pPr>
        <w:pStyle w:val="a7"/>
        <w:numPr>
          <w:ilvl w:val="0"/>
          <w:numId w:val="103"/>
        </w:numPr>
        <w:tabs>
          <w:tab w:val="num" w:pos="1094"/>
        </w:tabs>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консультации </w:t>
      </w:r>
      <w:r w:rsidR="00B54A15" w:rsidRPr="00465464">
        <w:rPr>
          <w:rFonts w:ascii="Verdana" w:hAnsi="Verdana" w:cstheme="minorHAnsi"/>
          <w:color w:val="262626" w:themeColor="text1" w:themeTint="D9"/>
          <w:sz w:val="18"/>
          <w:szCs w:val="18"/>
        </w:rPr>
        <w:t>(индивидуальные или  групповые)</w:t>
      </w:r>
      <w:r w:rsidR="009D30F7" w:rsidRPr="00465464">
        <w:rPr>
          <w:rFonts w:ascii="Verdana" w:hAnsi="Verdana" w:cstheme="minorHAnsi"/>
          <w:color w:val="262626" w:themeColor="text1" w:themeTint="D9"/>
          <w:sz w:val="18"/>
          <w:szCs w:val="18"/>
        </w:rPr>
        <w:t>;</w:t>
      </w:r>
    </w:p>
    <w:p w:rsidR="002E7FB7" w:rsidRPr="00465464" w:rsidRDefault="002E7FB7" w:rsidP="00785B24">
      <w:pPr>
        <w:pStyle w:val="a7"/>
        <w:numPr>
          <w:ilvl w:val="0"/>
          <w:numId w:val="103"/>
        </w:numPr>
        <w:tabs>
          <w:tab w:val="num" w:pos="1094"/>
        </w:tabs>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групповые тренинги.</w:t>
      </w:r>
    </w:p>
    <w:p w:rsidR="002E7FB7" w:rsidRPr="00465464" w:rsidRDefault="002E7FB7" w:rsidP="00FC5E14">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Психолого-педагогическая поддержка профильного обучения в МОУСОШ № 7 начинается с восьмого класса. </w:t>
      </w:r>
    </w:p>
    <w:p w:rsidR="002E7FB7" w:rsidRPr="00465464" w:rsidRDefault="002E7FB7" w:rsidP="00FC5E14">
      <w:pPr>
        <w:pStyle w:val="a3"/>
        <w:spacing w:before="0" w:after="0"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На этом этапе актуальной становится диагностика интересов обучаю</w:t>
      </w:r>
      <w:r w:rsidRPr="00465464">
        <w:rPr>
          <w:rFonts w:ascii="Verdana" w:hAnsi="Verdana" w:cstheme="minorHAnsi"/>
          <w:color w:val="262626" w:themeColor="text1" w:themeTint="D9"/>
          <w:sz w:val="18"/>
          <w:szCs w:val="18"/>
        </w:rPr>
        <w:softHyphen/>
        <w:t>щихся через анкетирование, тест «Карта интересов» (выявляются профес</w:t>
      </w:r>
      <w:r w:rsidRPr="00465464">
        <w:rPr>
          <w:rFonts w:ascii="Verdana" w:hAnsi="Verdana" w:cstheme="minorHAnsi"/>
          <w:color w:val="262626" w:themeColor="text1" w:themeTint="D9"/>
          <w:sz w:val="18"/>
          <w:szCs w:val="18"/>
        </w:rPr>
        <w:softHyphen/>
        <w:t>сиональные предпочтения по 5 типам профессиональной деятельности).</w:t>
      </w:r>
    </w:p>
    <w:p w:rsidR="002E7FB7" w:rsidRPr="00465464" w:rsidRDefault="002E7FB7" w:rsidP="00FC5E14">
      <w:pPr>
        <w:pStyle w:val="a3"/>
        <w:spacing w:before="0" w:after="0"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Во втором полугодии традиционно проводилась  диагностика, направленная на выявление развивающих способностей и возможностей обучающихся. Полученные в ходе тестирования знания о себе, о своих индивидуальных качествах помо</w:t>
      </w:r>
      <w:r w:rsidRPr="00465464">
        <w:rPr>
          <w:rFonts w:ascii="Verdana" w:hAnsi="Verdana" w:cstheme="minorHAnsi"/>
          <w:color w:val="262626" w:themeColor="text1" w:themeTint="D9"/>
          <w:sz w:val="18"/>
          <w:szCs w:val="18"/>
        </w:rPr>
        <w:softHyphen/>
        <w:t>гают учащимся самостоятельно выбрать сферу деятельности, развить психологические качества.</w:t>
      </w:r>
    </w:p>
    <w:p w:rsidR="002E7FB7" w:rsidRPr="00465464" w:rsidRDefault="002E7FB7" w:rsidP="00FC5E14">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На этапе предпрофильной подготовки (в 9-х классах) проводились диагностики по следующим методикам:</w:t>
      </w:r>
    </w:p>
    <w:p w:rsidR="002E7FB7" w:rsidRPr="00465464" w:rsidRDefault="002E7FB7" w:rsidP="00CD0F52">
      <w:pPr>
        <w:numPr>
          <w:ilvl w:val="0"/>
          <w:numId w:val="60"/>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Определение личностных особенностей (тест Б.</w:t>
      </w:r>
      <w:r w:rsidR="009D30F7" w:rsidRPr="00465464">
        <w:rPr>
          <w:rFonts w:ascii="Verdana" w:hAnsi="Verdana" w:cstheme="minorHAnsi"/>
          <w:color w:val="262626" w:themeColor="text1" w:themeTint="D9"/>
          <w:sz w:val="18"/>
          <w:szCs w:val="18"/>
        </w:rPr>
        <w:t xml:space="preserve"> </w:t>
      </w:r>
      <w:r w:rsidRPr="00465464">
        <w:rPr>
          <w:rFonts w:ascii="Verdana" w:hAnsi="Verdana" w:cstheme="minorHAnsi"/>
          <w:color w:val="262626" w:themeColor="text1" w:themeTint="D9"/>
          <w:sz w:val="18"/>
          <w:szCs w:val="18"/>
        </w:rPr>
        <w:t>Басса, Ш/П.С.10)</w:t>
      </w:r>
    </w:p>
    <w:p w:rsidR="002E7FB7" w:rsidRPr="00465464" w:rsidRDefault="002E7FB7" w:rsidP="00CD0F52">
      <w:pPr>
        <w:numPr>
          <w:ilvl w:val="0"/>
          <w:numId w:val="60"/>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Оценка уровня мотивации (тест «Незаконченные предложения»)</w:t>
      </w:r>
    </w:p>
    <w:p w:rsidR="002E7FB7" w:rsidRPr="00465464" w:rsidRDefault="002E7FB7" w:rsidP="00CD0F52">
      <w:pPr>
        <w:numPr>
          <w:ilvl w:val="0"/>
          <w:numId w:val="60"/>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Определение преобладающего типа темперамента (тест Айзенка, Ш/П, с.12)</w:t>
      </w:r>
    </w:p>
    <w:p w:rsidR="002E7FB7" w:rsidRPr="00465464" w:rsidRDefault="002E7FB7" w:rsidP="00CD0F52">
      <w:pPr>
        <w:numPr>
          <w:ilvl w:val="0"/>
          <w:numId w:val="60"/>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Изучение соц-психологического климата в классе («Социометрия»)</w:t>
      </w:r>
    </w:p>
    <w:p w:rsidR="002E7FB7" w:rsidRPr="00465464" w:rsidRDefault="002E7FB7" w:rsidP="00CD0F52">
      <w:pPr>
        <w:numPr>
          <w:ilvl w:val="0"/>
          <w:numId w:val="60"/>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Определение уровня кратковременного запоминания (методика «Числовые ряды»)</w:t>
      </w:r>
    </w:p>
    <w:p w:rsidR="002E7FB7" w:rsidRPr="00465464" w:rsidRDefault="002E7FB7" w:rsidP="00E85EE3">
      <w:pPr>
        <w:numPr>
          <w:ilvl w:val="0"/>
          <w:numId w:val="60"/>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lastRenderedPageBreak/>
        <w:t>Определение коммуникативных способностей, интересов и склонностей. (методика КОС, методика «Профиль», Ш/П, с. 18)</w:t>
      </w:r>
    </w:p>
    <w:p w:rsidR="002E7FB7" w:rsidRPr="00465464" w:rsidRDefault="002E7FB7" w:rsidP="00FC5E14">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Оценка  уровня мотивации показала, что на начало года среднюю  мотивацию имели 38% девятиклассников, высокую -  30%, а низкую-  32 %, на повторной диагностике в конце года среднюю  мотивацию имеют 44% девятиклассников, высокую -  36%, а низкую-  20%.</w:t>
      </w:r>
    </w:p>
    <w:p w:rsidR="002E7FB7" w:rsidRPr="00465464" w:rsidRDefault="002E7FB7" w:rsidP="00FC5E14">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Анализ результатов тестирования по методике «Карта интересов»  показал: интерес к информатике проявляют у  - 45 %девятиклассников, к технике 6 %,  психологии 12 %, к математике (физике) – 11 %, к химии - 5%, к медицине 8 %, педагогика 4 %, искусство – 13 %, к литературе 6 % к истории и экономике – 14 %, на повторной диагностике показатели практически не изменились.</w:t>
      </w:r>
    </w:p>
    <w:p w:rsidR="002E7FB7" w:rsidRPr="00465464" w:rsidRDefault="002E7FB7" w:rsidP="00FC5E14">
      <w:pPr>
        <w:pStyle w:val="a3"/>
        <w:spacing w:before="0" w:after="0"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Анализ результатов анкетирования показал, что самыми востребованными профилями обучения на следующий учебный год, на которые хотели бы пойти учащиеся в 10 классе,  являются информационно-технологический (38 %),   , естественно-научный (28%), универсальный( 10%)  </w:t>
      </w:r>
    </w:p>
    <w:p w:rsidR="002E7FB7" w:rsidRPr="00465464" w:rsidRDefault="002E7FB7" w:rsidP="00FC5E14">
      <w:pPr>
        <w:spacing w:line="276" w:lineRule="auto"/>
        <w:ind w:firstLine="36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w:t>
      </w:r>
      <w:r w:rsidRPr="00465464">
        <w:rPr>
          <w:rFonts w:ascii="Verdana" w:hAnsi="Verdana" w:cstheme="minorHAnsi"/>
          <w:color w:val="262626" w:themeColor="text1" w:themeTint="D9"/>
          <w:sz w:val="18"/>
          <w:szCs w:val="18"/>
        </w:rPr>
        <w:tab/>
        <w:t>Использование теста ШТУР позволяет выявлять общую степень осведом</w:t>
      </w:r>
      <w:r w:rsidRPr="00465464">
        <w:rPr>
          <w:rFonts w:ascii="Verdana" w:hAnsi="Verdana" w:cstheme="minorHAnsi"/>
          <w:color w:val="262626" w:themeColor="text1" w:themeTint="D9"/>
          <w:sz w:val="18"/>
          <w:szCs w:val="18"/>
        </w:rPr>
        <w:softHyphen/>
        <w:t>ленности и глубину знаний по конкретным предметам, то есть определяется степень готовности к обучению на повышенном образовательном уровне.</w:t>
      </w:r>
    </w:p>
    <w:p w:rsidR="002E7FB7" w:rsidRPr="00465464" w:rsidRDefault="002E7FB7" w:rsidP="00FC5E14">
      <w:pPr>
        <w:pStyle w:val="a3"/>
        <w:spacing w:before="0" w:after="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По результатам исследования получили следующие данные:</w:t>
      </w:r>
    </w:p>
    <w:p w:rsidR="002E7FB7" w:rsidRPr="00465464" w:rsidRDefault="002E7FB7" w:rsidP="00CD0F52">
      <w:pPr>
        <w:pStyle w:val="a3"/>
        <w:numPr>
          <w:ilvl w:val="0"/>
          <w:numId w:val="48"/>
        </w:numPr>
        <w:spacing w:before="0" w:after="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33 % учащихся имели высокий уровень готовности к обучению на по</w:t>
      </w:r>
      <w:r w:rsidRPr="00465464">
        <w:rPr>
          <w:rFonts w:ascii="Verdana" w:hAnsi="Verdana" w:cstheme="minorHAnsi"/>
          <w:color w:val="262626" w:themeColor="text1" w:themeTint="D9"/>
          <w:sz w:val="18"/>
          <w:szCs w:val="18"/>
        </w:rPr>
        <w:softHyphen/>
        <w:t xml:space="preserve">вышенном образовательном уровне. </w:t>
      </w:r>
    </w:p>
    <w:p w:rsidR="002E7FB7" w:rsidRPr="00465464" w:rsidRDefault="002E7FB7" w:rsidP="00CD0F52">
      <w:pPr>
        <w:pStyle w:val="a3"/>
        <w:numPr>
          <w:ilvl w:val="0"/>
          <w:numId w:val="48"/>
        </w:numPr>
        <w:spacing w:before="0" w:after="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39 % учащихся имели средний уро</w:t>
      </w:r>
      <w:r w:rsidRPr="00465464">
        <w:rPr>
          <w:rFonts w:ascii="Verdana" w:hAnsi="Verdana" w:cstheme="minorHAnsi"/>
          <w:color w:val="262626" w:themeColor="text1" w:themeTint="D9"/>
          <w:sz w:val="18"/>
          <w:szCs w:val="18"/>
        </w:rPr>
        <w:softHyphen/>
        <w:t xml:space="preserve">вень готовности. </w:t>
      </w:r>
    </w:p>
    <w:p w:rsidR="002E7FB7" w:rsidRPr="00465464" w:rsidRDefault="002E7FB7" w:rsidP="00CD0F52">
      <w:pPr>
        <w:pStyle w:val="a3"/>
        <w:numPr>
          <w:ilvl w:val="0"/>
          <w:numId w:val="48"/>
        </w:numPr>
        <w:spacing w:before="0" w:after="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38 % учащихся имели низкий уровень готовности.</w:t>
      </w:r>
    </w:p>
    <w:p w:rsidR="002E7FB7" w:rsidRPr="00465464" w:rsidRDefault="002E7FB7" w:rsidP="00FC5E14">
      <w:pPr>
        <w:pStyle w:val="a3"/>
        <w:spacing w:before="0" w:after="0"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Таким образом, 58% учащихся было рекомендовано для обучения в про</w:t>
      </w:r>
      <w:r w:rsidRPr="00465464">
        <w:rPr>
          <w:rFonts w:ascii="Verdana" w:hAnsi="Verdana" w:cstheme="minorHAnsi"/>
          <w:color w:val="262626" w:themeColor="text1" w:themeTint="D9"/>
          <w:sz w:val="18"/>
          <w:szCs w:val="18"/>
        </w:rPr>
        <w:softHyphen/>
        <w:t xml:space="preserve">фильных классах, а 42 % в универсальном профиле или профессиональное обучение. </w:t>
      </w:r>
    </w:p>
    <w:p w:rsidR="002E7FB7" w:rsidRPr="00465464" w:rsidRDefault="002E7FB7" w:rsidP="00FC5E14">
      <w:pPr>
        <w:pStyle w:val="a3"/>
        <w:spacing w:before="0" w:after="0"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Психолого-педагогическое сопровождение учащихся профильных классов проводилось по тестам на диске «Психодиагностический материал определения интересов, склонностей, личностных особенностей старшеклассников условиях профильного обучения». В октябре 2009 года было проведено первичное диагностическое тестирование учащихся 10а, 11а классов. Результаты позволяют сделать выводы </w:t>
      </w:r>
    </w:p>
    <w:p w:rsidR="002E7FB7" w:rsidRPr="00465464" w:rsidRDefault="002E7FB7" w:rsidP="00CD0F52">
      <w:pPr>
        <w:pStyle w:val="a3"/>
        <w:numPr>
          <w:ilvl w:val="0"/>
          <w:numId w:val="49"/>
        </w:numPr>
        <w:spacing w:before="0" w:after="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Процент соответствия мышления выбранному типу деятельности 72 %,</w:t>
      </w:r>
    </w:p>
    <w:p w:rsidR="002E7FB7" w:rsidRPr="00465464" w:rsidRDefault="002E7FB7" w:rsidP="00CD0F52">
      <w:pPr>
        <w:pStyle w:val="a3"/>
        <w:numPr>
          <w:ilvl w:val="0"/>
          <w:numId w:val="49"/>
        </w:numPr>
        <w:spacing w:before="0" w:after="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Уровень осознанности выбора профиля преобладает высокий  45%, средний 37%, низкий 18%,</w:t>
      </w:r>
    </w:p>
    <w:p w:rsidR="002E7FB7" w:rsidRPr="00465464" w:rsidRDefault="002E7FB7" w:rsidP="00CD0F52">
      <w:pPr>
        <w:pStyle w:val="a3"/>
        <w:numPr>
          <w:ilvl w:val="0"/>
          <w:numId w:val="49"/>
        </w:numPr>
        <w:spacing w:before="0" w:after="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Уровень эмоционального отношения к профилю относительно самочувствия преобладает высокий (49%) и средний (40%) относительно активности преобладает высокий (59%), тревожность средняя (53%)</w:t>
      </w:r>
    </w:p>
    <w:p w:rsidR="002E7FB7" w:rsidRPr="00465464" w:rsidRDefault="002E7FB7" w:rsidP="00CD0F52">
      <w:pPr>
        <w:pStyle w:val="a3"/>
        <w:numPr>
          <w:ilvl w:val="0"/>
          <w:numId w:val="49"/>
        </w:numPr>
        <w:spacing w:before="0" w:after="0"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Процент удовлетворенности разными сторонами образовательного процесса имеет следующие показатели деятельностная 46%, организационная 63%, социально-психологическая 43%, административная 86%, на промежуточном мониторинге психолого-педагогического сопровождения результаты в основном остались те же, изменения составляют 2-4%.</w:t>
      </w:r>
    </w:p>
    <w:p w:rsidR="002E7FB7" w:rsidRPr="00465464" w:rsidRDefault="002E7FB7" w:rsidP="00FC5E14">
      <w:pPr>
        <w:pStyle w:val="a8"/>
        <w:spacing w:before="0" w:beforeAutospacing="0" w:after="0" w:afterAutospacing="0"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По окончании учебного года с учащимися было проведено анкетирование «удовлетворенности выбранного профиля». В результате анкетирования были выявлены следующие результаты:</w:t>
      </w:r>
    </w:p>
    <w:p w:rsidR="002E7FB7" w:rsidRPr="00465464" w:rsidRDefault="002E7FB7" w:rsidP="00785B24">
      <w:pPr>
        <w:pStyle w:val="a7"/>
        <w:numPr>
          <w:ilvl w:val="0"/>
          <w:numId w:val="104"/>
        </w:numPr>
        <w:shd w:val="clear" w:color="auto" w:fill="FFFFFF"/>
        <w:ind w:right="34"/>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50% учащихся отмечают, что их успеваемость либо осталась на прежнем хорошем уровне, либо стала лучше.</w:t>
      </w:r>
    </w:p>
    <w:p w:rsidR="002E7FB7" w:rsidRPr="00465464" w:rsidRDefault="002E7FB7" w:rsidP="00785B24">
      <w:pPr>
        <w:pStyle w:val="a7"/>
        <w:numPr>
          <w:ilvl w:val="1"/>
          <w:numId w:val="105"/>
        </w:numPr>
        <w:shd w:val="clear" w:color="auto" w:fill="FFFFFF"/>
        <w:ind w:left="709" w:right="29"/>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52% учащихся считают, что есть возможность участия в творческих делах класса, что положительно сказалось на их портфолио; остальные просто не нашли дела по душе.</w:t>
      </w:r>
    </w:p>
    <w:p w:rsidR="002E7FB7" w:rsidRPr="00465464" w:rsidRDefault="002E7FB7" w:rsidP="00785B24">
      <w:pPr>
        <w:pStyle w:val="a7"/>
        <w:numPr>
          <w:ilvl w:val="1"/>
          <w:numId w:val="105"/>
        </w:numPr>
        <w:shd w:val="clear" w:color="auto" w:fill="FFFFFF"/>
        <w:ind w:left="709" w:right="19"/>
        <w:rPr>
          <w:rFonts w:ascii="Verdana" w:hAnsi="Verdana" w:cstheme="minorHAnsi"/>
          <w:color w:val="262626" w:themeColor="text1" w:themeTint="D9"/>
          <w:sz w:val="18"/>
          <w:szCs w:val="18"/>
        </w:rPr>
      </w:pPr>
      <w:r w:rsidRPr="00465464">
        <w:rPr>
          <w:rFonts w:ascii="Verdana" w:hAnsi="Verdana" w:cstheme="minorHAnsi"/>
          <w:color w:val="262626" w:themeColor="text1" w:themeTint="D9"/>
          <w:spacing w:val="-2"/>
          <w:sz w:val="18"/>
          <w:szCs w:val="18"/>
        </w:rPr>
        <w:t xml:space="preserve">66% учащихся отмечают, что в классе отсутствуют агрессия со стороны </w:t>
      </w:r>
      <w:r w:rsidRPr="00465464">
        <w:rPr>
          <w:rFonts w:ascii="Verdana" w:hAnsi="Verdana" w:cstheme="minorHAnsi"/>
          <w:color w:val="262626" w:themeColor="text1" w:themeTint="D9"/>
          <w:sz w:val="18"/>
          <w:szCs w:val="18"/>
        </w:rPr>
        <w:t>учителей и учащихся, что учителя внимательны к их проблемам.</w:t>
      </w:r>
    </w:p>
    <w:p w:rsidR="002E7FB7" w:rsidRPr="00465464" w:rsidRDefault="002E7FB7" w:rsidP="00785B24">
      <w:pPr>
        <w:pStyle w:val="a7"/>
        <w:numPr>
          <w:ilvl w:val="1"/>
          <w:numId w:val="105"/>
        </w:numPr>
        <w:shd w:val="clear" w:color="auto" w:fill="FFFFFF"/>
        <w:ind w:left="709" w:right="14"/>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44% учащихся считают, что класс - обычный, ничего особенного для себя они в нем не нашли.</w:t>
      </w:r>
    </w:p>
    <w:p w:rsidR="009D30F7" w:rsidRPr="00465464" w:rsidRDefault="002E7FB7" w:rsidP="003701D8">
      <w:pPr>
        <w:pStyle w:val="a7"/>
        <w:numPr>
          <w:ilvl w:val="1"/>
          <w:numId w:val="105"/>
        </w:numPr>
        <w:shd w:val="clear" w:color="auto" w:fill="FFFFFF"/>
        <w:ind w:left="709" w:right="5"/>
        <w:rPr>
          <w:rFonts w:ascii="Verdana" w:hAnsi="Verdana" w:cstheme="minorHAnsi"/>
          <w:color w:val="262626" w:themeColor="text1" w:themeTint="D9"/>
          <w:sz w:val="18"/>
          <w:szCs w:val="18"/>
        </w:rPr>
      </w:pPr>
      <w:r w:rsidRPr="00465464">
        <w:rPr>
          <w:rFonts w:ascii="Verdana" w:hAnsi="Verdana" w:cstheme="minorHAnsi"/>
          <w:color w:val="262626" w:themeColor="text1" w:themeTint="D9"/>
          <w:spacing w:val="-2"/>
          <w:sz w:val="18"/>
          <w:szCs w:val="18"/>
        </w:rPr>
        <w:t xml:space="preserve">37% учащихся считают, что им мешает низкая подготовка предыдущих </w:t>
      </w:r>
      <w:r w:rsidRPr="00465464">
        <w:rPr>
          <w:rFonts w:ascii="Verdana" w:hAnsi="Verdana" w:cstheme="minorHAnsi"/>
          <w:color w:val="262626" w:themeColor="text1" w:themeTint="D9"/>
          <w:sz w:val="18"/>
          <w:szCs w:val="18"/>
        </w:rPr>
        <w:t>лет, и им трудно оказаться на высоте.</w:t>
      </w:r>
    </w:p>
    <w:p w:rsidR="002E7FB7" w:rsidRPr="00465464" w:rsidRDefault="002E7FB7" w:rsidP="00FC5E14">
      <w:pPr>
        <w:pStyle w:val="a7"/>
        <w:numPr>
          <w:ilvl w:val="2"/>
          <w:numId w:val="31"/>
        </w:numPr>
        <w:spacing w:after="0"/>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Содержание профильного обучения</w:t>
      </w:r>
    </w:p>
    <w:p w:rsidR="002E7FB7" w:rsidRPr="00465464" w:rsidRDefault="002E7FB7" w:rsidP="00FC5E14">
      <w:pPr>
        <w:spacing w:line="276" w:lineRule="auto"/>
        <w:ind w:firstLine="708"/>
        <w:rPr>
          <w:rFonts w:ascii="Verdana" w:hAnsi="Verdana" w:cstheme="minorHAnsi"/>
          <w:bCs/>
          <w:color w:val="262626" w:themeColor="text1" w:themeTint="D9"/>
          <w:sz w:val="18"/>
          <w:szCs w:val="18"/>
        </w:rPr>
      </w:pPr>
      <w:r w:rsidRPr="00465464">
        <w:rPr>
          <w:rFonts w:ascii="Verdana" w:hAnsi="Verdana" w:cstheme="minorHAnsi"/>
          <w:bCs/>
          <w:color w:val="262626" w:themeColor="text1" w:themeTint="D9"/>
          <w:sz w:val="18"/>
          <w:szCs w:val="18"/>
        </w:rPr>
        <w:t>Профильное обучение в МОУСОШ № 7 реализуется через:</w:t>
      </w:r>
    </w:p>
    <w:p w:rsidR="002E7FB7" w:rsidRPr="00465464" w:rsidRDefault="002E7FB7" w:rsidP="00CD0F52">
      <w:pPr>
        <w:numPr>
          <w:ilvl w:val="0"/>
          <w:numId w:val="50"/>
        </w:numPr>
        <w:spacing w:line="276" w:lineRule="auto"/>
        <w:rPr>
          <w:rFonts w:ascii="Verdana" w:hAnsi="Verdana" w:cstheme="minorHAnsi"/>
          <w:bCs/>
          <w:color w:val="262626" w:themeColor="text1" w:themeTint="D9"/>
          <w:sz w:val="18"/>
          <w:szCs w:val="18"/>
          <w:lang w:val="en-US"/>
        </w:rPr>
      </w:pPr>
      <w:r w:rsidRPr="00465464">
        <w:rPr>
          <w:rFonts w:ascii="Verdana" w:hAnsi="Verdana" w:cstheme="minorHAnsi"/>
          <w:bCs/>
          <w:color w:val="262626" w:themeColor="text1" w:themeTint="D9"/>
          <w:sz w:val="18"/>
          <w:szCs w:val="18"/>
        </w:rPr>
        <w:t>Профориентационная подгото</w:t>
      </w:r>
      <w:r w:rsidR="009D30F7" w:rsidRPr="00465464">
        <w:rPr>
          <w:rFonts w:ascii="Verdana" w:hAnsi="Verdana" w:cstheme="minorHAnsi"/>
          <w:bCs/>
          <w:color w:val="262626" w:themeColor="text1" w:themeTint="D9"/>
          <w:sz w:val="18"/>
          <w:szCs w:val="18"/>
        </w:rPr>
        <w:t>вка (8-</w:t>
      </w:r>
      <w:r w:rsidRPr="00465464">
        <w:rPr>
          <w:rFonts w:ascii="Verdana" w:hAnsi="Verdana" w:cstheme="minorHAnsi"/>
          <w:bCs/>
          <w:color w:val="262626" w:themeColor="text1" w:themeTint="D9"/>
          <w:sz w:val="18"/>
          <w:szCs w:val="18"/>
        </w:rPr>
        <w:t>ые класс)</w:t>
      </w:r>
    </w:p>
    <w:p w:rsidR="002E7FB7" w:rsidRPr="00465464" w:rsidRDefault="002E7FB7" w:rsidP="00CD0F52">
      <w:pPr>
        <w:numPr>
          <w:ilvl w:val="0"/>
          <w:numId w:val="50"/>
        </w:numPr>
        <w:spacing w:line="276" w:lineRule="auto"/>
        <w:rPr>
          <w:rFonts w:ascii="Verdana" w:hAnsi="Verdana" w:cstheme="minorHAnsi"/>
          <w:bCs/>
          <w:color w:val="262626" w:themeColor="text1" w:themeTint="D9"/>
          <w:sz w:val="18"/>
          <w:szCs w:val="18"/>
          <w:lang w:val="en-US"/>
        </w:rPr>
      </w:pPr>
      <w:r w:rsidRPr="00465464">
        <w:rPr>
          <w:rFonts w:ascii="Verdana" w:hAnsi="Verdana" w:cstheme="minorHAnsi"/>
          <w:bCs/>
          <w:color w:val="262626" w:themeColor="text1" w:themeTint="D9"/>
          <w:sz w:val="18"/>
          <w:szCs w:val="18"/>
        </w:rPr>
        <w:t>Предпрофильная подготовка (9 класс)</w:t>
      </w:r>
    </w:p>
    <w:p w:rsidR="002E7FB7" w:rsidRPr="00465464" w:rsidRDefault="002E7FB7" w:rsidP="00CD0F52">
      <w:pPr>
        <w:numPr>
          <w:ilvl w:val="0"/>
          <w:numId w:val="50"/>
        </w:numPr>
        <w:spacing w:line="276" w:lineRule="auto"/>
        <w:rPr>
          <w:rFonts w:ascii="Verdana" w:hAnsi="Verdana" w:cstheme="minorHAnsi"/>
          <w:bCs/>
          <w:color w:val="262626" w:themeColor="text1" w:themeTint="D9"/>
          <w:sz w:val="18"/>
          <w:szCs w:val="18"/>
          <w:lang w:val="en-US"/>
        </w:rPr>
      </w:pPr>
      <w:r w:rsidRPr="00465464">
        <w:rPr>
          <w:rFonts w:ascii="Verdana" w:hAnsi="Verdana" w:cstheme="minorHAnsi"/>
          <w:bCs/>
          <w:color w:val="262626" w:themeColor="text1" w:themeTint="D9"/>
          <w:sz w:val="18"/>
          <w:szCs w:val="18"/>
        </w:rPr>
        <w:t>Профильное обучение (10-11 классы)</w:t>
      </w:r>
    </w:p>
    <w:p w:rsidR="002E7FB7" w:rsidRPr="00465464" w:rsidRDefault="002E7FB7" w:rsidP="00FC5E14">
      <w:pPr>
        <w:spacing w:line="276" w:lineRule="auto"/>
        <w:ind w:firstLine="709"/>
        <w:rPr>
          <w:rFonts w:ascii="Verdana" w:hAnsi="Verdana" w:cstheme="minorHAnsi"/>
          <w:bCs/>
          <w:color w:val="262626" w:themeColor="text1" w:themeTint="D9"/>
          <w:sz w:val="18"/>
          <w:szCs w:val="18"/>
        </w:rPr>
      </w:pPr>
      <w:r w:rsidRPr="00465464">
        <w:rPr>
          <w:rFonts w:ascii="Verdana" w:hAnsi="Verdana" w:cstheme="minorHAnsi"/>
          <w:bCs/>
          <w:color w:val="262626" w:themeColor="text1" w:themeTint="D9"/>
          <w:sz w:val="18"/>
          <w:szCs w:val="18"/>
        </w:rPr>
        <w:lastRenderedPageBreak/>
        <w:t>Профильное обучение реализуется в процессе обучения, внеклассной, внешкольной деятельности.</w:t>
      </w:r>
    </w:p>
    <w:p w:rsidR="002E7FB7" w:rsidRPr="00465464" w:rsidRDefault="002E7FB7" w:rsidP="00FC5E14">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Анализ уровня организации элективных курсов показывает, что формы и методы, использованные на  занятиях разнообразные: индивидуальная, групповая, фронтальная,</w:t>
      </w:r>
    </w:p>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практические исследования, решение творческих, практических задач, имитационные игры, реферирование научной литературы, анализ научных проблем, а так же словесный, наглядный, индуктивный и дедуктивный.</w:t>
      </w:r>
    </w:p>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Технология преподавания элективных курсов построена на диалоговой системе обучения.</w:t>
      </w:r>
    </w:p>
    <w:p w:rsidR="002E7FB7" w:rsidRPr="00465464" w:rsidRDefault="002E7FB7" w:rsidP="00FC5E14">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Анализ анкетирования обучающихся показал, что элективные курсы с удовольствием посещали 71%, ребята отмечают, что информация, полученная при изучении элективных курсов полезна и интересна, 18% обучающихся отметили, что информация,  предложенная учителем, очень трудно воспринимается, а 11% посчитали курсы скучными и ненужными.</w:t>
      </w:r>
    </w:p>
    <w:p w:rsidR="002E7FB7" w:rsidRPr="00465464" w:rsidRDefault="002E7FB7" w:rsidP="00FC5E14">
      <w:pPr>
        <w:spacing w:line="276" w:lineRule="auto"/>
        <w:ind w:firstLine="708"/>
        <w:rPr>
          <w:rFonts w:ascii="Verdana" w:hAnsi="Verdana" w:cstheme="minorHAnsi"/>
          <w:bCs/>
          <w:color w:val="262626" w:themeColor="text1" w:themeTint="D9"/>
          <w:sz w:val="18"/>
          <w:szCs w:val="18"/>
        </w:rPr>
      </w:pPr>
      <w:r w:rsidRPr="00465464">
        <w:rPr>
          <w:rFonts w:ascii="Verdana" w:hAnsi="Verdana" w:cstheme="minorHAnsi"/>
          <w:color w:val="262626" w:themeColor="text1" w:themeTint="D9"/>
          <w:sz w:val="18"/>
          <w:szCs w:val="18"/>
        </w:rPr>
        <w:t>Отвечая на вопрос, что бы вы изменили в преподавании элективных курсов,  32% обучающихся ответили, что необходимо больше проводить опытно-экспериментальных и практических занятий, 67% недовольны расписанием занятий.</w:t>
      </w:r>
    </w:p>
    <w:p w:rsidR="002E7FB7" w:rsidRPr="00465464" w:rsidRDefault="002E7FB7" w:rsidP="00FC5E14">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Реализуя профильное обучение с информационно-технологическим и универсальным профилем, огромное внимание уделялось адаптации учащихся.  Но как показывает практика, не все обучающиеся осознанно пришли в 10 класс, многие на конец учебного года решили продолжить своё обучение в профессиональных учебных заведениях.</w:t>
      </w:r>
    </w:p>
    <w:p w:rsidR="002E7FB7" w:rsidRPr="00465464" w:rsidRDefault="002E7FB7" w:rsidP="00FC5E14">
      <w:pPr>
        <w:pStyle w:val="a7"/>
        <w:numPr>
          <w:ilvl w:val="2"/>
          <w:numId w:val="31"/>
        </w:numPr>
        <w:spacing w:after="0"/>
        <w:rPr>
          <w:rFonts w:ascii="Verdana" w:hAnsi="Verdana" w:cstheme="minorHAnsi"/>
          <w:b/>
          <w:color w:val="262626" w:themeColor="text1" w:themeTint="D9"/>
          <w:sz w:val="18"/>
          <w:szCs w:val="18"/>
        </w:rPr>
      </w:pPr>
      <w:r w:rsidRPr="00465464">
        <w:rPr>
          <w:rFonts w:ascii="Verdana" w:hAnsi="Verdana" w:cstheme="minorHAnsi"/>
          <w:b/>
          <w:iCs/>
          <w:color w:val="262626" w:themeColor="text1" w:themeTint="D9"/>
          <w:sz w:val="18"/>
          <w:szCs w:val="18"/>
        </w:rPr>
        <w:t xml:space="preserve"> Контроль реализации профильного обучения.</w:t>
      </w:r>
    </w:p>
    <w:p w:rsidR="002E7FB7" w:rsidRPr="00465464" w:rsidRDefault="002E7FB7" w:rsidP="00FC5E14">
      <w:pPr>
        <w:spacing w:line="276" w:lineRule="auto"/>
        <w:ind w:firstLine="709"/>
        <w:rPr>
          <w:rFonts w:ascii="Verdana" w:hAnsi="Verdana" w:cstheme="minorHAnsi"/>
          <w:bCs/>
          <w:color w:val="262626" w:themeColor="text1" w:themeTint="D9"/>
          <w:sz w:val="18"/>
          <w:szCs w:val="18"/>
        </w:rPr>
      </w:pPr>
      <w:r w:rsidRPr="00465464">
        <w:rPr>
          <w:rFonts w:ascii="Verdana" w:hAnsi="Verdana" w:cstheme="minorHAnsi"/>
          <w:bCs/>
          <w:color w:val="262626" w:themeColor="text1" w:themeTint="D9"/>
          <w:sz w:val="18"/>
          <w:szCs w:val="18"/>
        </w:rPr>
        <w:t>Система контроля</w:t>
      </w:r>
      <w:r w:rsidRPr="00465464">
        <w:rPr>
          <w:rFonts w:ascii="Verdana" w:hAnsi="Verdana" w:cstheme="minorHAnsi"/>
          <w:b/>
          <w:iCs/>
          <w:color w:val="262626" w:themeColor="text1" w:themeTint="D9"/>
          <w:sz w:val="18"/>
          <w:szCs w:val="18"/>
        </w:rPr>
        <w:t xml:space="preserve"> </w:t>
      </w:r>
      <w:r w:rsidRPr="00465464">
        <w:rPr>
          <w:rFonts w:ascii="Verdana" w:hAnsi="Verdana" w:cstheme="minorHAnsi"/>
          <w:iCs/>
          <w:color w:val="262626" w:themeColor="text1" w:themeTint="D9"/>
          <w:sz w:val="18"/>
          <w:szCs w:val="18"/>
        </w:rPr>
        <w:t>реализации профильного обучения</w:t>
      </w:r>
      <w:r w:rsidRPr="00465464">
        <w:rPr>
          <w:rFonts w:ascii="Verdana" w:hAnsi="Verdana" w:cstheme="minorHAnsi"/>
          <w:bCs/>
          <w:color w:val="262626" w:themeColor="text1" w:themeTint="D9"/>
          <w:sz w:val="18"/>
          <w:szCs w:val="18"/>
        </w:rPr>
        <w:t xml:space="preserve">  в МОУСОШ № 7, разрабатывается в  виде циклограммы. </w:t>
      </w:r>
    </w:p>
    <w:p w:rsidR="002E7FB7" w:rsidRPr="00465464" w:rsidRDefault="002E7FB7" w:rsidP="00FC5E14">
      <w:pPr>
        <w:spacing w:line="276" w:lineRule="auto"/>
        <w:ind w:firstLine="709"/>
        <w:rPr>
          <w:rFonts w:ascii="Verdana" w:hAnsi="Verdana" w:cstheme="minorHAnsi"/>
          <w:bCs/>
          <w:color w:val="262626" w:themeColor="text1" w:themeTint="D9"/>
          <w:sz w:val="18"/>
          <w:szCs w:val="18"/>
        </w:rPr>
      </w:pPr>
      <w:r w:rsidRPr="00465464">
        <w:rPr>
          <w:rFonts w:ascii="Verdana" w:hAnsi="Verdana" w:cstheme="minorHAnsi"/>
          <w:bCs/>
          <w:color w:val="262626" w:themeColor="text1" w:themeTint="D9"/>
          <w:sz w:val="18"/>
          <w:szCs w:val="18"/>
        </w:rPr>
        <w:t xml:space="preserve">Контроль проводим предварительный, текущий и итоговый. </w:t>
      </w:r>
    </w:p>
    <w:p w:rsidR="002E7FB7" w:rsidRPr="00465464" w:rsidRDefault="002E7FB7" w:rsidP="00FC5E14">
      <w:pPr>
        <w:spacing w:line="276" w:lineRule="auto"/>
        <w:ind w:firstLine="709"/>
        <w:rPr>
          <w:rFonts w:ascii="Verdana" w:hAnsi="Verdana" w:cstheme="minorHAnsi"/>
          <w:bCs/>
          <w:color w:val="262626" w:themeColor="text1" w:themeTint="D9"/>
          <w:sz w:val="18"/>
          <w:szCs w:val="18"/>
        </w:rPr>
      </w:pPr>
      <w:r w:rsidRPr="00465464">
        <w:rPr>
          <w:rFonts w:ascii="Verdana" w:hAnsi="Verdana" w:cstheme="minorHAnsi"/>
          <w:bCs/>
          <w:color w:val="262626" w:themeColor="text1" w:themeTint="D9"/>
          <w:sz w:val="18"/>
          <w:szCs w:val="18"/>
          <w:u w:val="single"/>
        </w:rPr>
        <w:t>Целью предварительного контроля</w:t>
      </w:r>
      <w:r w:rsidRPr="00465464">
        <w:rPr>
          <w:rFonts w:ascii="Verdana" w:hAnsi="Verdana" w:cstheme="minorHAnsi"/>
          <w:bCs/>
          <w:color w:val="262626" w:themeColor="text1" w:themeTint="D9"/>
          <w:sz w:val="18"/>
          <w:szCs w:val="18"/>
        </w:rPr>
        <w:t xml:space="preserve"> является, ресурсное обеспечение профильного обучения (информационное, научно-методическое; кадровое; профильное). Темы, по которым осуществлялась  проверка в 2009-2010 году: </w:t>
      </w:r>
    </w:p>
    <w:p w:rsidR="002E7FB7" w:rsidRPr="00465464" w:rsidRDefault="002E7FB7" w:rsidP="00CD0F52">
      <w:pPr>
        <w:numPr>
          <w:ilvl w:val="0"/>
          <w:numId w:val="51"/>
        </w:numPr>
        <w:spacing w:line="276" w:lineRule="auto"/>
        <w:rPr>
          <w:rFonts w:ascii="Verdana" w:hAnsi="Verdana" w:cstheme="minorHAnsi"/>
          <w:bCs/>
          <w:color w:val="262626" w:themeColor="text1" w:themeTint="D9"/>
          <w:sz w:val="18"/>
          <w:szCs w:val="18"/>
        </w:rPr>
      </w:pPr>
      <w:r w:rsidRPr="00465464">
        <w:rPr>
          <w:rFonts w:ascii="Verdana" w:hAnsi="Verdana" w:cstheme="minorHAnsi"/>
          <w:bCs/>
          <w:color w:val="262626" w:themeColor="text1" w:themeTint="D9"/>
          <w:sz w:val="18"/>
          <w:szCs w:val="18"/>
        </w:rPr>
        <w:t>Проверка состояния информирования родителей и учащихся о системе профильного обучения</w:t>
      </w:r>
    </w:p>
    <w:p w:rsidR="002E7FB7" w:rsidRPr="00465464" w:rsidRDefault="002E7FB7" w:rsidP="00CD0F52">
      <w:pPr>
        <w:numPr>
          <w:ilvl w:val="0"/>
          <w:numId w:val="51"/>
        </w:numPr>
        <w:spacing w:line="276" w:lineRule="auto"/>
        <w:rPr>
          <w:rFonts w:ascii="Verdana" w:hAnsi="Verdana" w:cstheme="minorHAnsi"/>
          <w:bCs/>
          <w:color w:val="262626" w:themeColor="text1" w:themeTint="D9"/>
          <w:sz w:val="18"/>
          <w:szCs w:val="18"/>
        </w:rPr>
      </w:pPr>
      <w:r w:rsidRPr="00465464">
        <w:rPr>
          <w:rFonts w:ascii="Verdana" w:hAnsi="Verdana" w:cstheme="minorHAnsi"/>
          <w:bCs/>
          <w:color w:val="262626" w:themeColor="text1" w:themeTint="D9"/>
          <w:sz w:val="18"/>
          <w:szCs w:val="18"/>
        </w:rPr>
        <w:t>Проверка комплектования профильных классов</w:t>
      </w:r>
    </w:p>
    <w:p w:rsidR="002E7FB7" w:rsidRPr="00465464" w:rsidRDefault="002E7FB7" w:rsidP="00CD0F52">
      <w:pPr>
        <w:numPr>
          <w:ilvl w:val="0"/>
          <w:numId w:val="51"/>
        </w:numPr>
        <w:spacing w:line="276" w:lineRule="auto"/>
        <w:rPr>
          <w:rFonts w:ascii="Verdana" w:hAnsi="Verdana" w:cstheme="minorHAnsi"/>
          <w:color w:val="262626" w:themeColor="text1" w:themeTint="D9"/>
          <w:sz w:val="18"/>
          <w:szCs w:val="18"/>
        </w:rPr>
      </w:pPr>
      <w:r w:rsidRPr="00465464">
        <w:rPr>
          <w:rFonts w:ascii="Verdana" w:hAnsi="Verdana" w:cstheme="minorHAnsi"/>
          <w:bCs/>
          <w:color w:val="262626" w:themeColor="text1" w:themeTint="D9"/>
          <w:sz w:val="18"/>
          <w:szCs w:val="18"/>
        </w:rPr>
        <w:t>Проверка программно-методического обеспечения профильного обучения: качества учебных планов, программ элективных и профильных курсов; календарно-тематического планирования</w:t>
      </w:r>
    </w:p>
    <w:p w:rsidR="002E7FB7" w:rsidRPr="00465464" w:rsidRDefault="002E7FB7" w:rsidP="00CD0F52">
      <w:pPr>
        <w:numPr>
          <w:ilvl w:val="0"/>
          <w:numId w:val="51"/>
        </w:numPr>
        <w:spacing w:line="276" w:lineRule="auto"/>
        <w:rPr>
          <w:rFonts w:ascii="Verdana" w:hAnsi="Verdana" w:cstheme="minorHAnsi"/>
          <w:color w:val="262626" w:themeColor="text1" w:themeTint="D9"/>
          <w:sz w:val="18"/>
          <w:szCs w:val="18"/>
        </w:rPr>
      </w:pPr>
      <w:r w:rsidRPr="00465464">
        <w:rPr>
          <w:rFonts w:ascii="Verdana" w:hAnsi="Verdana" w:cstheme="minorHAnsi"/>
          <w:bCs/>
          <w:color w:val="262626" w:themeColor="text1" w:themeTint="D9"/>
          <w:sz w:val="18"/>
          <w:szCs w:val="18"/>
        </w:rPr>
        <w:t>Проверка обеспеченности учащихся профильных классов соответствующими учебниками</w:t>
      </w:r>
    </w:p>
    <w:p w:rsidR="002E7FB7" w:rsidRPr="00465464" w:rsidRDefault="002E7FB7" w:rsidP="00CD0F52">
      <w:pPr>
        <w:numPr>
          <w:ilvl w:val="0"/>
          <w:numId w:val="51"/>
        </w:numPr>
        <w:spacing w:line="276" w:lineRule="auto"/>
        <w:rPr>
          <w:rFonts w:ascii="Verdana" w:hAnsi="Verdana" w:cstheme="minorHAnsi"/>
          <w:color w:val="262626" w:themeColor="text1" w:themeTint="D9"/>
          <w:sz w:val="18"/>
          <w:szCs w:val="18"/>
        </w:rPr>
      </w:pPr>
      <w:r w:rsidRPr="00465464">
        <w:rPr>
          <w:rFonts w:ascii="Verdana" w:hAnsi="Verdana" w:cstheme="minorHAnsi"/>
          <w:bCs/>
          <w:color w:val="262626" w:themeColor="text1" w:themeTint="D9"/>
          <w:sz w:val="18"/>
          <w:szCs w:val="18"/>
        </w:rPr>
        <w:t>Проверка календарно-тематического планирования, планов работы классного руководителя, психологов.</w:t>
      </w:r>
    </w:p>
    <w:p w:rsidR="002E7FB7" w:rsidRPr="00465464" w:rsidRDefault="002E7FB7" w:rsidP="00CD0F52">
      <w:pPr>
        <w:numPr>
          <w:ilvl w:val="0"/>
          <w:numId w:val="51"/>
        </w:numPr>
        <w:spacing w:line="276" w:lineRule="auto"/>
        <w:rPr>
          <w:rFonts w:ascii="Verdana" w:hAnsi="Verdana" w:cstheme="minorHAnsi"/>
          <w:color w:val="262626" w:themeColor="text1" w:themeTint="D9"/>
          <w:sz w:val="18"/>
          <w:szCs w:val="18"/>
        </w:rPr>
      </w:pPr>
      <w:r w:rsidRPr="00465464">
        <w:rPr>
          <w:rFonts w:ascii="Verdana" w:hAnsi="Verdana" w:cstheme="minorHAnsi"/>
          <w:bCs/>
          <w:color w:val="262626" w:themeColor="text1" w:themeTint="D9"/>
          <w:sz w:val="18"/>
          <w:szCs w:val="18"/>
        </w:rPr>
        <w:t>Проверка школьного расписания профильных классов</w:t>
      </w:r>
    </w:p>
    <w:p w:rsidR="002E7FB7" w:rsidRPr="00465464" w:rsidRDefault="002E7FB7" w:rsidP="00FC5E14">
      <w:pPr>
        <w:spacing w:line="276" w:lineRule="auto"/>
        <w:ind w:firstLine="708"/>
        <w:rPr>
          <w:rFonts w:ascii="Verdana" w:hAnsi="Verdana" w:cstheme="minorHAnsi"/>
          <w:bCs/>
          <w:color w:val="262626" w:themeColor="text1" w:themeTint="D9"/>
          <w:sz w:val="18"/>
          <w:szCs w:val="18"/>
        </w:rPr>
      </w:pPr>
      <w:r w:rsidRPr="00465464">
        <w:rPr>
          <w:rFonts w:ascii="Verdana" w:hAnsi="Verdana" w:cstheme="minorHAnsi"/>
          <w:bCs/>
          <w:color w:val="262626" w:themeColor="text1" w:themeTint="D9"/>
          <w:sz w:val="18"/>
          <w:szCs w:val="18"/>
          <w:u w:val="single"/>
        </w:rPr>
        <w:t>Цель текущего контроля:</w:t>
      </w:r>
      <w:r w:rsidRPr="00465464">
        <w:rPr>
          <w:rFonts w:ascii="Verdana" w:hAnsi="Verdana" w:cstheme="minorHAnsi"/>
          <w:bCs/>
          <w:color w:val="262626" w:themeColor="text1" w:themeTint="D9"/>
          <w:sz w:val="18"/>
          <w:szCs w:val="18"/>
        </w:rPr>
        <w:t xml:space="preserve"> организация учебно-воспитательного процесса профильного обучения.</w:t>
      </w:r>
    </w:p>
    <w:p w:rsidR="002E7FB7" w:rsidRPr="00465464" w:rsidRDefault="002E7FB7" w:rsidP="00FC5E14">
      <w:pPr>
        <w:spacing w:line="276" w:lineRule="auto"/>
        <w:rPr>
          <w:rFonts w:ascii="Verdana" w:hAnsi="Verdana" w:cstheme="minorHAnsi"/>
          <w:bCs/>
          <w:color w:val="262626" w:themeColor="text1" w:themeTint="D9"/>
          <w:sz w:val="18"/>
          <w:szCs w:val="18"/>
        </w:rPr>
      </w:pPr>
      <w:r w:rsidRPr="00465464">
        <w:rPr>
          <w:rFonts w:ascii="Verdana" w:hAnsi="Verdana" w:cstheme="minorHAnsi"/>
          <w:bCs/>
          <w:color w:val="262626" w:themeColor="text1" w:themeTint="D9"/>
          <w:sz w:val="18"/>
          <w:szCs w:val="18"/>
        </w:rPr>
        <w:t>Темы проверок</w:t>
      </w:r>
      <w:r w:rsidRPr="00465464">
        <w:rPr>
          <w:rFonts w:ascii="Verdana" w:hAnsi="Verdana" w:cstheme="minorHAnsi"/>
          <w:bCs/>
          <w:color w:val="262626" w:themeColor="text1" w:themeTint="D9"/>
          <w:sz w:val="18"/>
          <w:szCs w:val="18"/>
          <w:lang w:val="en-US"/>
        </w:rPr>
        <w:t>:</w:t>
      </w:r>
    </w:p>
    <w:p w:rsidR="002E7FB7" w:rsidRPr="00465464" w:rsidRDefault="002E7FB7" w:rsidP="00CD0F52">
      <w:pPr>
        <w:numPr>
          <w:ilvl w:val="0"/>
          <w:numId w:val="52"/>
        </w:numPr>
        <w:spacing w:line="276" w:lineRule="auto"/>
        <w:rPr>
          <w:rFonts w:ascii="Verdana" w:hAnsi="Verdana" w:cstheme="minorHAnsi"/>
          <w:bCs/>
          <w:color w:val="262626" w:themeColor="text1" w:themeTint="D9"/>
          <w:sz w:val="18"/>
          <w:szCs w:val="18"/>
        </w:rPr>
      </w:pPr>
      <w:r w:rsidRPr="00465464">
        <w:rPr>
          <w:rFonts w:ascii="Verdana" w:hAnsi="Verdana" w:cstheme="minorHAnsi"/>
          <w:bCs/>
          <w:color w:val="262626" w:themeColor="text1" w:themeTint="D9"/>
          <w:sz w:val="18"/>
          <w:szCs w:val="18"/>
        </w:rPr>
        <w:t>Проверка посещаемости учащихся профильных курсов.</w:t>
      </w:r>
    </w:p>
    <w:p w:rsidR="002E7FB7" w:rsidRPr="00465464" w:rsidRDefault="002E7FB7" w:rsidP="00CD0F52">
      <w:pPr>
        <w:numPr>
          <w:ilvl w:val="0"/>
          <w:numId w:val="52"/>
        </w:numPr>
        <w:spacing w:line="276" w:lineRule="auto"/>
        <w:rPr>
          <w:rFonts w:ascii="Verdana" w:hAnsi="Verdana" w:cstheme="minorHAnsi"/>
          <w:bCs/>
          <w:color w:val="262626" w:themeColor="text1" w:themeTint="D9"/>
          <w:sz w:val="18"/>
          <w:szCs w:val="18"/>
        </w:rPr>
      </w:pPr>
      <w:r w:rsidRPr="00465464">
        <w:rPr>
          <w:rFonts w:ascii="Verdana" w:hAnsi="Verdana" w:cstheme="minorHAnsi"/>
          <w:bCs/>
          <w:color w:val="262626" w:themeColor="text1" w:themeTint="D9"/>
          <w:sz w:val="18"/>
          <w:szCs w:val="18"/>
        </w:rPr>
        <w:t>Проверка качества преподавания в профильных классах (базовых, профильных и элек</w:t>
      </w:r>
      <w:r w:rsidR="00FF18B7" w:rsidRPr="00465464">
        <w:rPr>
          <w:rFonts w:ascii="Verdana" w:hAnsi="Verdana" w:cstheme="minorHAnsi"/>
          <w:bCs/>
          <w:color w:val="262626" w:themeColor="text1" w:themeTint="D9"/>
          <w:sz w:val="18"/>
          <w:szCs w:val="18"/>
        </w:rPr>
        <w:t>тивных курсов), реализация компи</w:t>
      </w:r>
      <w:r w:rsidRPr="00465464">
        <w:rPr>
          <w:rFonts w:ascii="Verdana" w:hAnsi="Verdana" w:cstheme="minorHAnsi"/>
          <w:bCs/>
          <w:color w:val="262626" w:themeColor="text1" w:themeTint="D9"/>
          <w:sz w:val="18"/>
          <w:szCs w:val="18"/>
        </w:rPr>
        <w:t>тентностного подхода, освоение новых технологий.</w:t>
      </w:r>
    </w:p>
    <w:p w:rsidR="002E7FB7" w:rsidRPr="00465464" w:rsidRDefault="002E7FB7" w:rsidP="00CD0F52">
      <w:pPr>
        <w:numPr>
          <w:ilvl w:val="0"/>
          <w:numId w:val="52"/>
        </w:numPr>
        <w:spacing w:line="276" w:lineRule="auto"/>
        <w:rPr>
          <w:rFonts w:ascii="Verdana" w:hAnsi="Verdana" w:cstheme="minorHAnsi"/>
          <w:bCs/>
          <w:color w:val="262626" w:themeColor="text1" w:themeTint="D9"/>
          <w:sz w:val="18"/>
          <w:szCs w:val="18"/>
        </w:rPr>
      </w:pPr>
      <w:r w:rsidRPr="00465464">
        <w:rPr>
          <w:rFonts w:ascii="Verdana" w:hAnsi="Verdana" w:cstheme="minorHAnsi"/>
          <w:bCs/>
          <w:color w:val="262626" w:themeColor="text1" w:themeTint="D9"/>
          <w:sz w:val="18"/>
          <w:szCs w:val="18"/>
        </w:rPr>
        <w:t>Проверка деятельности методических объединений и психологической службы по сопровождению профильного обучения.</w:t>
      </w:r>
    </w:p>
    <w:p w:rsidR="002E7FB7" w:rsidRPr="00465464" w:rsidRDefault="002E7FB7" w:rsidP="00CD0F52">
      <w:pPr>
        <w:numPr>
          <w:ilvl w:val="0"/>
          <w:numId w:val="52"/>
        </w:numPr>
        <w:spacing w:line="276" w:lineRule="auto"/>
        <w:rPr>
          <w:rFonts w:ascii="Verdana" w:hAnsi="Verdana" w:cstheme="minorHAnsi"/>
          <w:bCs/>
          <w:color w:val="262626" w:themeColor="text1" w:themeTint="D9"/>
          <w:sz w:val="18"/>
          <w:szCs w:val="18"/>
        </w:rPr>
      </w:pPr>
      <w:r w:rsidRPr="00465464">
        <w:rPr>
          <w:rFonts w:ascii="Verdana" w:hAnsi="Verdana" w:cstheme="minorHAnsi"/>
          <w:bCs/>
          <w:color w:val="262626" w:themeColor="text1" w:themeTint="D9"/>
          <w:sz w:val="18"/>
          <w:szCs w:val="18"/>
        </w:rPr>
        <w:t>Проверка ведения школьной документации по профильному обучению (классные журналы; книга движения учащихся; журнал элективных и профильных курсов)</w:t>
      </w:r>
    </w:p>
    <w:p w:rsidR="002E7FB7" w:rsidRPr="00465464" w:rsidRDefault="002E7FB7" w:rsidP="00FC5E14">
      <w:pPr>
        <w:spacing w:line="276" w:lineRule="auto"/>
        <w:ind w:left="360"/>
        <w:rPr>
          <w:rFonts w:ascii="Verdana" w:hAnsi="Verdana" w:cstheme="minorHAnsi"/>
          <w:bCs/>
          <w:color w:val="262626" w:themeColor="text1" w:themeTint="D9"/>
          <w:sz w:val="18"/>
          <w:szCs w:val="18"/>
        </w:rPr>
      </w:pPr>
    </w:p>
    <w:p w:rsidR="002E7FB7" w:rsidRPr="00465464" w:rsidRDefault="002E7FB7" w:rsidP="00FC5E14">
      <w:pPr>
        <w:spacing w:line="276" w:lineRule="auto"/>
        <w:ind w:firstLine="360"/>
        <w:rPr>
          <w:rFonts w:ascii="Verdana" w:hAnsi="Verdana" w:cstheme="minorHAnsi"/>
          <w:bCs/>
          <w:color w:val="262626" w:themeColor="text1" w:themeTint="D9"/>
          <w:sz w:val="18"/>
          <w:szCs w:val="18"/>
        </w:rPr>
      </w:pPr>
      <w:r w:rsidRPr="00465464">
        <w:rPr>
          <w:rFonts w:ascii="Verdana" w:hAnsi="Verdana" w:cstheme="minorHAnsi"/>
          <w:bCs/>
          <w:color w:val="262626" w:themeColor="text1" w:themeTint="D9"/>
          <w:sz w:val="18"/>
          <w:szCs w:val="18"/>
          <w:u w:val="single"/>
        </w:rPr>
        <w:t>Цель итогового контроля:</w:t>
      </w:r>
      <w:r w:rsidRPr="00465464">
        <w:rPr>
          <w:rFonts w:ascii="Verdana" w:hAnsi="Verdana" w:cstheme="minorHAnsi"/>
          <w:bCs/>
          <w:color w:val="262626" w:themeColor="text1" w:themeTint="D9"/>
          <w:sz w:val="18"/>
          <w:szCs w:val="18"/>
        </w:rPr>
        <w:t xml:space="preserve">  анализ результативности профильного обучения</w:t>
      </w:r>
    </w:p>
    <w:p w:rsidR="002E7FB7" w:rsidRPr="00465464" w:rsidRDefault="002E7FB7" w:rsidP="00CD0F52">
      <w:pPr>
        <w:numPr>
          <w:ilvl w:val="0"/>
          <w:numId w:val="53"/>
        </w:numPr>
        <w:spacing w:line="276" w:lineRule="auto"/>
        <w:rPr>
          <w:rFonts w:ascii="Verdana" w:hAnsi="Verdana" w:cstheme="minorHAnsi"/>
          <w:bCs/>
          <w:color w:val="262626" w:themeColor="text1" w:themeTint="D9"/>
          <w:sz w:val="18"/>
          <w:szCs w:val="18"/>
        </w:rPr>
      </w:pPr>
      <w:r w:rsidRPr="00465464">
        <w:rPr>
          <w:rFonts w:ascii="Verdana" w:hAnsi="Verdana" w:cstheme="minorHAnsi"/>
          <w:bCs/>
          <w:color w:val="262626" w:themeColor="text1" w:themeTint="D9"/>
          <w:sz w:val="18"/>
          <w:szCs w:val="18"/>
        </w:rPr>
        <w:t>Проверка выполнения учебных планов и программ профильного обучения</w:t>
      </w:r>
    </w:p>
    <w:p w:rsidR="002E7FB7" w:rsidRPr="00465464" w:rsidRDefault="002E7FB7" w:rsidP="00CD0F52">
      <w:pPr>
        <w:numPr>
          <w:ilvl w:val="0"/>
          <w:numId w:val="53"/>
        </w:numPr>
        <w:spacing w:line="276" w:lineRule="auto"/>
        <w:rPr>
          <w:rFonts w:ascii="Verdana" w:hAnsi="Verdana" w:cstheme="minorHAnsi"/>
          <w:bCs/>
          <w:color w:val="262626" w:themeColor="text1" w:themeTint="D9"/>
          <w:sz w:val="18"/>
          <w:szCs w:val="18"/>
        </w:rPr>
      </w:pPr>
      <w:r w:rsidRPr="00465464">
        <w:rPr>
          <w:rFonts w:ascii="Verdana" w:hAnsi="Verdana" w:cstheme="minorHAnsi"/>
          <w:bCs/>
          <w:color w:val="262626" w:themeColor="text1" w:themeTint="D9"/>
          <w:sz w:val="18"/>
          <w:szCs w:val="18"/>
        </w:rPr>
        <w:t>Проверка результативности элективных и профильных курсов</w:t>
      </w:r>
    </w:p>
    <w:p w:rsidR="002E7FB7" w:rsidRPr="00465464" w:rsidRDefault="002E7FB7" w:rsidP="003701D8">
      <w:pPr>
        <w:spacing w:line="276" w:lineRule="auto"/>
        <w:ind w:firstLine="360"/>
        <w:rPr>
          <w:rFonts w:ascii="Verdana" w:hAnsi="Verdana" w:cstheme="minorHAnsi"/>
          <w:bCs/>
          <w:color w:val="262626" w:themeColor="text1" w:themeTint="D9"/>
          <w:sz w:val="18"/>
          <w:szCs w:val="18"/>
        </w:rPr>
      </w:pPr>
      <w:r w:rsidRPr="00465464">
        <w:rPr>
          <w:rFonts w:ascii="Verdana" w:hAnsi="Verdana" w:cstheme="minorHAnsi"/>
          <w:bCs/>
          <w:color w:val="262626" w:themeColor="text1" w:themeTint="D9"/>
          <w:sz w:val="18"/>
          <w:szCs w:val="18"/>
        </w:rPr>
        <w:t>По итогам проверок имеются справки.</w:t>
      </w:r>
    </w:p>
    <w:p w:rsidR="002E7FB7" w:rsidRPr="00465464" w:rsidRDefault="000A13CB" w:rsidP="00FC5E14">
      <w:pPr>
        <w:spacing w:line="276" w:lineRule="auto"/>
        <w:ind w:firstLine="360"/>
        <w:rPr>
          <w:rFonts w:ascii="Verdana" w:hAnsi="Verdana" w:cstheme="minorHAnsi"/>
          <w:b/>
          <w:bCs/>
          <w:color w:val="262626" w:themeColor="text1" w:themeTint="D9"/>
          <w:sz w:val="18"/>
          <w:szCs w:val="18"/>
        </w:rPr>
      </w:pPr>
      <w:r w:rsidRPr="00465464">
        <w:rPr>
          <w:rFonts w:ascii="Verdana" w:hAnsi="Verdana" w:cstheme="minorHAnsi"/>
          <w:b/>
          <w:bCs/>
          <w:color w:val="262626" w:themeColor="text1" w:themeTint="D9"/>
          <w:sz w:val="18"/>
          <w:szCs w:val="18"/>
        </w:rPr>
        <w:t xml:space="preserve">2.6.8. </w:t>
      </w:r>
      <w:r w:rsidR="002E7FB7" w:rsidRPr="00465464">
        <w:rPr>
          <w:rFonts w:ascii="Verdana" w:hAnsi="Verdana" w:cstheme="minorHAnsi"/>
          <w:b/>
          <w:bCs/>
          <w:color w:val="262626" w:themeColor="text1" w:themeTint="D9"/>
          <w:sz w:val="18"/>
          <w:szCs w:val="18"/>
        </w:rPr>
        <w:t>Недостатки в сформированной модели.</w:t>
      </w:r>
    </w:p>
    <w:p w:rsidR="002E7FB7" w:rsidRPr="00465464" w:rsidRDefault="002E7FB7" w:rsidP="00FC5E14">
      <w:pPr>
        <w:spacing w:line="276" w:lineRule="auto"/>
        <w:ind w:firstLine="708"/>
        <w:rPr>
          <w:rFonts w:ascii="Verdana" w:hAnsi="Verdana" w:cstheme="minorHAnsi"/>
          <w:bCs/>
          <w:color w:val="262626" w:themeColor="text1" w:themeTint="D9"/>
          <w:sz w:val="18"/>
          <w:szCs w:val="18"/>
        </w:rPr>
      </w:pPr>
      <w:r w:rsidRPr="00465464">
        <w:rPr>
          <w:rFonts w:ascii="Verdana" w:hAnsi="Verdana" w:cstheme="minorHAnsi"/>
          <w:bCs/>
          <w:color w:val="262626" w:themeColor="text1" w:themeTint="D9"/>
          <w:sz w:val="18"/>
          <w:szCs w:val="18"/>
        </w:rPr>
        <w:t>1. Из-за отсутствия школьного психолога (Климова Н.М. находится в декретном отпуске с января 2009 года)  психолого-педагогическое сопровождение в МОУСОШ № 7 осуществляется не полностью,  индивидуальных консультаций проводится очень мало.</w:t>
      </w:r>
    </w:p>
    <w:p w:rsidR="002E7FB7" w:rsidRPr="00465464" w:rsidRDefault="002E7FB7" w:rsidP="00FC5E14">
      <w:pPr>
        <w:spacing w:line="276" w:lineRule="auto"/>
        <w:rPr>
          <w:rFonts w:ascii="Verdana" w:hAnsi="Verdana" w:cstheme="minorHAnsi"/>
          <w:bCs/>
          <w:color w:val="262626" w:themeColor="text1" w:themeTint="D9"/>
          <w:sz w:val="18"/>
          <w:szCs w:val="18"/>
        </w:rPr>
      </w:pPr>
      <w:r w:rsidRPr="00465464">
        <w:rPr>
          <w:rFonts w:ascii="Verdana" w:hAnsi="Verdana" w:cstheme="minorHAnsi"/>
          <w:bCs/>
          <w:color w:val="262626" w:themeColor="text1" w:themeTint="D9"/>
          <w:sz w:val="18"/>
          <w:szCs w:val="18"/>
        </w:rPr>
        <w:lastRenderedPageBreak/>
        <w:tab/>
        <w:t xml:space="preserve">2. Из-за отсутствия квалифицированных педагогов и материально–технической базы не осуществлялись в МОУСОШ № 7 профессиональные пробы, что на наш взгляд необходимо для осознанности выбора дальнейшей деятельности. </w:t>
      </w:r>
    </w:p>
    <w:p w:rsidR="002E7FB7" w:rsidRPr="00465464" w:rsidRDefault="002E7FB7" w:rsidP="00FC5E14">
      <w:pPr>
        <w:spacing w:line="276" w:lineRule="auto"/>
        <w:ind w:firstLine="708"/>
        <w:rPr>
          <w:rFonts w:ascii="Verdana" w:hAnsi="Verdana" w:cstheme="minorHAnsi"/>
          <w:bCs/>
          <w:color w:val="262626" w:themeColor="text1" w:themeTint="D9"/>
          <w:sz w:val="18"/>
          <w:szCs w:val="18"/>
        </w:rPr>
      </w:pPr>
      <w:r w:rsidRPr="00465464">
        <w:rPr>
          <w:rFonts w:ascii="Verdana" w:hAnsi="Verdana" w:cstheme="minorHAnsi"/>
          <w:bCs/>
          <w:color w:val="262626" w:themeColor="text1" w:themeTint="D9"/>
          <w:sz w:val="18"/>
          <w:szCs w:val="18"/>
        </w:rPr>
        <w:t>3. Для эффективности преподавания в профильных классах необходимо разработать методические рекомендации по преподаванию профильных предметов, что не было, к сожалению, сделано в этом учебном году.</w:t>
      </w:r>
    </w:p>
    <w:p w:rsidR="002E7FB7" w:rsidRPr="00465464" w:rsidRDefault="002E7FB7" w:rsidP="00FC5E14">
      <w:pPr>
        <w:spacing w:line="276" w:lineRule="auto"/>
        <w:ind w:right="-58"/>
        <w:rPr>
          <w:rFonts w:ascii="Verdana" w:hAnsi="Verdana" w:cstheme="minorHAnsi"/>
          <w:color w:val="262626" w:themeColor="text1" w:themeTint="D9"/>
          <w:sz w:val="18"/>
          <w:szCs w:val="18"/>
        </w:rPr>
      </w:pPr>
      <w:r w:rsidRPr="00465464">
        <w:rPr>
          <w:rFonts w:ascii="Verdana" w:hAnsi="Verdana" w:cstheme="minorHAnsi"/>
          <w:bCs/>
          <w:color w:val="262626" w:themeColor="text1" w:themeTint="D9"/>
          <w:sz w:val="18"/>
          <w:szCs w:val="18"/>
        </w:rPr>
        <w:t xml:space="preserve"> </w:t>
      </w:r>
      <w:r w:rsidRPr="00465464">
        <w:rPr>
          <w:rFonts w:ascii="Verdana" w:hAnsi="Verdana" w:cstheme="minorHAnsi"/>
          <w:bCs/>
          <w:color w:val="262626" w:themeColor="text1" w:themeTint="D9"/>
          <w:sz w:val="18"/>
          <w:szCs w:val="18"/>
        </w:rPr>
        <w:tab/>
      </w:r>
      <w:r w:rsidRPr="00465464">
        <w:rPr>
          <w:rFonts w:ascii="Verdana" w:hAnsi="Verdana" w:cstheme="minorHAnsi"/>
          <w:color w:val="262626" w:themeColor="text1" w:themeTint="D9"/>
          <w:sz w:val="18"/>
          <w:szCs w:val="18"/>
        </w:rPr>
        <w:t xml:space="preserve"> </w:t>
      </w:r>
    </w:p>
    <w:p w:rsidR="002E7FB7" w:rsidRPr="00465464" w:rsidRDefault="002E7FB7" w:rsidP="00FC5E14">
      <w:pPr>
        <w:spacing w:line="276" w:lineRule="auto"/>
        <w:ind w:right="-58" w:firstLine="36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Таким образом, задачи школы по  формированию основ системы профильного обучения и предпрофильной подготовке и разработка мониторинговых исследований  развития ключевых компетенций обучающихся и профессиональной компетентности педагога выполнены полностью, но необходимо продолжить работу в следующем учебном году по следующим направлениям:</w:t>
      </w:r>
    </w:p>
    <w:p w:rsidR="002E7FB7" w:rsidRPr="00465464" w:rsidRDefault="002E7FB7" w:rsidP="00FC5E14">
      <w:pPr>
        <w:numPr>
          <w:ilvl w:val="0"/>
          <w:numId w:val="18"/>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Организовать обучение десятиклассников в МОУСОШ №7  с информационно-технологическим и универсальным профилем.</w:t>
      </w:r>
    </w:p>
    <w:p w:rsidR="002E7FB7" w:rsidRPr="00465464" w:rsidRDefault="002E7FB7" w:rsidP="00FC5E14">
      <w:pPr>
        <w:numPr>
          <w:ilvl w:val="0"/>
          <w:numId w:val="18"/>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Продолжить работу в одиннадцатом классе с информационно-технологическим и универсальным профилем.</w:t>
      </w:r>
    </w:p>
    <w:p w:rsidR="002E7FB7" w:rsidRPr="00465464" w:rsidRDefault="002E7FB7" w:rsidP="00FC5E14">
      <w:pPr>
        <w:numPr>
          <w:ilvl w:val="0"/>
          <w:numId w:val="18"/>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pacing w:val="-1"/>
          <w:sz w:val="18"/>
          <w:szCs w:val="18"/>
        </w:rPr>
        <w:t xml:space="preserve">Продолжить разрабатывать </w:t>
      </w:r>
      <w:r w:rsidRPr="00465464">
        <w:rPr>
          <w:rFonts w:ascii="Verdana" w:hAnsi="Verdana" w:cstheme="minorHAnsi"/>
          <w:color w:val="262626" w:themeColor="text1" w:themeTint="D9"/>
          <w:sz w:val="18"/>
          <w:szCs w:val="18"/>
        </w:rPr>
        <w:t>программно-методические, дидактические, диагностические материалы для преподавания в профильных классах.</w:t>
      </w:r>
    </w:p>
    <w:p w:rsidR="002E7FB7" w:rsidRPr="00465464" w:rsidRDefault="002E7FB7" w:rsidP="00E85EE3">
      <w:pPr>
        <w:numPr>
          <w:ilvl w:val="0"/>
          <w:numId w:val="18"/>
        </w:numPr>
        <w:spacing w:line="276" w:lineRule="auto"/>
        <w:rPr>
          <w:rFonts w:ascii="Verdana" w:hAnsi="Verdana" w:cstheme="minorHAnsi"/>
          <w:color w:val="262626" w:themeColor="text1" w:themeTint="D9"/>
          <w:sz w:val="18"/>
          <w:szCs w:val="18"/>
        </w:rPr>
      </w:pPr>
      <w:r w:rsidRPr="00465464">
        <w:rPr>
          <w:rFonts w:ascii="Verdana" w:hAnsi="Verdana" w:cstheme="minorHAnsi"/>
          <w:bCs/>
          <w:color w:val="262626" w:themeColor="text1" w:themeTint="D9"/>
          <w:sz w:val="18"/>
          <w:szCs w:val="18"/>
        </w:rPr>
        <w:t>Разработать методические рекомендации по преподаванию профильных предметов.</w:t>
      </w:r>
    </w:p>
    <w:p w:rsidR="002E7FB7" w:rsidRPr="00465464" w:rsidRDefault="000A13C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2.6.9</w:t>
      </w:r>
      <w:r w:rsidR="002E7FB7" w:rsidRPr="00465464">
        <w:rPr>
          <w:rFonts w:ascii="Verdana" w:hAnsi="Verdana" w:cstheme="minorHAnsi"/>
          <w:b/>
          <w:color w:val="262626" w:themeColor="text1" w:themeTint="D9"/>
          <w:sz w:val="18"/>
          <w:szCs w:val="18"/>
        </w:rPr>
        <w:t>. Обеспеченность программами, отвечающими современным требованиям и потребностям образовательного процесса.</w:t>
      </w:r>
    </w:p>
    <w:p w:rsidR="002E7FB7" w:rsidRPr="00465464" w:rsidRDefault="002E7FB7" w:rsidP="00FC5E14">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Главным в работе образовательного учреждения является оптимальное выполнение социального заказа по формированию функционально грамотного выпускника образовательного учреждения посредством разработки и освоения современной педагогической технологии, создание образовательной модели, в рамках которой осуществляется целостный, системный подход к практическому воплощению идей личностно-ориентированного образования. </w:t>
      </w:r>
      <w:r w:rsidRPr="00465464">
        <w:rPr>
          <w:rFonts w:ascii="Verdana" w:hAnsi="Verdana" w:cstheme="minorHAnsi"/>
          <w:color w:val="262626" w:themeColor="text1" w:themeTint="D9"/>
          <w:sz w:val="18"/>
          <w:szCs w:val="18"/>
        </w:rPr>
        <w:br/>
        <w:t xml:space="preserve">Под термином «программное обеспечение» мы понимаем перечень тех конкретных учебных программ (базовых или авторских) по каждому из предметов учебного плана, которые приняты к использованию в данном образовательном учреждении. </w:t>
      </w:r>
    </w:p>
    <w:p w:rsidR="002E7FB7" w:rsidRPr="00465464" w:rsidRDefault="002E7FB7" w:rsidP="00FC5E14">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Образовательный процесс в МОУ СОШ №7 в 2009-2010 учебном году строился на основе  государственных программ, рекомендованных Министерством Образования РФ, для реализации вариативной части учебного плана использовались программы, рекомендованные ИПКРО </w:t>
      </w:r>
    </w:p>
    <w:p w:rsidR="002E7FB7" w:rsidRPr="00465464" w:rsidRDefault="002E7FB7" w:rsidP="00FC5E14">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В основу данных учебных программ и планирования положены требования государственного федерального образовательного стандарта, требования минимума предметного содержания, разработанного Министерством образования </w:t>
      </w:r>
    </w:p>
    <w:p w:rsidR="002E7FB7" w:rsidRPr="00465464" w:rsidRDefault="002E7FB7" w:rsidP="00FC5E14">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В этом учебном году мы продолжили работу по апробации курса «Человек. Отечество. Знание» с использованием программы, рекомендованной Департаментом образования Иркутской области. В программы и тематические планирования других смежных дисциплин включены элементы указанной программы. </w:t>
      </w:r>
      <w:r w:rsidRPr="00465464">
        <w:rPr>
          <w:rFonts w:ascii="Verdana" w:hAnsi="Verdana" w:cstheme="minorHAnsi"/>
          <w:color w:val="262626" w:themeColor="text1" w:themeTint="D9"/>
          <w:sz w:val="18"/>
          <w:szCs w:val="18"/>
        </w:rPr>
        <w:br/>
        <w:t xml:space="preserve">              Все программы инварианта разрешены к использованию Министерством образования РФ, около 89% наименований программ вариативной части учебного плана имеют гриф Минобразования РФ, остальные программы либо рекомендованы к использованию Департаментом образования Иркутской области, либо адаптированы педагогами школы с разрешением к использованию городским экспертным советом. </w:t>
      </w:r>
    </w:p>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noProof/>
          <w:color w:val="262626" w:themeColor="text1" w:themeTint="D9"/>
          <w:sz w:val="18"/>
          <w:szCs w:val="18"/>
        </w:rPr>
        <w:drawing>
          <wp:inline distT="0" distB="0" distL="0" distR="0">
            <wp:extent cx="6181725" cy="2047875"/>
            <wp:effectExtent l="0" t="0" r="0" b="0"/>
            <wp:docPr id="25" name="Объект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E7FB7" w:rsidRPr="00465464" w:rsidRDefault="002E7FB7" w:rsidP="003701D8">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lastRenderedPageBreak/>
        <w:t xml:space="preserve">Библиотечный фонд укомплектован изданиями основной учебной литературы по всем предметам.  </w:t>
      </w:r>
    </w:p>
    <w:p w:rsidR="002E7FB7" w:rsidRPr="00465464" w:rsidRDefault="000A13CB" w:rsidP="00FC5E14">
      <w:pPr>
        <w:spacing w:line="276" w:lineRule="auto"/>
        <w:ind w:firstLine="708"/>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2.6.10</w:t>
      </w:r>
      <w:r w:rsidR="002E7FB7" w:rsidRPr="00465464">
        <w:rPr>
          <w:rFonts w:ascii="Verdana" w:hAnsi="Verdana" w:cstheme="minorHAnsi"/>
          <w:b/>
          <w:color w:val="262626" w:themeColor="text1" w:themeTint="D9"/>
          <w:sz w:val="18"/>
          <w:szCs w:val="18"/>
        </w:rPr>
        <w:t>. Использование в методической работе информационных технологий.</w:t>
      </w:r>
    </w:p>
    <w:p w:rsidR="002E7FB7" w:rsidRPr="00465464" w:rsidRDefault="002E7FB7" w:rsidP="00FC5E14">
      <w:pPr>
        <w:spacing w:line="276" w:lineRule="auto"/>
        <w:ind w:firstLine="54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Одним из приоритетных направлений развития школы на протяжении нескольких лет является внедрение новых информационных технологий в образовательный процесс.</w:t>
      </w:r>
    </w:p>
    <w:p w:rsidR="002E7FB7" w:rsidRPr="00465464" w:rsidRDefault="002E7FB7" w:rsidP="00FC5E14">
      <w:pPr>
        <w:spacing w:line="276" w:lineRule="auto"/>
        <w:ind w:firstLine="54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Основной целью информатизации является повышение качества образования через повышение информационной культуры всех участников образовательного процесса и использование ИКТ.</w:t>
      </w:r>
    </w:p>
    <w:p w:rsidR="002E7FB7" w:rsidRPr="00465464" w:rsidRDefault="002E7FB7" w:rsidP="00FC5E14">
      <w:pPr>
        <w:spacing w:line="276" w:lineRule="auto"/>
        <w:ind w:firstLine="54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Работа по информатизации процесса обучения и воспитания в МОУ СОШ № 7  осуществляется по следующим направлениям:</w:t>
      </w:r>
    </w:p>
    <w:p w:rsidR="002E7FB7" w:rsidRPr="00465464" w:rsidRDefault="002E7FB7" w:rsidP="00FC5E14">
      <w:pPr>
        <w:numPr>
          <w:ilvl w:val="0"/>
          <w:numId w:val="14"/>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Совершенствование материально-технической и ресурсной базы учебно-воспитательного процесса. Нормативно-правовое обеспечение процесса информатизации.</w:t>
      </w:r>
    </w:p>
    <w:p w:rsidR="002E7FB7" w:rsidRPr="00465464" w:rsidRDefault="002E7FB7" w:rsidP="00FC5E14">
      <w:pPr>
        <w:numPr>
          <w:ilvl w:val="0"/>
          <w:numId w:val="14"/>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Внедрение ИКТ в управление учебно-методическим процессом в школе.</w:t>
      </w:r>
    </w:p>
    <w:p w:rsidR="002E7FB7" w:rsidRPr="00465464" w:rsidRDefault="002E7FB7" w:rsidP="00FC5E14">
      <w:pPr>
        <w:numPr>
          <w:ilvl w:val="0"/>
          <w:numId w:val="14"/>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Повышение квалификации и профессиональной подготовки, педагогического мастерства.</w:t>
      </w:r>
    </w:p>
    <w:p w:rsidR="000A13CB" w:rsidRPr="00465464" w:rsidRDefault="002E7FB7" w:rsidP="003701D8">
      <w:pPr>
        <w:numPr>
          <w:ilvl w:val="0"/>
          <w:numId w:val="14"/>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Внедрение ИКТ в учебно-воспитательный процесс.</w:t>
      </w:r>
    </w:p>
    <w:p w:rsidR="002E7FB7" w:rsidRPr="00465464" w:rsidRDefault="000A13CB" w:rsidP="00E85EE3">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2.6.11</w:t>
      </w:r>
      <w:r w:rsidR="002E7FB7" w:rsidRPr="00465464">
        <w:rPr>
          <w:rFonts w:ascii="Verdana" w:hAnsi="Verdana" w:cstheme="minorHAnsi"/>
          <w:b/>
          <w:color w:val="262626" w:themeColor="text1" w:themeTint="D9"/>
          <w:sz w:val="18"/>
          <w:szCs w:val="18"/>
        </w:rPr>
        <w:t>. Совершенствование материально-технической  и ресурсной базы учебно-воспитательного процесса. Нормативно-правовое обеспечение процесса информатизации.</w:t>
      </w:r>
    </w:p>
    <w:p w:rsidR="002E7FB7" w:rsidRPr="00465464" w:rsidRDefault="002E7FB7" w:rsidP="00FC5E14">
      <w:pPr>
        <w:spacing w:line="276" w:lineRule="auto"/>
        <w:ind w:firstLine="54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В 2009-2010  учебном году в школе функционируют 1 кабинет информатики, оснащенный 11 компьютерами. Дополнительно в кабинете установлен сканер, принтер, мультимедийное оборудование (проектор, экран). В рамках реализации проекта «Информатизация системы образования» кабинет информатики обеспечен выходом в Интернет, создана локальная сеть, объединяющая кабинет информатики, приемную и кабинет директора с методическим кабинетом. Получено АРМ (автоматизированное рабочее место) для кабинета географии с комплектом ЦОР по предмету. Полностью укомплектованы компьютерной техникой и дополнительным оборудованием (офисной техникой), в том числе выходом в Интернет, кабинет директора и секретаря школы, методический кабинет. </w:t>
      </w:r>
    </w:p>
    <w:p w:rsidR="002E7FB7" w:rsidRPr="00465464" w:rsidRDefault="002E7FB7" w:rsidP="00FC5E14">
      <w:pPr>
        <w:spacing w:line="276" w:lineRule="auto"/>
        <w:ind w:firstLine="54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В 2009-2010 учебном году в кабинет директора и методический кабинет было приобретено три ноутбука, оснащена компьютером библиотека, поставлен еще один принтер в методический кабинет и в кабинет географии. </w:t>
      </w:r>
    </w:p>
    <w:p w:rsidR="002E7FB7" w:rsidRPr="00465464" w:rsidRDefault="002E7FB7" w:rsidP="00FC5E14">
      <w:pPr>
        <w:spacing w:line="276" w:lineRule="auto"/>
        <w:ind w:firstLine="54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 перспективе на ближайшее время школа планирует  создание кабинета мультимедийных средств обучения, оснащенного мультимедийным оборудованием и интерактивной доской, объединить в локальную сеть кабинет географии, библиотеку и кабинет заведующего административно-хозяйственной частью.</w:t>
      </w:r>
    </w:p>
    <w:p w:rsidR="002E7FB7" w:rsidRPr="00465464" w:rsidRDefault="002E7FB7" w:rsidP="00FC5E14">
      <w:pPr>
        <w:spacing w:line="276" w:lineRule="auto"/>
        <w:ind w:firstLine="54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Для обеспечения нормативно-правовой поддержки комплексных мероприятий по информатизации в этом учебном году была скорректирована Программа информатизации образовательного пространства МОУ СОШ №7. Данная программа прошла экспертизу городского экспертного совета и рекомендована к использованию (Протокол № 9 от 09.10.2008 года). В течение года пересмотрены должностные инструкции работников, отвечающих за информатизацию школы (заместителя директора, лаборанта, библиотекаря). </w:t>
      </w:r>
    </w:p>
    <w:p w:rsidR="002E7FB7" w:rsidRPr="00465464" w:rsidRDefault="002E7FB7" w:rsidP="003701D8">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Начата работа по программе «Дистанционное обучение детей-инвалидов». В программе участвует один учащийся (Константинова Наталья, 5а).  На участника программы собрана необходимая информация, сформирован индивидуальный учебный план на 2010 – 2011 учебный год.</w:t>
      </w:r>
    </w:p>
    <w:p w:rsidR="002E7FB7" w:rsidRPr="00465464" w:rsidRDefault="002E7FB7" w:rsidP="00CD0F52">
      <w:pPr>
        <w:pStyle w:val="a7"/>
        <w:numPr>
          <w:ilvl w:val="2"/>
          <w:numId w:val="62"/>
        </w:numPr>
        <w:spacing w:after="0"/>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Внедрение ИКТ в управление учебно-методическим процессом в школе.</w:t>
      </w:r>
    </w:p>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ИКТ активно используется в административной деятельности, делопроизводстве. Для этих целей в школе функционируют компьютерные программы «1С:</w:t>
      </w:r>
      <w:r w:rsidR="00FF18B7" w:rsidRPr="00465464">
        <w:rPr>
          <w:rFonts w:ascii="Verdana" w:hAnsi="Verdana" w:cstheme="minorHAnsi"/>
          <w:color w:val="262626" w:themeColor="text1" w:themeTint="D9"/>
          <w:sz w:val="18"/>
          <w:szCs w:val="18"/>
        </w:rPr>
        <w:t xml:space="preserve"> </w:t>
      </w:r>
      <w:r w:rsidRPr="00465464">
        <w:rPr>
          <w:rFonts w:ascii="Verdana" w:hAnsi="Verdana" w:cstheme="minorHAnsi"/>
          <w:color w:val="262626" w:themeColor="text1" w:themeTint="D9"/>
          <w:sz w:val="18"/>
          <w:szCs w:val="18"/>
        </w:rPr>
        <w:t xml:space="preserve">ХроноГраф 2.5 ПРОФ» и «ХроноГраф 3.0 Мастер». </w:t>
      </w:r>
    </w:p>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С 2007-2008 учебного года для составления анализа учебной деятельности в школе разработана и используется программа </w:t>
      </w:r>
      <w:r w:rsidRPr="00465464">
        <w:rPr>
          <w:rFonts w:ascii="Verdana" w:hAnsi="Verdana" w:cstheme="minorHAnsi"/>
          <w:color w:val="262626" w:themeColor="text1" w:themeTint="D9"/>
          <w:sz w:val="18"/>
          <w:szCs w:val="18"/>
          <w:lang w:val="en-US"/>
        </w:rPr>
        <w:t>Excel</w:t>
      </w:r>
      <w:r w:rsidRPr="00465464">
        <w:rPr>
          <w:rFonts w:ascii="Verdana" w:hAnsi="Verdana" w:cstheme="minorHAnsi"/>
          <w:color w:val="262626" w:themeColor="text1" w:themeTint="D9"/>
          <w:sz w:val="18"/>
          <w:szCs w:val="18"/>
        </w:rPr>
        <w:t xml:space="preserve"> для статистики, построения диаграмм, графиков.</w:t>
      </w:r>
    </w:p>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Особое место в работе администрации по информатизации образовательного процесса занимает методическое направление. Его цель – повысить интерес педагогического и ученического коллектива к освоению компьютерных технологий, стимулировать повышение педагогического мастерства в этом направлении. Среди основных форм методической работы в школе следует отметить такие:</w:t>
      </w:r>
    </w:p>
    <w:p w:rsidR="002E7FB7" w:rsidRPr="00465464" w:rsidRDefault="002E7FB7" w:rsidP="00785B24">
      <w:pPr>
        <w:pStyle w:val="a7"/>
        <w:numPr>
          <w:ilvl w:val="0"/>
          <w:numId w:val="106"/>
        </w:numP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методические и педагогические советы (педагогический совет «Школьная система оценки качества образования»: Информационно-технологическое сопровождение школьной системы оценки качества образования (ноябрь, 2009));</w:t>
      </w:r>
    </w:p>
    <w:p w:rsidR="002E7FB7" w:rsidRPr="00465464" w:rsidRDefault="002E7FB7" w:rsidP="00785B24">
      <w:pPr>
        <w:pStyle w:val="a7"/>
        <w:numPr>
          <w:ilvl w:val="0"/>
          <w:numId w:val="106"/>
        </w:numP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lastRenderedPageBreak/>
        <w:t>мастер-классы (Демонстрация отдельными педагогами умений и навыков использования возможностей мультимедиа-ресурсов в образовательном процессе (Илиьчева М. А., Ефремова Л. П.));</w:t>
      </w:r>
    </w:p>
    <w:p w:rsidR="002E7FB7" w:rsidRPr="00465464" w:rsidRDefault="002E7FB7" w:rsidP="00785B24">
      <w:pPr>
        <w:pStyle w:val="a7"/>
        <w:numPr>
          <w:ilvl w:val="0"/>
          <w:numId w:val="106"/>
        </w:numP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создание сайтов и работа с ними (</w:t>
      </w:r>
      <w:hyperlink r:id="rId22" w:history="1">
        <w:r w:rsidRPr="00465464">
          <w:rPr>
            <w:rStyle w:val="af2"/>
            <w:rFonts w:ascii="Verdana" w:hAnsi="Verdana" w:cstheme="minorHAnsi"/>
            <w:color w:val="262626" w:themeColor="text1" w:themeTint="D9"/>
            <w:sz w:val="18"/>
            <w:szCs w:val="18"/>
          </w:rPr>
          <w:t>http://www.zimashool7.narod.ru</w:t>
        </w:r>
      </w:hyperlink>
      <w:r w:rsidRPr="00465464">
        <w:rPr>
          <w:rFonts w:ascii="Verdana" w:hAnsi="Verdana" w:cstheme="minorHAnsi"/>
          <w:color w:val="262626" w:themeColor="text1" w:themeTint="D9"/>
          <w:sz w:val="18"/>
          <w:szCs w:val="18"/>
        </w:rPr>
        <w:t xml:space="preserve"> – сайт МОУ СОШ № 7, </w:t>
      </w:r>
      <w:hyperlink r:id="rId23" w:history="1">
        <w:r w:rsidRPr="00465464">
          <w:rPr>
            <w:rStyle w:val="af2"/>
            <w:rFonts w:ascii="Verdana" w:hAnsi="Verdana" w:cstheme="minorHAnsi"/>
            <w:color w:val="262626" w:themeColor="text1" w:themeTint="D9"/>
            <w:sz w:val="18"/>
            <w:szCs w:val="18"/>
          </w:rPr>
          <w:t>http://www.</w:t>
        </w:r>
        <w:r w:rsidRPr="00465464">
          <w:rPr>
            <w:rStyle w:val="af2"/>
            <w:rFonts w:ascii="Verdana" w:hAnsi="Verdana" w:cstheme="minorHAnsi"/>
            <w:color w:val="262626" w:themeColor="text1" w:themeTint="D9"/>
            <w:sz w:val="18"/>
            <w:szCs w:val="18"/>
            <w:lang w:val="en-US"/>
          </w:rPr>
          <w:t>zimashr</w:t>
        </w:r>
        <w:r w:rsidRPr="00465464">
          <w:rPr>
            <w:rStyle w:val="af2"/>
            <w:rFonts w:ascii="Verdana" w:hAnsi="Verdana" w:cstheme="minorHAnsi"/>
            <w:color w:val="262626" w:themeColor="text1" w:themeTint="D9"/>
            <w:sz w:val="18"/>
            <w:szCs w:val="18"/>
          </w:rPr>
          <w:t>7.</w:t>
        </w:r>
        <w:r w:rsidRPr="00465464">
          <w:rPr>
            <w:rStyle w:val="af2"/>
            <w:rFonts w:ascii="Verdana" w:hAnsi="Verdana" w:cstheme="minorHAnsi"/>
            <w:color w:val="262626" w:themeColor="text1" w:themeTint="D9"/>
            <w:sz w:val="18"/>
            <w:szCs w:val="18"/>
            <w:lang w:val="en-US"/>
          </w:rPr>
          <w:t>ucoz</w:t>
        </w:r>
        <w:r w:rsidRPr="00465464">
          <w:rPr>
            <w:rStyle w:val="af2"/>
            <w:rFonts w:ascii="Verdana" w:hAnsi="Verdana" w:cstheme="minorHAnsi"/>
            <w:color w:val="262626" w:themeColor="text1" w:themeTint="D9"/>
            <w:sz w:val="18"/>
            <w:szCs w:val="18"/>
          </w:rPr>
          <w:t>.</w:t>
        </w:r>
        <w:r w:rsidRPr="00465464">
          <w:rPr>
            <w:rStyle w:val="af2"/>
            <w:rFonts w:ascii="Verdana" w:hAnsi="Verdana" w:cstheme="minorHAnsi"/>
            <w:color w:val="262626" w:themeColor="text1" w:themeTint="D9"/>
            <w:sz w:val="18"/>
            <w:szCs w:val="18"/>
            <w:lang w:val="en-US"/>
          </w:rPr>
          <w:t>com</w:t>
        </w:r>
      </w:hyperlink>
      <w:r w:rsidRPr="00465464">
        <w:rPr>
          <w:rFonts w:ascii="Verdana" w:hAnsi="Verdana" w:cstheme="minorHAnsi"/>
          <w:color w:val="262626" w:themeColor="text1" w:themeTint="D9"/>
          <w:sz w:val="18"/>
          <w:szCs w:val="18"/>
        </w:rPr>
        <w:t xml:space="preserve"> - сайт директора школы и др).</w:t>
      </w:r>
    </w:p>
    <w:p w:rsidR="002E7FB7" w:rsidRPr="00465464" w:rsidRDefault="002E7FB7" w:rsidP="003701D8">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Задачи всех этих форм и методов – обучение, обмен опытом и внедрение в практику работы новых технологий.</w:t>
      </w:r>
    </w:p>
    <w:p w:rsidR="002E7FB7" w:rsidRPr="00465464" w:rsidRDefault="002E7FB7" w:rsidP="00CD0F52">
      <w:pPr>
        <w:pStyle w:val="a7"/>
        <w:numPr>
          <w:ilvl w:val="2"/>
          <w:numId w:val="62"/>
        </w:numPr>
        <w:tabs>
          <w:tab w:val="num" w:pos="426"/>
        </w:tabs>
        <w:spacing w:after="0"/>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Повышение квалификации и профессиональной подготовки, педагогического мастерства.</w:t>
      </w:r>
    </w:p>
    <w:p w:rsidR="002E7FB7" w:rsidRPr="00465464" w:rsidRDefault="002E7FB7" w:rsidP="00FC5E14">
      <w:pPr>
        <w:spacing w:line="276" w:lineRule="auto"/>
        <w:ind w:firstLine="567"/>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Наличия хорошей материально-технической и ресурсной базы не достаточно для того, чтобы процесс информатизации образования действительно имел позитивные результаты. Очень важно, чтобы педагоги умели и, самое главное, имели желание использовать возможности компьютера в своей работе. Одно из главнейших условий успеха информатизации учебного и воспитательного процессов – овладение учителями новыми для них формами работы. </w:t>
      </w:r>
    </w:p>
    <w:p w:rsidR="002E7FB7" w:rsidRPr="00465464" w:rsidRDefault="002E7FB7" w:rsidP="00FC5E14">
      <w:pPr>
        <w:spacing w:line="276" w:lineRule="auto"/>
        <w:ind w:firstLine="567"/>
        <w:rPr>
          <w:rFonts w:ascii="Verdana" w:hAnsi="Verdana" w:cstheme="minorHAnsi"/>
          <w:color w:val="262626" w:themeColor="text1" w:themeTint="D9"/>
          <w:sz w:val="18"/>
          <w:szCs w:val="18"/>
          <w:highlight w:val="yellow"/>
        </w:rPr>
      </w:pPr>
      <w:r w:rsidRPr="00465464">
        <w:rPr>
          <w:rFonts w:ascii="Verdana" w:hAnsi="Verdana" w:cstheme="minorHAnsi"/>
          <w:color w:val="262626" w:themeColor="text1" w:themeTint="D9"/>
          <w:sz w:val="18"/>
          <w:szCs w:val="18"/>
        </w:rPr>
        <w:t>В МОУ СОШ № 7 уделяется достаточное внимание повышению квалификации учителей в области информационных технологий. На сегодняшний день начальную подготовку прошли 90% педагогических работников школы. На диаграмме  заметно значительное уменьшение числа педагогов, пошедших курсовую подготовку по ИКТ в 2009- 2010 учебном году, по сравнению с предыдущими годами. Это связано с тем, что большая часть коллектива школы уже прошла курсы повышения квалификации в области ИКТ  в 2007-2009 годах.</w:t>
      </w:r>
    </w:p>
    <w:p w:rsidR="002E7FB7" w:rsidRPr="00465464" w:rsidRDefault="002E7FB7" w:rsidP="00FC5E14">
      <w:pPr>
        <w:spacing w:line="276" w:lineRule="auto"/>
        <w:rPr>
          <w:rFonts w:ascii="Verdana" w:hAnsi="Verdana" w:cstheme="minorHAnsi"/>
          <w:color w:val="262626" w:themeColor="text1" w:themeTint="D9"/>
          <w:sz w:val="18"/>
          <w:szCs w:val="18"/>
          <w:highlight w:val="yellow"/>
        </w:rPr>
      </w:pPr>
      <w:r w:rsidRPr="00465464">
        <w:rPr>
          <w:rFonts w:ascii="Verdana" w:hAnsi="Verdana" w:cstheme="minorHAnsi"/>
          <w:noProof/>
          <w:color w:val="262626" w:themeColor="text1" w:themeTint="D9"/>
          <w:sz w:val="18"/>
          <w:szCs w:val="18"/>
        </w:rPr>
        <w:drawing>
          <wp:inline distT="0" distB="0" distL="0" distR="0">
            <wp:extent cx="5057775" cy="1552575"/>
            <wp:effectExtent l="0" t="0" r="0" b="0"/>
            <wp:docPr id="24" name="Объект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E7FB7" w:rsidRPr="00465464" w:rsidRDefault="002E7FB7" w:rsidP="00FC5E14">
      <w:pPr>
        <w:spacing w:line="276" w:lineRule="auto"/>
        <w:ind w:firstLine="567"/>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Во многом благодаря курсам, организуемым по инициативе Зиминского территориального ресурсного центра, наши педагоги освоили базовый уровень владения компьютером. Многие из них совершенствуют свои знание на следующем этапе обучения.</w:t>
      </w:r>
    </w:p>
    <w:p w:rsidR="002E7FB7" w:rsidRPr="00465464" w:rsidRDefault="002E7FB7" w:rsidP="00FC5E14">
      <w:pPr>
        <w:spacing w:line="276" w:lineRule="auto"/>
        <w:ind w:firstLine="567"/>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Как показала практика, базового уровня ИКТ-компетентности учителей далеко недостаточно для проведения уроков с применением информационных технологий, так как отсутствуют знания не только методик организации учебной деятельности учащихся. Эта работа по повышению педагогического мастерства наших учителей позволила уже на данном этапе осваивать и внедрять инновационные технологии. В настоящее время в школе есть ряд учителей, наиболее успешно осваивающих и использующих новые информационные технологии. Они позволяют прежнему содержанию дать новое звучание, вызвать интерес школьников к учебе, который, как нам известно, в последнее время несколько снизился. </w:t>
      </w:r>
    </w:p>
    <w:p w:rsidR="002E7FB7" w:rsidRPr="00465464" w:rsidRDefault="002E7FB7" w:rsidP="00FC5E14">
      <w:pPr>
        <w:spacing w:line="276" w:lineRule="auto"/>
        <w:ind w:firstLine="426"/>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Кроме этого, сейчас уже не только учителя информатики и информационных технологий могут воспитать в подростках информационно-коммуникационную грамотность, но и другие учителя-предметники. </w:t>
      </w:r>
    </w:p>
    <w:p w:rsidR="002E7FB7" w:rsidRPr="00465464" w:rsidRDefault="002E7FB7" w:rsidP="00FC5E14">
      <w:pPr>
        <w:spacing w:line="276" w:lineRule="auto"/>
        <w:ind w:firstLine="567"/>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Наши учителя научились делать компьютерные уроки-презентации, позволяющие использовать на уроке большое количество качественного иллюстративного материала, заранее подготовленные таблицы, опорные схемы, практические задания, проецирующиеся с экрана. Интерактивные возможности программы </w:t>
      </w:r>
      <w:r w:rsidRPr="00465464">
        <w:rPr>
          <w:rFonts w:ascii="Verdana" w:hAnsi="Verdana" w:cstheme="minorHAnsi"/>
          <w:color w:val="262626" w:themeColor="text1" w:themeTint="D9"/>
          <w:sz w:val="18"/>
          <w:szCs w:val="18"/>
          <w:lang w:val="en-US"/>
        </w:rPr>
        <w:t>Power</w:t>
      </w:r>
      <w:r w:rsidRPr="00465464">
        <w:rPr>
          <w:rFonts w:ascii="Verdana" w:hAnsi="Verdana" w:cstheme="minorHAnsi"/>
          <w:color w:val="262626" w:themeColor="text1" w:themeTint="D9"/>
          <w:sz w:val="18"/>
          <w:szCs w:val="18"/>
        </w:rPr>
        <w:t xml:space="preserve"> </w:t>
      </w:r>
      <w:r w:rsidRPr="00465464">
        <w:rPr>
          <w:rFonts w:ascii="Verdana" w:hAnsi="Verdana" w:cstheme="minorHAnsi"/>
          <w:color w:val="262626" w:themeColor="text1" w:themeTint="D9"/>
          <w:sz w:val="18"/>
          <w:szCs w:val="18"/>
          <w:lang w:val="en-US"/>
        </w:rPr>
        <w:t>Point</w:t>
      </w:r>
      <w:r w:rsidRPr="00465464">
        <w:rPr>
          <w:rFonts w:ascii="Verdana" w:hAnsi="Verdana" w:cstheme="minorHAnsi"/>
          <w:color w:val="262626" w:themeColor="text1" w:themeTint="D9"/>
          <w:sz w:val="18"/>
          <w:szCs w:val="18"/>
        </w:rPr>
        <w:t xml:space="preserve"> позволяют учителю использовать появление, исчезновение какой-либо информации в соответствии с ходом урока. Эффективность практической работы учащихся на уроках значительно возросла, поскольку нужные задания учитель готовит заранее, не тратя на написание их на доске бесценное время. Повысился интерес учеников к тем предметам, на которых учитель использует компьютер. С большим интересом ребята стали выполнять различные творческие домашние задания. Повысилась общая учебная мотивация по этим предметам, улучшились взаимоотношения с учителем, «говорящим» с подростками на  одном языке.</w:t>
      </w:r>
    </w:p>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Внедрение информационных технологий в учебный процесс привело к тому, что использование компьютера стало более широким: не только на уроках, но и во внеурочной и исследовательской деятельности. </w:t>
      </w:r>
    </w:p>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lastRenderedPageBreak/>
        <w:t xml:space="preserve">            В настоящий момент </w:t>
      </w:r>
      <w:r w:rsidRPr="00465464">
        <w:rPr>
          <w:rFonts w:ascii="Verdana" w:hAnsi="Verdana" w:cstheme="minorHAnsi"/>
          <w:bCs/>
          <w:color w:val="262626" w:themeColor="text1" w:themeTint="D9"/>
          <w:sz w:val="18"/>
          <w:szCs w:val="18"/>
        </w:rPr>
        <w:t>40 % учителей</w:t>
      </w:r>
      <w:r w:rsidRPr="00465464">
        <w:rPr>
          <w:rFonts w:ascii="Verdana" w:hAnsi="Verdana" w:cstheme="minorHAnsi"/>
          <w:color w:val="262626" w:themeColor="text1" w:themeTint="D9"/>
          <w:sz w:val="18"/>
          <w:szCs w:val="18"/>
        </w:rPr>
        <w:t xml:space="preserve"> школы используют на уроках приложения MS Office и Интернет ресурсы.</w:t>
      </w:r>
    </w:p>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Все больше в арсенале учителей появляется  цифровых образовательных ресурсов, выпускаемых различными издательствами и являющихся хорошим подспорьем в преподавании различных предметов. Так неоценимую помощь учителю оказывает программы для подготовки к ЕГЭ. Немало дополнительной информации по разным предметам, в том числе иллюстративной, дают уроки издательства «Кирилл и Мефодий», а также продукция фирмы «1С».</w:t>
      </w:r>
    </w:p>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Сам подход к подготовке урока для учителя становится инновационным, поскольку, помимо традиционных источников, он может пользоваться различными сетевыми ресурсами, готовыми разработками уроков, адаптируя их под конкретную ситуацию, конкретные образовательные задачи.</w:t>
      </w:r>
    </w:p>
    <w:p w:rsidR="002E7FB7" w:rsidRPr="00465464" w:rsidRDefault="002E7FB7" w:rsidP="003701D8">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В этом учебном году учителя школы продолжают участвовать в  обучающих семинарских занятий по целевой курсовой переподготовке по теме: «Информационная среда современной школы» в рамках работы учебной площадки, организованной на базе ТРЦ по инициативе ОГОУ ОРЦ ИПКРО, а так же занятия на других курсах. </w:t>
      </w:r>
      <w:r w:rsidRPr="00465464">
        <w:rPr>
          <w:rFonts w:ascii="Verdana" w:hAnsi="Verdana" w:cstheme="minorHAnsi"/>
          <w:i/>
          <w:color w:val="262626" w:themeColor="text1" w:themeTint="D9"/>
          <w:sz w:val="18"/>
          <w:szCs w:val="18"/>
        </w:rPr>
        <w:t xml:space="preserve">(Приложение № 1). </w:t>
      </w:r>
      <w:r w:rsidRPr="00465464">
        <w:rPr>
          <w:rFonts w:ascii="Verdana" w:hAnsi="Verdana" w:cstheme="minorHAnsi"/>
          <w:color w:val="262626" w:themeColor="text1" w:themeTint="D9"/>
          <w:sz w:val="18"/>
          <w:szCs w:val="18"/>
        </w:rPr>
        <w:t xml:space="preserve"> Всего курсовой подготовкой (долгосрочной и краткосрочной) в данном направлении в этом учебном году было охвачено 20 педагогов, что составляет приблизительно  55% всего педагогического коллектива. </w:t>
      </w:r>
    </w:p>
    <w:p w:rsidR="002E7FB7" w:rsidRPr="00465464" w:rsidRDefault="000A13CB" w:rsidP="00FC5E14">
      <w:pPr>
        <w:spacing w:line="276" w:lineRule="auto"/>
        <w:rPr>
          <w:rFonts w:ascii="Verdana" w:hAnsi="Verdana" w:cstheme="minorHAnsi"/>
          <w:color w:val="262626" w:themeColor="text1" w:themeTint="D9"/>
          <w:sz w:val="18"/>
          <w:szCs w:val="18"/>
        </w:rPr>
      </w:pPr>
      <w:r w:rsidRPr="00465464">
        <w:rPr>
          <w:rFonts w:ascii="Verdana" w:hAnsi="Verdana" w:cstheme="minorHAnsi"/>
          <w:b/>
          <w:bCs/>
          <w:color w:val="262626" w:themeColor="text1" w:themeTint="D9"/>
          <w:sz w:val="18"/>
          <w:szCs w:val="18"/>
        </w:rPr>
        <w:t> 2.6.14.</w:t>
      </w:r>
      <w:r w:rsidR="002E7FB7" w:rsidRPr="00465464">
        <w:rPr>
          <w:rFonts w:ascii="Verdana" w:hAnsi="Verdana" w:cstheme="minorHAnsi"/>
          <w:b/>
          <w:bCs/>
          <w:color w:val="262626" w:themeColor="text1" w:themeTint="D9"/>
          <w:sz w:val="18"/>
          <w:szCs w:val="18"/>
        </w:rPr>
        <w:t xml:space="preserve"> Внедрение информационно-коммуникационных технологий в учебно-воспитательный процесс</w:t>
      </w:r>
      <w:r w:rsidR="002E7FB7" w:rsidRPr="00465464">
        <w:rPr>
          <w:rFonts w:ascii="Verdana" w:hAnsi="Verdana" w:cstheme="minorHAnsi"/>
          <w:color w:val="262626" w:themeColor="text1" w:themeTint="D9"/>
          <w:sz w:val="18"/>
          <w:szCs w:val="18"/>
        </w:rPr>
        <w:t xml:space="preserve">  </w:t>
      </w:r>
    </w:p>
    <w:p w:rsidR="002E7FB7" w:rsidRPr="00465464" w:rsidRDefault="002E7FB7" w:rsidP="00FC5E14">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Помимо курсов повышения квалификации, в школе организуются открытые уроки по распространению опыта использования компьютерных технологий на уроках и во внеклассной деятельности, что не только позволяет применять полученный опыт, но и мотивирует тех педагогов, кто до сих пор еще не решился на освоение новых форм и методов преподавания.</w:t>
      </w:r>
    </w:p>
    <w:p w:rsidR="002E7FB7" w:rsidRPr="00465464" w:rsidRDefault="002E7FB7" w:rsidP="00FC5E14">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В 2009-2010  учебном году уроки и внеклассные мероприятия с применением информационных технологий давали следующие учителя: Грибачева А.И. (начальные классы – родительское собрание), Разводовская Н. А.  (начальные классы – родительское собрание), Гаврилова В.И. (биология , родительское собрание), Самойленко Т.А. (история), Ефремова Л. П. (география), Бутенко О.Г. (физика), Семкина Н.Н. (русский язык, литература), Новичкова В. Г. (литература), Немцев И. А. (ОБЖ), Сальникова И. В. (музейные уроки) и другие. </w:t>
      </w:r>
    </w:p>
    <w:p w:rsidR="002E7FB7" w:rsidRPr="00465464" w:rsidRDefault="002E7FB7" w:rsidP="00FC5E14">
      <w:pPr>
        <w:spacing w:line="276" w:lineRule="auto"/>
        <w:ind w:firstLine="567"/>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Знакомство с опытом учителей, активно применяющих в своей педагогической деятельности информационные технологии, не ограничивается рамками школы. С большим интересом наши преподаватели посещают семинары, организуемые городскими методическими объединениями, городские конференции по распространению опыта использования инновационных технологий в образовании.  В этом году активно делились опытом своей работы по использованию ИКТ на разных уровнях  3 педагога школы  </w:t>
      </w:r>
      <w:r w:rsidRPr="00465464">
        <w:rPr>
          <w:rFonts w:ascii="Verdana" w:hAnsi="Verdana" w:cstheme="minorHAnsi"/>
          <w:i/>
          <w:color w:val="262626" w:themeColor="text1" w:themeTint="D9"/>
          <w:sz w:val="18"/>
          <w:szCs w:val="18"/>
        </w:rPr>
        <w:t>(Приложение 2.)</w:t>
      </w:r>
      <w:r w:rsidRPr="00465464">
        <w:rPr>
          <w:rFonts w:ascii="Verdana" w:hAnsi="Verdana" w:cstheme="minorHAnsi"/>
          <w:color w:val="262626" w:themeColor="text1" w:themeTint="D9"/>
          <w:sz w:val="18"/>
          <w:szCs w:val="18"/>
        </w:rPr>
        <w:t xml:space="preserve"> </w:t>
      </w:r>
    </w:p>
    <w:p w:rsidR="002E7FB7" w:rsidRPr="00465464" w:rsidRDefault="002E7FB7" w:rsidP="00FC5E14">
      <w:pPr>
        <w:spacing w:line="276" w:lineRule="auto"/>
        <w:ind w:firstLine="567"/>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Пять педагогов (Самойленко Т.А., Сёмкина Н.Н, Кирилова М.Л., Грицевич Н.В., Куцакова Е.И) отправили свои разработки на всероссийский конкурс «Открытый урок».</w:t>
      </w:r>
    </w:p>
    <w:p w:rsidR="002E7FB7" w:rsidRPr="00465464" w:rsidRDefault="002E7FB7" w:rsidP="00FC5E14">
      <w:pPr>
        <w:spacing w:line="276" w:lineRule="auto"/>
        <w:ind w:firstLine="567"/>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Особое внимание хочется уделить важности работы по созданию школьного и персонального сайтов учителей.  Уже не первый год в школе ведется работа по созданию своего сайта. Большую работу в этом направлении проделал учитель информатики Ильичева М.А. В рамках учебной площадки создан сайт школьного музея (Сальникова И. В.), сайт директора (Васильева Л. А.),сайт учителя Семенченко Л. М., а также сайт ШМО классных руководителей 5-8 классов (Бутенко О. Г.). Сайт директора школы Васильевой Л. А. занял 3 место в конкурсе «Лучший цифровой образовательный ресурс, созданный в рамках проекта «Приангарье. Учителя в сети»» в номинации «Лучший </w:t>
      </w:r>
      <w:r w:rsidRPr="00465464">
        <w:rPr>
          <w:rFonts w:ascii="Verdana" w:hAnsi="Verdana" w:cstheme="minorHAnsi"/>
          <w:color w:val="262626" w:themeColor="text1" w:themeTint="D9"/>
          <w:sz w:val="18"/>
          <w:szCs w:val="18"/>
          <w:lang w:val="en-US"/>
        </w:rPr>
        <w:t>web</w:t>
      </w:r>
      <w:r w:rsidRPr="00465464">
        <w:rPr>
          <w:rFonts w:ascii="Verdana" w:hAnsi="Verdana" w:cstheme="minorHAnsi"/>
          <w:color w:val="262626" w:themeColor="text1" w:themeTint="D9"/>
          <w:sz w:val="18"/>
          <w:szCs w:val="18"/>
        </w:rPr>
        <w:t xml:space="preserve"> – сайт – 2010».</w:t>
      </w:r>
    </w:p>
    <w:p w:rsidR="002E7FB7" w:rsidRPr="00465464" w:rsidRDefault="002E7FB7" w:rsidP="00FC5E14">
      <w:pPr>
        <w:spacing w:line="276" w:lineRule="auto"/>
        <w:ind w:firstLine="567"/>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Продолжается сотрудничество с Томским университетом систем управления и радиоэлектроники. В этом учебном году в «Школьном университете» успешно обучается 52 школьника по специальностям: пользователь ПК (12 чел), программист (2 чел), оператор (12 чел), компьютерный дизайн (25 чел), работа с видео и звуком (1 чел). В настоящее время обучение начинается с 7 класса. В 2009 году МОУ СОШ № 7 по итогам многолетнего взаимодействия присвоен статус «Базовой школы по развитию ИКТ – компетентности школьников». Этот статус имеют всего 200 школ.</w:t>
      </w:r>
    </w:p>
    <w:p w:rsidR="002E7FB7" w:rsidRPr="00465464" w:rsidRDefault="002E7FB7" w:rsidP="00FC5E14">
      <w:pPr>
        <w:spacing w:line="276" w:lineRule="auto"/>
        <w:ind w:firstLine="567"/>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Учащиеся также  принимают участие в городских и областных конкурсах по линии информатизации:</w:t>
      </w:r>
    </w:p>
    <w:p w:rsidR="002E7FB7" w:rsidRPr="00465464" w:rsidRDefault="002E7FB7" w:rsidP="00CD0F52">
      <w:pPr>
        <w:numPr>
          <w:ilvl w:val="0"/>
          <w:numId w:val="61"/>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 международной игре-конкурсе «Русский медвежонок» приняло участие 122 учащихся. Из них 1 место по школе у  11 учеников, а Пронтова А. ( 3 класс) набрала более 90 баллов.</w:t>
      </w:r>
    </w:p>
    <w:p w:rsidR="002E7FB7" w:rsidRPr="00465464" w:rsidRDefault="002E7FB7" w:rsidP="00CD0F52">
      <w:pPr>
        <w:numPr>
          <w:ilvl w:val="0"/>
          <w:numId w:val="61"/>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lastRenderedPageBreak/>
        <w:t xml:space="preserve">В фестивале «Компьютерная галактика – 2010» на муниципальном уровне приняли участие 7 учащихся. Двое из них Головко А. (10 а) в номинации «Сам себе </w:t>
      </w:r>
      <w:r w:rsidRPr="00465464">
        <w:rPr>
          <w:rFonts w:ascii="Verdana" w:hAnsi="Verdana" w:cstheme="minorHAnsi"/>
          <w:color w:val="262626" w:themeColor="text1" w:themeTint="D9"/>
          <w:sz w:val="18"/>
          <w:szCs w:val="18"/>
          <w:lang w:val="en-US"/>
        </w:rPr>
        <w:t>web</w:t>
      </w:r>
      <w:r w:rsidRPr="00465464">
        <w:rPr>
          <w:rFonts w:ascii="Verdana" w:hAnsi="Verdana" w:cstheme="minorHAnsi"/>
          <w:color w:val="262626" w:themeColor="text1" w:themeTint="D9"/>
          <w:sz w:val="18"/>
          <w:szCs w:val="18"/>
        </w:rPr>
        <w:t xml:space="preserve"> – мастер» и Филимонов М. (9 а) в номинации «Компьютерная анимация» заслужили право принять участие в областном туре фестиваля. Все учащиеся получили сертификаты участников.</w:t>
      </w:r>
    </w:p>
    <w:p w:rsidR="002E7FB7" w:rsidRPr="00465464" w:rsidRDefault="002E7FB7" w:rsidP="00CD0F52">
      <w:pPr>
        <w:numPr>
          <w:ilvl w:val="0"/>
          <w:numId w:val="61"/>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В конкурсе электронных открыток посвященных новому 2010 году, проводимом Ольхонским районным ресурсным центром, приняли участие 2 ученика. Результаты: Алешин А. (7 а) – 2 место, Калинников (8 б) – 1 место. </w:t>
      </w:r>
    </w:p>
    <w:p w:rsidR="002E7FB7" w:rsidRPr="00465464" w:rsidRDefault="002E7FB7" w:rsidP="00CD0F52">
      <w:pPr>
        <w:numPr>
          <w:ilvl w:val="0"/>
          <w:numId w:val="61"/>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 конкурс электронных открыток, посвящённый Дню Учителя (ТРЦ Зимы - ТРЦ Саянска) участие приняли 2 ученика.</w:t>
      </w:r>
    </w:p>
    <w:p w:rsidR="002E7FB7" w:rsidRPr="00465464" w:rsidRDefault="002E7FB7" w:rsidP="00CD0F52">
      <w:pPr>
        <w:numPr>
          <w:ilvl w:val="0"/>
          <w:numId w:val="61"/>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 городском проекте «Классный сайт» принимают участие две команды из 7а и 8в класса. Результаты конкурса будут подведены в августе 2010 года.</w:t>
      </w:r>
    </w:p>
    <w:p w:rsidR="002E7FB7" w:rsidRPr="00465464" w:rsidRDefault="002E7FB7" w:rsidP="00E85EE3">
      <w:pPr>
        <w:numPr>
          <w:ilvl w:val="0"/>
          <w:numId w:val="61"/>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Еще одним достижением школы считаем налаженную работу Школьного телевидения. </w:t>
      </w:r>
    </w:p>
    <w:p w:rsidR="002E7FB7" w:rsidRPr="00465464" w:rsidRDefault="002E7FB7" w:rsidP="00E85EE3">
      <w:pPr>
        <w:spacing w:line="276" w:lineRule="auto"/>
        <w:ind w:firstLine="567"/>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Сегодняшние успехи и достижения лишь старт. Учителя школы понимают, что  современные преобразования в российском образовании происходят в эпоху стремительного развития высоких технологий, расширения информационного пространства средствами Интернета, сотовой связи. Сегодня педагог должен обладать навыками сотрудничества с учащимися на основе информационного взаимодействия, уметь осуществлять подбор, структурирование и оценивание информации, необходимой для решения широкого круга образовательных задач.</w:t>
      </w:r>
    </w:p>
    <w:p w:rsidR="002E7FB7" w:rsidRPr="00465464" w:rsidRDefault="002E7FB7"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Выводы.</w:t>
      </w:r>
    </w:p>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Проделанный анализ информатизации учебно-воспитательного процесса в МОУ СОШ № 7 позволил сделать следующие выводы:</w:t>
      </w:r>
    </w:p>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процесс информатизации образования в школе начал реализовываться;</w:t>
      </w:r>
    </w:p>
    <w:p w:rsidR="002E7FB7" w:rsidRPr="00465464" w:rsidRDefault="002E7FB7" w:rsidP="00FC5E14">
      <w:pPr>
        <w:spacing w:line="276" w:lineRule="auto"/>
        <w:ind w:left="180" w:hanging="18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педагогический коллектив проявляет интерес к этому направлению деятельности;</w:t>
      </w:r>
    </w:p>
    <w:p w:rsidR="002E7FB7" w:rsidRPr="00465464" w:rsidRDefault="002E7FB7" w:rsidP="00FC5E14">
      <w:pPr>
        <w:spacing w:line="276" w:lineRule="auto"/>
        <w:ind w:left="180" w:hanging="18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ведется постоянная работа по совершенствованию материально-технической и ресурсной базы учебно-воспитательного процесса;</w:t>
      </w:r>
    </w:p>
    <w:p w:rsidR="002E7FB7" w:rsidRPr="00465464" w:rsidRDefault="002E7FB7" w:rsidP="00FC5E14">
      <w:pPr>
        <w:spacing w:line="276" w:lineRule="auto"/>
        <w:ind w:left="180" w:hanging="18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ИКТ внедряются в управление учебно-методическим процессом;</w:t>
      </w:r>
    </w:p>
    <w:p w:rsidR="002E7FB7" w:rsidRPr="00465464" w:rsidRDefault="002E7FB7" w:rsidP="00FC5E14">
      <w:pPr>
        <w:spacing w:line="276" w:lineRule="auto"/>
        <w:ind w:left="180" w:hanging="18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повышается педагогическое мастерство в освоении инновационных технологий;</w:t>
      </w:r>
    </w:p>
    <w:p w:rsidR="002E7FB7" w:rsidRPr="00465464" w:rsidRDefault="002E7FB7" w:rsidP="00FC5E14">
      <w:pPr>
        <w:spacing w:line="276" w:lineRule="auto"/>
        <w:ind w:left="180" w:hanging="18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увеличивается количество учителей и учащихся, участвующих в конкурсах по информатизации образования.</w:t>
      </w:r>
    </w:p>
    <w:p w:rsidR="002E7FB7" w:rsidRPr="00465464" w:rsidRDefault="002E7FB7" w:rsidP="00FC5E14">
      <w:pPr>
        <w:spacing w:line="276" w:lineRule="auto"/>
        <w:ind w:left="180" w:firstLine="52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Наряду с положительными моментами, имеются и проблемы, над которыми еще предстоит работать коллективу:</w:t>
      </w:r>
    </w:p>
    <w:p w:rsidR="002E7FB7" w:rsidRPr="00465464" w:rsidRDefault="002E7FB7" w:rsidP="00785B24">
      <w:pPr>
        <w:pStyle w:val="a7"/>
        <w:numPr>
          <w:ilvl w:val="0"/>
          <w:numId w:val="108"/>
        </w:numPr>
        <w:rPr>
          <w:rFonts w:ascii="Verdana" w:hAnsi="Verdana" w:cstheme="minorHAnsi"/>
          <w:color w:val="262626" w:themeColor="text1" w:themeTint="D9"/>
          <w:sz w:val="18"/>
          <w:szCs w:val="18"/>
          <w:highlight w:val="yellow"/>
        </w:rPr>
      </w:pPr>
      <w:r w:rsidRPr="00465464">
        <w:rPr>
          <w:rFonts w:ascii="Verdana" w:hAnsi="Verdana" w:cstheme="minorHAnsi"/>
          <w:color w:val="262626" w:themeColor="text1" w:themeTint="D9"/>
          <w:sz w:val="18"/>
          <w:szCs w:val="18"/>
        </w:rPr>
        <w:t>Не все педагоги еще хорошо освоили информационно коммуникационные технологии;</w:t>
      </w:r>
    </w:p>
    <w:p w:rsidR="002E7FB7" w:rsidRPr="00465464" w:rsidRDefault="002E7FB7" w:rsidP="00785B24">
      <w:pPr>
        <w:pStyle w:val="a7"/>
        <w:numPr>
          <w:ilvl w:val="0"/>
          <w:numId w:val="107"/>
        </w:numP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Отсутствие второго кабинета информатики не позволяет принять на работу специалиста IT, способного создавать необходимые программы, осуществлять  их поиск, внедрять новые «продукты», производить диагностику аппаратуры и ее ремонт;</w:t>
      </w:r>
    </w:p>
    <w:p w:rsidR="002E7FB7" w:rsidRPr="00465464" w:rsidRDefault="002E7FB7" w:rsidP="00785B24">
      <w:pPr>
        <w:pStyle w:val="a7"/>
        <w:numPr>
          <w:ilvl w:val="0"/>
          <w:numId w:val="107"/>
        </w:numP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Техническое оснащение кабинета информатики недостаточно. Функциональные возможности компьютеров не позволяют в полной мере использовать учебные программы по информатике  и по другим предметам на уроках и во внеурочное время;</w:t>
      </w:r>
    </w:p>
    <w:p w:rsidR="002E7FB7" w:rsidRPr="00465464" w:rsidRDefault="002E7FB7" w:rsidP="00785B24">
      <w:pPr>
        <w:pStyle w:val="a7"/>
        <w:numPr>
          <w:ilvl w:val="0"/>
          <w:numId w:val="107"/>
        </w:numP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Недостаточное количество компьютеров, занятых в учебном процессе, доступных для продуктивной деятельности учащихся.</w:t>
      </w:r>
    </w:p>
    <w:p w:rsidR="002E7FB7" w:rsidRPr="00465464" w:rsidRDefault="000A13C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2.</w:t>
      </w:r>
      <w:r w:rsidR="002E7FB7" w:rsidRPr="00465464">
        <w:rPr>
          <w:rFonts w:ascii="Verdana" w:hAnsi="Verdana" w:cstheme="minorHAnsi"/>
          <w:b/>
          <w:color w:val="262626" w:themeColor="text1" w:themeTint="D9"/>
          <w:sz w:val="18"/>
          <w:szCs w:val="18"/>
        </w:rPr>
        <w:t xml:space="preserve"> 7. Информационно-методическая деятельность</w:t>
      </w:r>
    </w:p>
    <w:p w:rsidR="002E7FB7" w:rsidRPr="00465464" w:rsidRDefault="002E7FB7"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ab/>
      </w:r>
      <w:r w:rsidR="000A13CB" w:rsidRPr="00465464">
        <w:rPr>
          <w:rFonts w:ascii="Verdana" w:hAnsi="Verdana" w:cstheme="minorHAnsi"/>
          <w:b/>
          <w:color w:val="262626" w:themeColor="text1" w:themeTint="D9"/>
          <w:sz w:val="18"/>
          <w:szCs w:val="18"/>
        </w:rPr>
        <w:t>2.</w:t>
      </w:r>
      <w:r w:rsidRPr="00465464">
        <w:rPr>
          <w:rFonts w:ascii="Verdana" w:hAnsi="Verdana" w:cstheme="minorHAnsi"/>
          <w:b/>
          <w:color w:val="262626" w:themeColor="text1" w:themeTint="D9"/>
          <w:sz w:val="18"/>
          <w:szCs w:val="18"/>
        </w:rPr>
        <w:t>7.1. Степень удовлетворенности информационных, учебно-методических, образовательных потребностей педагогических работников.</w:t>
      </w:r>
    </w:p>
    <w:p w:rsidR="002E7FB7" w:rsidRPr="00465464" w:rsidRDefault="002E7FB7" w:rsidP="00FC5E14">
      <w:pPr>
        <w:spacing w:line="276" w:lineRule="auto"/>
        <w:rPr>
          <w:rFonts w:ascii="Verdana" w:hAnsi="Verdana" w:cstheme="minorHAnsi"/>
          <w:b/>
          <w:color w:val="262626" w:themeColor="text1" w:themeTint="D9"/>
          <w:sz w:val="18"/>
          <w:szCs w:val="18"/>
        </w:rPr>
      </w:pPr>
    </w:p>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ab/>
        <w:t>Для определения степени удовлетворенности информационных, учебно-методических и образовательных потребностей педагогических работников в 2009-2010 учебном году были проведены следующие мероприятия:</w:t>
      </w:r>
    </w:p>
    <w:p w:rsidR="002E7FB7" w:rsidRPr="00465464" w:rsidRDefault="002E7FB7" w:rsidP="00FC5E14">
      <w:pPr>
        <w:numPr>
          <w:ilvl w:val="0"/>
          <w:numId w:val="15"/>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Для выявления способностей педагогического коллектива к саморазвитию проведена оценка реализации педагогов в развитии и саморазвитии;</w:t>
      </w:r>
    </w:p>
    <w:p w:rsidR="002E7FB7" w:rsidRPr="00465464" w:rsidRDefault="002E7FB7" w:rsidP="00FC5E14">
      <w:pPr>
        <w:numPr>
          <w:ilvl w:val="0"/>
          <w:numId w:val="15"/>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Рефлексия и определение уровня методологической культуры коллектива;</w:t>
      </w:r>
    </w:p>
    <w:p w:rsidR="002E7FB7" w:rsidRPr="00465464" w:rsidRDefault="002E7FB7" w:rsidP="00FC5E14">
      <w:pPr>
        <w:numPr>
          <w:ilvl w:val="0"/>
          <w:numId w:val="15"/>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Определена динамика уровня обученности коллектива педагогическими технологиями;</w:t>
      </w:r>
    </w:p>
    <w:p w:rsidR="002E7FB7" w:rsidRPr="00465464" w:rsidRDefault="002E7FB7" w:rsidP="00FC5E14">
      <w:pPr>
        <w:spacing w:line="276" w:lineRule="auto"/>
        <w:ind w:left="765"/>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Все аналитические материалы хранятся в методическом кабинете школы.</w:t>
      </w:r>
    </w:p>
    <w:p w:rsidR="002E7FB7" w:rsidRPr="00465464" w:rsidRDefault="002E7FB7" w:rsidP="00FC5E14">
      <w:pPr>
        <w:spacing w:line="276" w:lineRule="auto"/>
        <w:ind w:left="765"/>
        <w:rPr>
          <w:rFonts w:ascii="Verdana" w:hAnsi="Verdana" w:cstheme="minorHAnsi"/>
          <w:color w:val="262626" w:themeColor="text1" w:themeTint="D9"/>
          <w:sz w:val="18"/>
          <w:szCs w:val="18"/>
        </w:rPr>
      </w:pPr>
    </w:p>
    <w:p w:rsidR="002E7FB7" w:rsidRPr="00465464" w:rsidRDefault="002E7FB7" w:rsidP="00FC5E14">
      <w:pPr>
        <w:spacing w:line="276" w:lineRule="auto"/>
        <w:rPr>
          <w:rFonts w:ascii="Verdana" w:hAnsi="Verdana" w:cstheme="minorHAnsi"/>
          <w:b/>
          <w:color w:val="262626" w:themeColor="text1" w:themeTint="D9"/>
          <w:sz w:val="18"/>
          <w:szCs w:val="18"/>
        </w:rPr>
      </w:pPr>
      <w:r w:rsidRPr="00465464">
        <w:rPr>
          <w:rFonts w:ascii="Verdana" w:hAnsi="Verdana" w:cstheme="minorHAnsi"/>
          <w:color w:val="262626" w:themeColor="text1" w:themeTint="D9"/>
          <w:sz w:val="18"/>
          <w:szCs w:val="18"/>
        </w:rPr>
        <w:tab/>
      </w:r>
      <w:r w:rsidR="000A13CB" w:rsidRPr="00465464">
        <w:rPr>
          <w:rFonts w:ascii="Verdana" w:hAnsi="Verdana" w:cstheme="minorHAnsi"/>
          <w:b/>
          <w:color w:val="262626" w:themeColor="text1" w:themeTint="D9"/>
          <w:sz w:val="18"/>
          <w:szCs w:val="18"/>
        </w:rPr>
        <w:t>2.</w:t>
      </w:r>
      <w:r w:rsidRPr="00465464">
        <w:rPr>
          <w:rFonts w:ascii="Verdana" w:hAnsi="Verdana" w:cstheme="minorHAnsi"/>
          <w:b/>
          <w:color w:val="262626" w:themeColor="text1" w:themeTint="D9"/>
          <w:sz w:val="18"/>
          <w:szCs w:val="18"/>
        </w:rPr>
        <w:t>8. Нормативно-правовое сопровождение методической работы в образовательном учреждении.</w:t>
      </w:r>
    </w:p>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lastRenderedPageBreak/>
        <w:t>Научно-методическая работа в школе регламентируется следующим нормативно-правовым сопровождением:</w:t>
      </w:r>
    </w:p>
    <w:p w:rsidR="002E7FB7" w:rsidRPr="00465464" w:rsidRDefault="002E7FB7" w:rsidP="00FC5E14">
      <w:pPr>
        <w:numPr>
          <w:ilvl w:val="0"/>
          <w:numId w:val="12"/>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Положение о методическом кабинете</w:t>
      </w:r>
    </w:p>
    <w:p w:rsidR="002E7FB7" w:rsidRPr="00465464" w:rsidRDefault="002E7FB7" w:rsidP="00FC5E14">
      <w:pPr>
        <w:numPr>
          <w:ilvl w:val="0"/>
          <w:numId w:val="12"/>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Должностная инструкция руководителя ШМО</w:t>
      </w:r>
    </w:p>
    <w:p w:rsidR="002E7FB7" w:rsidRPr="00465464" w:rsidRDefault="002E7FB7" w:rsidP="00FC5E14">
      <w:pPr>
        <w:numPr>
          <w:ilvl w:val="0"/>
          <w:numId w:val="12"/>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Должностная инструкция учителя</w:t>
      </w:r>
    </w:p>
    <w:p w:rsidR="002E7FB7" w:rsidRPr="00465464" w:rsidRDefault="002E7FB7" w:rsidP="00FC5E14">
      <w:pPr>
        <w:numPr>
          <w:ilvl w:val="0"/>
          <w:numId w:val="12"/>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Положение о школьном методическом объединении учителей</w:t>
      </w:r>
    </w:p>
    <w:p w:rsidR="002E7FB7" w:rsidRPr="00465464" w:rsidRDefault="002E7FB7" w:rsidP="00FC5E14">
      <w:pPr>
        <w:numPr>
          <w:ilvl w:val="0"/>
          <w:numId w:val="12"/>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Положение о методическом дне</w:t>
      </w:r>
    </w:p>
    <w:p w:rsidR="002E7FB7" w:rsidRPr="00465464" w:rsidRDefault="002E7FB7" w:rsidP="00FC5E14">
      <w:pPr>
        <w:numPr>
          <w:ilvl w:val="0"/>
          <w:numId w:val="12"/>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Положение о методическом совете</w:t>
      </w:r>
    </w:p>
    <w:p w:rsidR="002E7FB7" w:rsidRPr="00465464" w:rsidRDefault="002E7FB7" w:rsidP="00FC5E14">
      <w:pPr>
        <w:numPr>
          <w:ilvl w:val="0"/>
          <w:numId w:val="12"/>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Положение о творческой группе</w:t>
      </w:r>
    </w:p>
    <w:p w:rsidR="002E7FB7" w:rsidRPr="00465464" w:rsidRDefault="002E7FB7" w:rsidP="00FC5E14">
      <w:pPr>
        <w:numPr>
          <w:ilvl w:val="0"/>
          <w:numId w:val="12"/>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Положение о проблемном семинаре</w:t>
      </w:r>
    </w:p>
    <w:p w:rsidR="002E7FB7" w:rsidRPr="00465464" w:rsidRDefault="002E7FB7" w:rsidP="00FC5E14">
      <w:pPr>
        <w:numPr>
          <w:ilvl w:val="0"/>
          <w:numId w:val="12"/>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Положение об организации инновационно-экспериментальной деятельности</w:t>
      </w:r>
    </w:p>
    <w:p w:rsidR="002E7FB7" w:rsidRPr="00465464" w:rsidRDefault="002E7FB7" w:rsidP="00FC5E14">
      <w:pPr>
        <w:numPr>
          <w:ilvl w:val="0"/>
          <w:numId w:val="12"/>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Положение о педагоге-исследователе</w:t>
      </w:r>
    </w:p>
    <w:p w:rsidR="002E7FB7" w:rsidRPr="00465464" w:rsidRDefault="002E7FB7" w:rsidP="00FC5E14">
      <w:pPr>
        <w:numPr>
          <w:ilvl w:val="0"/>
          <w:numId w:val="12"/>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Положение об исследовательской работе учащихся</w:t>
      </w:r>
    </w:p>
    <w:p w:rsidR="002E7FB7" w:rsidRPr="00465464" w:rsidRDefault="002E7FB7" w:rsidP="00FC5E14">
      <w:pPr>
        <w:numPr>
          <w:ilvl w:val="0"/>
          <w:numId w:val="12"/>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Положение о школьной НПК «Наука – организованное знание»</w:t>
      </w:r>
    </w:p>
    <w:p w:rsidR="002E7FB7" w:rsidRPr="00465464" w:rsidRDefault="002E7FB7" w:rsidP="00FC5E14">
      <w:pPr>
        <w:numPr>
          <w:ilvl w:val="0"/>
          <w:numId w:val="12"/>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Положение о научном обществе учащихся</w:t>
      </w:r>
    </w:p>
    <w:p w:rsidR="002E7FB7" w:rsidRPr="00465464" w:rsidRDefault="002E7FB7" w:rsidP="00FC5E14">
      <w:pPr>
        <w:numPr>
          <w:ilvl w:val="0"/>
          <w:numId w:val="12"/>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Положение о проведении школьной предметной олимпиады</w:t>
      </w:r>
    </w:p>
    <w:p w:rsidR="002E7FB7" w:rsidRPr="00465464" w:rsidRDefault="002E7FB7" w:rsidP="00FC5E14">
      <w:pPr>
        <w:numPr>
          <w:ilvl w:val="0"/>
          <w:numId w:val="12"/>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Положение о проведении школьного интеллектуального марафона</w:t>
      </w:r>
    </w:p>
    <w:p w:rsidR="002E7FB7" w:rsidRPr="00465464" w:rsidRDefault="002E7FB7" w:rsidP="00FC5E14">
      <w:pPr>
        <w:numPr>
          <w:ilvl w:val="0"/>
          <w:numId w:val="12"/>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Положение о предпрофильной подготовке</w:t>
      </w:r>
    </w:p>
    <w:p w:rsidR="002E7FB7" w:rsidRPr="00465464" w:rsidRDefault="002E7FB7" w:rsidP="00FC5E14">
      <w:pPr>
        <w:numPr>
          <w:ilvl w:val="0"/>
          <w:numId w:val="12"/>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Положение об элективных курсах</w:t>
      </w:r>
    </w:p>
    <w:p w:rsidR="002E7FB7" w:rsidRPr="00465464" w:rsidRDefault="002E7FB7" w:rsidP="00FC5E14">
      <w:pPr>
        <w:numPr>
          <w:ilvl w:val="0"/>
          <w:numId w:val="12"/>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Положение о временной творческой группе по теме «Предпрофильная подготовка учащихся основной школы»</w:t>
      </w:r>
    </w:p>
    <w:p w:rsidR="002E7FB7" w:rsidRPr="00465464" w:rsidRDefault="002E7FB7" w:rsidP="00FC5E14">
      <w:pPr>
        <w:numPr>
          <w:ilvl w:val="0"/>
          <w:numId w:val="12"/>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Положение о профильном классе</w:t>
      </w:r>
    </w:p>
    <w:p w:rsidR="002E7FB7" w:rsidRPr="00465464" w:rsidRDefault="002E7FB7" w:rsidP="00FC5E14">
      <w:pPr>
        <w:numPr>
          <w:ilvl w:val="0"/>
          <w:numId w:val="12"/>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Положение о специализированных группах Школьного университета довузовской подготовки Томского университета систем управления и радиоэлектроники</w:t>
      </w:r>
    </w:p>
    <w:p w:rsidR="002E7FB7" w:rsidRPr="00465464" w:rsidRDefault="002E7FB7" w:rsidP="00FC5E14">
      <w:pPr>
        <w:numPr>
          <w:ilvl w:val="0"/>
          <w:numId w:val="12"/>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Картотека педагогических кадров, отражающая учет курсовой подготовки</w:t>
      </w:r>
    </w:p>
    <w:p w:rsidR="002E7FB7" w:rsidRPr="00465464" w:rsidRDefault="002E7FB7" w:rsidP="00FC5E14">
      <w:pPr>
        <w:spacing w:line="276" w:lineRule="auto"/>
        <w:rPr>
          <w:rFonts w:ascii="Verdana" w:hAnsi="Verdana" w:cstheme="minorHAnsi"/>
          <w:color w:val="262626" w:themeColor="text1" w:themeTint="D9"/>
          <w:sz w:val="18"/>
          <w:szCs w:val="18"/>
        </w:rPr>
      </w:pPr>
    </w:p>
    <w:p w:rsidR="002E7FB7" w:rsidRPr="00465464" w:rsidRDefault="002E7FB7"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 xml:space="preserve"> </w:t>
      </w:r>
      <w:r w:rsidR="002929B0" w:rsidRPr="00465464">
        <w:rPr>
          <w:rFonts w:ascii="Verdana" w:hAnsi="Verdana" w:cstheme="minorHAnsi"/>
          <w:b/>
          <w:color w:val="262626" w:themeColor="text1" w:themeTint="D9"/>
          <w:sz w:val="18"/>
          <w:szCs w:val="18"/>
        </w:rPr>
        <w:t>2.</w:t>
      </w:r>
      <w:r w:rsidRPr="00465464">
        <w:rPr>
          <w:rFonts w:ascii="Verdana" w:hAnsi="Verdana" w:cstheme="minorHAnsi"/>
          <w:b/>
          <w:color w:val="262626" w:themeColor="text1" w:themeTint="D9"/>
          <w:sz w:val="18"/>
          <w:szCs w:val="18"/>
        </w:rPr>
        <w:t>9. Достижения школы в научно-методической работе в 2009-2010 учебном году.</w:t>
      </w:r>
    </w:p>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ab/>
        <w:t>Школа №7 имеет  хороший потенциал, основывающийся на опыте  инновационной экспериментальной работы разного уровня, высоком уровне  достижений педагогов и учащихся, факторах, способных обеспечить достаточно высокий уровень развития образовательного учреждения.</w:t>
      </w:r>
    </w:p>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ab/>
        <w:t>Показателем успешной работы школы в 2009-2010  учебном году  является результативное участие учащихся в конкурсах муниципального, областного и федерального уровней: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7"/>
        <w:gridCol w:w="3298"/>
        <w:gridCol w:w="1903"/>
        <w:gridCol w:w="1960"/>
        <w:gridCol w:w="1903"/>
      </w:tblGrid>
      <w:tr w:rsidR="002E7FB7" w:rsidRPr="00465464" w:rsidTr="000A13CB">
        <w:tc>
          <w:tcPr>
            <w:tcW w:w="265" w:type="pct"/>
          </w:tcPr>
          <w:p w:rsidR="002E7FB7" w:rsidRPr="00465464" w:rsidRDefault="002E7FB7"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w:t>
            </w:r>
          </w:p>
        </w:tc>
        <w:tc>
          <w:tcPr>
            <w:tcW w:w="1723" w:type="pct"/>
          </w:tcPr>
          <w:p w:rsidR="002E7FB7" w:rsidRPr="00465464" w:rsidRDefault="002E7FB7"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Конкурс</w:t>
            </w:r>
          </w:p>
        </w:tc>
        <w:tc>
          <w:tcPr>
            <w:tcW w:w="994" w:type="pct"/>
          </w:tcPr>
          <w:p w:rsidR="002E7FB7" w:rsidRPr="00465464" w:rsidRDefault="002E7FB7"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учащийся</w:t>
            </w:r>
          </w:p>
        </w:tc>
        <w:tc>
          <w:tcPr>
            <w:tcW w:w="1024" w:type="pct"/>
          </w:tcPr>
          <w:p w:rsidR="002E7FB7" w:rsidRPr="00465464" w:rsidRDefault="002E7FB7"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уровень</w:t>
            </w:r>
          </w:p>
        </w:tc>
        <w:tc>
          <w:tcPr>
            <w:tcW w:w="994" w:type="pct"/>
          </w:tcPr>
          <w:p w:rsidR="002E7FB7" w:rsidRPr="00465464" w:rsidRDefault="002E7FB7"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Результат</w:t>
            </w:r>
          </w:p>
        </w:tc>
      </w:tr>
      <w:tr w:rsidR="002E7FB7" w:rsidRPr="00465464" w:rsidTr="000A13CB">
        <w:tc>
          <w:tcPr>
            <w:tcW w:w="265" w:type="pct"/>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w:t>
            </w:r>
          </w:p>
        </w:tc>
        <w:tc>
          <w:tcPr>
            <w:tcW w:w="1723" w:type="pct"/>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Международный конкурс по языковедению «Русский медвежонок»</w:t>
            </w:r>
          </w:p>
        </w:tc>
        <w:tc>
          <w:tcPr>
            <w:tcW w:w="994" w:type="pct"/>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Всего 122 учащихся 2-11 классов</w:t>
            </w:r>
          </w:p>
        </w:tc>
        <w:tc>
          <w:tcPr>
            <w:tcW w:w="1024" w:type="pct"/>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международный </w:t>
            </w:r>
          </w:p>
        </w:tc>
        <w:tc>
          <w:tcPr>
            <w:tcW w:w="994" w:type="pct"/>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11 первых мест по школе</w:t>
            </w:r>
          </w:p>
        </w:tc>
      </w:tr>
      <w:tr w:rsidR="002E7FB7" w:rsidRPr="00465464" w:rsidTr="000A13CB">
        <w:tc>
          <w:tcPr>
            <w:tcW w:w="265" w:type="pct"/>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w:t>
            </w:r>
          </w:p>
        </w:tc>
        <w:tc>
          <w:tcPr>
            <w:tcW w:w="1723" w:type="pct"/>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«Компьютерная галактика – 2010»</w:t>
            </w:r>
          </w:p>
        </w:tc>
        <w:tc>
          <w:tcPr>
            <w:tcW w:w="994" w:type="pct"/>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7 обучающихся </w:t>
            </w:r>
          </w:p>
        </w:tc>
        <w:tc>
          <w:tcPr>
            <w:tcW w:w="1024" w:type="pct"/>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муниципальный </w:t>
            </w:r>
          </w:p>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региональный</w:t>
            </w:r>
          </w:p>
        </w:tc>
        <w:tc>
          <w:tcPr>
            <w:tcW w:w="994" w:type="pct"/>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 место Головко А</w:t>
            </w:r>
            <w:r w:rsidR="003F746B" w:rsidRPr="00465464">
              <w:rPr>
                <w:rFonts w:ascii="Verdana" w:hAnsi="Verdana" w:cstheme="minorHAnsi"/>
                <w:color w:val="262626" w:themeColor="text1" w:themeTint="D9"/>
                <w:sz w:val="18"/>
                <w:szCs w:val="18"/>
              </w:rPr>
              <w:t>.</w:t>
            </w:r>
            <w:r w:rsidRPr="00465464">
              <w:rPr>
                <w:rFonts w:ascii="Verdana" w:hAnsi="Verdana" w:cstheme="minorHAnsi"/>
                <w:color w:val="262626" w:themeColor="text1" w:themeTint="D9"/>
                <w:sz w:val="18"/>
                <w:szCs w:val="18"/>
              </w:rPr>
              <w:t xml:space="preserve"> и участие в области</w:t>
            </w:r>
          </w:p>
        </w:tc>
      </w:tr>
      <w:tr w:rsidR="002E7FB7" w:rsidRPr="00465464" w:rsidTr="000A13CB">
        <w:tc>
          <w:tcPr>
            <w:tcW w:w="265" w:type="pct"/>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w:t>
            </w:r>
          </w:p>
        </w:tc>
        <w:tc>
          <w:tcPr>
            <w:tcW w:w="1723" w:type="pct"/>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Конкурс электронных открыток, посвященных Новому 2010 году</w:t>
            </w:r>
          </w:p>
        </w:tc>
        <w:tc>
          <w:tcPr>
            <w:tcW w:w="994" w:type="pct"/>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2 обучающихся </w:t>
            </w:r>
          </w:p>
        </w:tc>
        <w:tc>
          <w:tcPr>
            <w:tcW w:w="1024" w:type="pct"/>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региональный</w:t>
            </w:r>
          </w:p>
        </w:tc>
        <w:tc>
          <w:tcPr>
            <w:tcW w:w="994" w:type="pct"/>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Алешин А. (7 а) – 2 место, Калинников</w:t>
            </w:r>
            <w:r w:rsidR="003F746B" w:rsidRPr="00465464">
              <w:rPr>
                <w:rFonts w:ascii="Verdana" w:hAnsi="Verdana" w:cstheme="minorHAnsi"/>
                <w:color w:val="262626" w:themeColor="text1" w:themeTint="D9"/>
                <w:sz w:val="18"/>
                <w:szCs w:val="18"/>
              </w:rPr>
              <w:t xml:space="preserve"> А.</w:t>
            </w:r>
            <w:r w:rsidRPr="00465464">
              <w:rPr>
                <w:rFonts w:ascii="Verdana" w:hAnsi="Verdana" w:cstheme="minorHAnsi"/>
                <w:color w:val="262626" w:themeColor="text1" w:themeTint="D9"/>
                <w:sz w:val="18"/>
                <w:szCs w:val="18"/>
              </w:rPr>
              <w:t xml:space="preserve"> (8 б) – 1 место. </w:t>
            </w:r>
          </w:p>
          <w:p w:rsidR="002E7FB7" w:rsidRPr="00465464" w:rsidRDefault="002E7FB7" w:rsidP="00FC5E14">
            <w:pPr>
              <w:spacing w:line="276" w:lineRule="auto"/>
              <w:rPr>
                <w:rFonts w:ascii="Verdana" w:hAnsi="Verdana" w:cstheme="minorHAnsi"/>
                <w:color w:val="262626" w:themeColor="text1" w:themeTint="D9"/>
                <w:sz w:val="18"/>
                <w:szCs w:val="18"/>
              </w:rPr>
            </w:pPr>
          </w:p>
        </w:tc>
      </w:tr>
      <w:tr w:rsidR="002E7FB7" w:rsidRPr="00465464" w:rsidTr="000A13CB">
        <w:tc>
          <w:tcPr>
            <w:tcW w:w="265" w:type="pct"/>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4</w:t>
            </w:r>
          </w:p>
        </w:tc>
        <w:tc>
          <w:tcPr>
            <w:tcW w:w="1723" w:type="pct"/>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Конкурс электронных открыток, посвящённый Дню Учителя</w:t>
            </w:r>
          </w:p>
        </w:tc>
        <w:tc>
          <w:tcPr>
            <w:tcW w:w="994" w:type="pct"/>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 обучающихся</w:t>
            </w:r>
          </w:p>
        </w:tc>
        <w:tc>
          <w:tcPr>
            <w:tcW w:w="1024" w:type="pct"/>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муниципальный</w:t>
            </w:r>
          </w:p>
        </w:tc>
        <w:tc>
          <w:tcPr>
            <w:tcW w:w="994" w:type="pct"/>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Участие</w:t>
            </w:r>
          </w:p>
        </w:tc>
      </w:tr>
      <w:tr w:rsidR="002E7FB7" w:rsidRPr="00465464" w:rsidTr="000A13CB">
        <w:tc>
          <w:tcPr>
            <w:tcW w:w="265" w:type="pct"/>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5</w:t>
            </w:r>
          </w:p>
        </w:tc>
        <w:tc>
          <w:tcPr>
            <w:tcW w:w="1723" w:type="pct"/>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Проект «Классный сайт» </w:t>
            </w:r>
          </w:p>
        </w:tc>
        <w:tc>
          <w:tcPr>
            <w:tcW w:w="994" w:type="pct"/>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две команды из 7а и 8в класса.</w:t>
            </w:r>
          </w:p>
        </w:tc>
        <w:tc>
          <w:tcPr>
            <w:tcW w:w="1024" w:type="pct"/>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муниципальный</w:t>
            </w:r>
          </w:p>
        </w:tc>
        <w:tc>
          <w:tcPr>
            <w:tcW w:w="994" w:type="pct"/>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Результаты конкурса будут подведены в августе 2010 года.</w:t>
            </w:r>
          </w:p>
          <w:p w:rsidR="002E7FB7" w:rsidRPr="00465464" w:rsidRDefault="002E7FB7" w:rsidP="00FC5E14">
            <w:pPr>
              <w:spacing w:line="276" w:lineRule="auto"/>
              <w:rPr>
                <w:rFonts w:ascii="Verdana" w:hAnsi="Verdana" w:cstheme="minorHAnsi"/>
                <w:color w:val="262626" w:themeColor="text1" w:themeTint="D9"/>
                <w:sz w:val="18"/>
                <w:szCs w:val="18"/>
              </w:rPr>
            </w:pPr>
          </w:p>
        </w:tc>
      </w:tr>
      <w:tr w:rsidR="002E7FB7" w:rsidRPr="00465464" w:rsidTr="000A13CB">
        <w:tc>
          <w:tcPr>
            <w:tcW w:w="265" w:type="pct"/>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6</w:t>
            </w:r>
          </w:p>
        </w:tc>
        <w:tc>
          <w:tcPr>
            <w:tcW w:w="1723" w:type="pct"/>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Городской интеллектуальный марафон</w:t>
            </w:r>
          </w:p>
        </w:tc>
        <w:tc>
          <w:tcPr>
            <w:tcW w:w="994" w:type="pct"/>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10 обучающихся</w:t>
            </w:r>
          </w:p>
        </w:tc>
        <w:tc>
          <w:tcPr>
            <w:tcW w:w="1024" w:type="pct"/>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муниципальный</w:t>
            </w:r>
          </w:p>
        </w:tc>
        <w:tc>
          <w:tcPr>
            <w:tcW w:w="994" w:type="pct"/>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Победитель Золотарёв Альберт</w:t>
            </w:r>
          </w:p>
        </w:tc>
      </w:tr>
      <w:tr w:rsidR="002E7FB7" w:rsidRPr="00465464" w:rsidTr="000A13CB">
        <w:tc>
          <w:tcPr>
            <w:tcW w:w="265" w:type="pct"/>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7</w:t>
            </w:r>
          </w:p>
        </w:tc>
        <w:tc>
          <w:tcPr>
            <w:tcW w:w="1723" w:type="pct"/>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Конкурс сочинений «Моя </w:t>
            </w:r>
            <w:r w:rsidRPr="00465464">
              <w:rPr>
                <w:rFonts w:ascii="Verdana" w:hAnsi="Verdana" w:cstheme="minorHAnsi"/>
                <w:color w:val="262626" w:themeColor="text1" w:themeTint="D9"/>
                <w:sz w:val="18"/>
                <w:szCs w:val="18"/>
              </w:rPr>
              <w:lastRenderedPageBreak/>
              <w:t>первая учительница»</w:t>
            </w:r>
          </w:p>
          <w:p w:rsidR="002E7FB7" w:rsidRPr="00465464" w:rsidRDefault="002E7FB7" w:rsidP="00FC5E14">
            <w:pPr>
              <w:spacing w:line="276" w:lineRule="auto"/>
              <w:rPr>
                <w:rFonts w:ascii="Verdana" w:hAnsi="Verdana" w:cstheme="minorHAnsi"/>
                <w:color w:val="262626" w:themeColor="text1" w:themeTint="D9"/>
                <w:sz w:val="18"/>
                <w:szCs w:val="18"/>
              </w:rPr>
            </w:pPr>
          </w:p>
        </w:tc>
        <w:tc>
          <w:tcPr>
            <w:tcW w:w="994" w:type="pct"/>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lastRenderedPageBreak/>
              <w:t>6 обучающихся</w:t>
            </w:r>
          </w:p>
        </w:tc>
        <w:tc>
          <w:tcPr>
            <w:tcW w:w="1024" w:type="pct"/>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муниципальный</w:t>
            </w:r>
          </w:p>
        </w:tc>
        <w:tc>
          <w:tcPr>
            <w:tcW w:w="994" w:type="pct"/>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5 участников</w:t>
            </w:r>
          </w:p>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lastRenderedPageBreak/>
              <w:t>1 призёр</w:t>
            </w:r>
          </w:p>
        </w:tc>
      </w:tr>
      <w:tr w:rsidR="002E7FB7" w:rsidRPr="00465464" w:rsidTr="000A13CB">
        <w:tc>
          <w:tcPr>
            <w:tcW w:w="265" w:type="pct"/>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lastRenderedPageBreak/>
              <w:t>8</w:t>
            </w:r>
          </w:p>
        </w:tc>
        <w:tc>
          <w:tcPr>
            <w:tcW w:w="1723" w:type="pct"/>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Интеллектуальный марафон для учащихся начальной школы </w:t>
            </w:r>
          </w:p>
        </w:tc>
        <w:tc>
          <w:tcPr>
            <w:tcW w:w="994" w:type="pct"/>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8 обучающихся</w:t>
            </w:r>
          </w:p>
        </w:tc>
        <w:tc>
          <w:tcPr>
            <w:tcW w:w="1024" w:type="pct"/>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муниципальный</w:t>
            </w:r>
          </w:p>
        </w:tc>
        <w:tc>
          <w:tcPr>
            <w:tcW w:w="994" w:type="pct"/>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участие</w:t>
            </w:r>
          </w:p>
        </w:tc>
      </w:tr>
      <w:tr w:rsidR="002E7FB7" w:rsidRPr="00465464" w:rsidTr="000A13CB">
        <w:tc>
          <w:tcPr>
            <w:tcW w:w="265" w:type="pct"/>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9</w:t>
            </w:r>
          </w:p>
        </w:tc>
        <w:tc>
          <w:tcPr>
            <w:tcW w:w="1723" w:type="pct"/>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НПК «Я – исследователь»</w:t>
            </w:r>
          </w:p>
        </w:tc>
        <w:tc>
          <w:tcPr>
            <w:tcW w:w="994" w:type="pct"/>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Учащиеся 2,3-х классов (всего4 человека)</w:t>
            </w:r>
          </w:p>
        </w:tc>
        <w:tc>
          <w:tcPr>
            <w:tcW w:w="1024" w:type="pct"/>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муниципальный</w:t>
            </w:r>
          </w:p>
        </w:tc>
        <w:tc>
          <w:tcPr>
            <w:tcW w:w="994" w:type="pct"/>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 место – 1 чел</w:t>
            </w:r>
          </w:p>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Участие – 3 чел</w:t>
            </w:r>
          </w:p>
        </w:tc>
      </w:tr>
      <w:tr w:rsidR="002E7FB7" w:rsidRPr="00465464" w:rsidTr="000A13CB">
        <w:tc>
          <w:tcPr>
            <w:tcW w:w="265" w:type="pct"/>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10</w:t>
            </w:r>
          </w:p>
        </w:tc>
        <w:tc>
          <w:tcPr>
            <w:tcW w:w="1723" w:type="pct"/>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НПК «Шаг в будущее, юниор!»</w:t>
            </w:r>
          </w:p>
        </w:tc>
        <w:tc>
          <w:tcPr>
            <w:tcW w:w="994" w:type="pct"/>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Учащиеся 5-8-х классов (всего 3 человек)</w:t>
            </w:r>
          </w:p>
        </w:tc>
        <w:tc>
          <w:tcPr>
            <w:tcW w:w="1024" w:type="pct"/>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муниципальный</w:t>
            </w:r>
          </w:p>
        </w:tc>
        <w:tc>
          <w:tcPr>
            <w:tcW w:w="994" w:type="pct"/>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 место -1чел.</w:t>
            </w:r>
          </w:p>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2место -1чел</w:t>
            </w:r>
          </w:p>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Участие –1 чел.</w:t>
            </w:r>
          </w:p>
        </w:tc>
      </w:tr>
    </w:tbl>
    <w:p w:rsidR="002E7FB7" w:rsidRPr="00465464" w:rsidRDefault="002E7FB7" w:rsidP="00FC5E14">
      <w:pPr>
        <w:spacing w:line="276" w:lineRule="auto"/>
        <w:rPr>
          <w:rFonts w:ascii="Verdana" w:hAnsi="Verdana" w:cstheme="minorHAnsi"/>
          <w:color w:val="262626" w:themeColor="text1" w:themeTint="D9"/>
          <w:sz w:val="18"/>
          <w:szCs w:val="18"/>
        </w:rPr>
      </w:pPr>
    </w:p>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ab/>
        <w:t xml:space="preserve">Успехи ребят – это результат плодотворной работы наших </w:t>
      </w:r>
      <w:r w:rsidRPr="00465464">
        <w:rPr>
          <w:rFonts w:ascii="Verdana" w:hAnsi="Verdana" w:cstheme="minorHAnsi"/>
          <w:b/>
          <w:color w:val="262626" w:themeColor="text1" w:themeTint="D9"/>
          <w:sz w:val="18"/>
          <w:szCs w:val="18"/>
        </w:rPr>
        <w:t>педагогов:</w:t>
      </w:r>
    </w:p>
    <w:p w:rsidR="002E7FB7" w:rsidRPr="00465464" w:rsidRDefault="002E7FB7" w:rsidP="00FC5E14">
      <w:pPr>
        <w:spacing w:line="276" w:lineRule="auto"/>
        <w:rPr>
          <w:rFonts w:ascii="Verdana" w:hAnsi="Verdana" w:cstheme="minorHAnsi"/>
          <w:color w:val="262626" w:themeColor="text1" w:themeTint="D9"/>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9"/>
        <w:gridCol w:w="3310"/>
        <w:gridCol w:w="2046"/>
        <w:gridCol w:w="1887"/>
        <w:gridCol w:w="1809"/>
      </w:tblGrid>
      <w:tr w:rsidR="002E7FB7" w:rsidRPr="00465464" w:rsidTr="003F746B">
        <w:tc>
          <w:tcPr>
            <w:tcW w:w="271" w:type="pct"/>
          </w:tcPr>
          <w:p w:rsidR="002E7FB7" w:rsidRPr="00465464" w:rsidRDefault="002E7FB7"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w:t>
            </w:r>
          </w:p>
        </w:tc>
        <w:tc>
          <w:tcPr>
            <w:tcW w:w="1729" w:type="pct"/>
          </w:tcPr>
          <w:p w:rsidR="002E7FB7" w:rsidRPr="00465464" w:rsidRDefault="002E7FB7"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Конкурс</w:t>
            </w:r>
          </w:p>
        </w:tc>
        <w:tc>
          <w:tcPr>
            <w:tcW w:w="1069" w:type="pct"/>
          </w:tcPr>
          <w:p w:rsidR="002E7FB7" w:rsidRPr="00465464" w:rsidRDefault="002E7FB7"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учитель</w:t>
            </w:r>
          </w:p>
        </w:tc>
        <w:tc>
          <w:tcPr>
            <w:tcW w:w="986" w:type="pct"/>
          </w:tcPr>
          <w:p w:rsidR="002E7FB7" w:rsidRPr="00465464" w:rsidRDefault="002E7FB7"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уровень</w:t>
            </w:r>
          </w:p>
        </w:tc>
        <w:tc>
          <w:tcPr>
            <w:tcW w:w="945" w:type="pct"/>
          </w:tcPr>
          <w:p w:rsidR="002E7FB7" w:rsidRPr="00465464" w:rsidRDefault="002E7FB7"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Результат</w:t>
            </w:r>
          </w:p>
        </w:tc>
      </w:tr>
      <w:tr w:rsidR="002E7FB7" w:rsidRPr="00465464" w:rsidTr="003F746B">
        <w:tc>
          <w:tcPr>
            <w:tcW w:w="271" w:type="pct"/>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w:t>
            </w:r>
          </w:p>
        </w:tc>
        <w:tc>
          <w:tcPr>
            <w:tcW w:w="1729" w:type="pct"/>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Конкурс по отбору лучших учителей в рамках ПНП «Образование»</w:t>
            </w:r>
          </w:p>
        </w:tc>
        <w:tc>
          <w:tcPr>
            <w:tcW w:w="1069" w:type="pct"/>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Ильичева М.А.</w:t>
            </w:r>
          </w:p>
        </w:tc>
        <w:tc>
          <w:tcPr>
            <w:tcW w:w="986" w:type="pct"/>
          </w:tcPr>
          <w:p w:rsidR="002E7FB7" w:rsidRPr="00465464" w:rsidRDefault="002E7FB7" w:rsidP="00FC5E14">
            <w:pPr>
              <w:spacing w:line="276" w:lineRule="auto"/>
              <w:rPr>
                <w:rFonts w:ascii="Verdana" w:hAnsi="Verdana" w:cstheme="minorHAnsi"/>
                <w:color w:val="262626" w:themeColor="text1" w:themeTint="D9"/>
                <w:sz w:val="18"/>
                <w:szCs w:val="18"/>
              </w:rPr>
            </w:pPr>
          </w:p>
        </w:tc>
        <w:tc>
          <w:tcPr>
            <w:tcW w:w="945" w:type="pct"/>
          </w:tcPr>
          <w:p w:rsidR="002E7FB7" w:rsidRPr="00465464" w:rsidRDefault="002E7FB7" w:rsidP="00FC5E14">
            <w:pPr>
              <w:spacing w:line="276" w:lineRule="auto"/>
              <w:rPr>
                <w:rFonts w:ascii="Verdana" w:hAnsi="Verdana" w:cstheme="minorHAnsi"/>
                <w:color w:val="262626" w:themeColor="text1" w:themeTint="D9"/>
                <w:sz w:val="18"/>
                <w:szCs w:val="18"/>
              </w:rPr>
            </w:pPr>
          </w:p>
        </w:tc>
      </w:tr>
      <w:tr w:rsidR="002E7FB7" w:rsidRPr="00465464" w:rsidTr="003F746B">
        <w:tc>
          <w:tcPr>
            <w:tcW w:w="271" w:type="pct"/>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w:t>
            </w:r>
          </w:p>
        </w:tc>
        <w:tc>
          <w:tcPr>
            <w:tcW w:w="1729" w:type="pct"/>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Фестиваль педагогических идей «Открытый урок»</w:t>
            </w:r>
          </w:p>
        </w:tc>
        <w:tc>
          <w:tcPr>
            <w:tcW w:w="1069" w:type="pct"/>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Сёмкина Н.Н.</w:t>
            </w:r>
          </w:p>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Самойленко Т.А.</w:t>
            </w:r>
          </w:p>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Грицевич Н.В.</w:t>
            </w:r>
          </w:p>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Кирилова М.Л.</w:t>
            </w:r>
          </w:p>
        </w:tc>
        <w:tc>
          <w:tcPr>
            <w:tcW w:w="986" w:type="pct"/>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федеральный</w:t>
            </w:r>
          </w:p>
        </w:tc>
        <w:tc>
          <w:tcPr>
            <w:tcW w:w="945" w:type="pct"/>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Участие</w:t>
            </w:r>
          </w:p>
        </w:tc>
      </w:tr>
      <w:tr w:rsidR="002E7FB7" w:rsidRPr="00465464" w:rsidTr="003F746B">
        <w:tc>
          <w:tcPr>
            <w:tcW w:w="271" w:type="pct"/>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w:t>
            </w:r>
          </w:p>
        </w:tc>
        <w:tc>
          <w:tcPr>
            <w:tcW w:w="1729" w:type="pct"/>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lang w:val="en-US"/>
              </w:rPr>
              <w:t>XII</w:t>
            </w:r>
            <w:r w:rsidRPr="00465464">
              <w:rPr>
                <w:rFonts w:ascii="Verdana" w:hAnsi="Verdana" w:cstheme="minorHAnsi"/>
                <w:color w:val="262626" w:themeColor="text1" w:themeTint="D9"/>
                <w:sz w:val="18"/>
                <w:szCs w:val="18"/>
              </w:rPr>
              <w:t xml:space="preserve"> НПК «Русский язык и литература в системе школьного образования»</w:t>
            </w:r>
          </w:p>
        </w:tc>
        <w:tc>
          <w:tcPr>
            <w:tcW w:w="1069" w:type="pct"/>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Сёмкина Н.Н</w:t>
            </w:r>
          </w:p>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Залесская В.И.</w:t>
            </w:r>
          </w:p>
        </w:tc>
        <w:tc>
          <w:tcPr>
            <w:tcW w:w="986" w:type="pct"/>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региональный</w:t>
            </w:r>
          </w:p>
        </w:tc>
        <w:tc>
          <w:tcPr>
            <w:tcW w:w="945" w:type="pct"/>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Участие</w:t>
            </w:r>
          </w:p>
        </w:tc>
      </w:tr>
      <w:tr w:rsidR="002E7FB7" w:rsidRPr="00465464" w:rsidTr="003F746B">
        <w:tc>
          <w:tcPr>
            <w:tcW w:w="271" w:type="pct"/>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4</w:t>
            </w:r>
          </w:p>
        </w:tc>
        <w:tc>
          <w:tcPr>
            <w:tcW w:w="1729" w:type="pct"/>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Конкурс проектов «Здоровье с детства»</w:t>
            </w:r>
          </w:p>
        </w:tc>
        <w:tc>
          <w:tcPr>
            <w:tcW w:w="1069" w:type="pct"/>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Куцакова Е.И.</w:t>
            </w:r>
          </w:p>
        </w:tc>
        <w:tc>
          <w:tcPr>
            <w:tcW w:w="986" w:type="pct"/>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муниципальный</w:t>
            </w:r>
          </w:p>
        </w:tc>
        <w:tc>
          <w:tcPr>
            <w:tcW w:w="945" w:type="pct"/>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Участие </w:t>
            </w:r>
          </w:p>
        </w:tc>
      </w:tr>
      <w:tr w:rsidR="002E7FB7" w:rsidRPr="00465464" w:rsidTr="003F746B">
        <w:tc>
          <w:tcPr>
            <w:tcW w:w="271" w:type="pct"/>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5</w:t>
            </w:r>
          </w:p>
        </w:tc>
        <w:tc>
          <w:tcPr>
            <w:tcW w:w="1729" w:type="pct"/>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Конкурс «Лучшее образовательное учреждение»</w:t>
            </w:r>
          </w:p>
        </w:tc>
        <w:tc>
          <w:tcPr>
            <w:tcW w:w="1069" w:type="pct"/>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Коллектив школы</w:t>
            </w:r>
          </w:p>
        </w:tc>
        <w:tc>
          <w:tcPr>
            <w:tcW w:w="986" w:type="pct"/>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муниципальный</w:t>
            </w:r>
          </w:p>
        </w:tc>
        <w:tc>
          <w:tcPr>
            <w:tcW w:w="945" w:type="pct"/>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Участие в городском форуме «Образование Зимы 2009»</w:t>
            </w:r>
          </w:p>
        </w:tc>
      </w:tr>
      <w:tr w:rsidR="002E7FB7" w:rsidRPr="00465464" w:rsidTr="003F746B">
        <w:tc>
          <w:tcPr>
            <w:tcW w:w="271" w:type="pct"/>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6</w:t>
            </w:r>
          </w:p>
        </w:tc>
        <w:tc>
          <w:tcPr>
            <w:tcW w:w="1729" w:type="pct"/>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Конкурс «Учитель года»</w:t>
            </w:r>
          </w:p>
        </w:tc>
        <w:tc>
          <w:tcPr>
            <w:tcW w:w="1069" w:type="pct"/>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Кузнецова Л.И.</w:t>
            </w:r>
          </w:p>
        </w:tc>
        <w:tc>
          <w:tcPr>
            <w:tcW w:w="986" w:type="pct"/>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муниципальный</w:t>
            </w:r>
          </w:p>
        </w:tc>
        <w:tc>
          <w:tcPr>
            <w:tcW w:w="945" w:type="pct"/>
          </w:tcPr>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участие</w:t>
            </w:r>
          </w:p>
        </w:tc>
      </w:tr>
    </w:tbl>
    <w:p w:rsidR="002E7FB7" w:rsidRPr="00465464" w:rsidRDefault="002E7FB7" w:rsidP="00FC5E14">
      <w:pPr>
        <w:spacing w:line="276" w:lineRule="auto"/>
        <w:rPr>
          <w:rFonts w:ascii="Verdana" w:hAnsi="Verdana" w:cstheme="minorHAnsi"/>
          <w:color w:val="262626" w:themeColor="text1" w:themeTint="D9"/>
          <w:sz w:val="18"/>
          <w:szCs w:val="18"/>
        </w:rPr>
      </w:pPr>
    </w:p>
    <w:p w:rsidR="002E7FB7" w:rsidRPr="00465464" w:rsidRDefault="002E7FB7" w:rsidP="00E85EE3">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 xml:space="preserve"> 10. Выводы и перспективы развития научно-методической работы</w:t>
      </w:r>
      <w:r w:rsidRPr="00465464">
        <w:rPr>
          <w:rFonts w:ascii="Verdana" w:hAnsi="Verdana" w:cstheme="minorHAnsi"/>
          <w:color w:val="262626" w:themeColor="text1" w:themeTint="D9"/>
          <w:sz w:val="18"/>
          <w:szCs w:val="18"/>
        </w:rPr>
        <w:t xml:space="preserve"> </w:t>
      </w:r>
    </w:p>
    <w:p w:rsidR="002E7FB7" w:rsidRPr="00465464" w:rsidRDefault="002E7FB7" w:rsidP="00FC5E14">
      <w:pPr>
        <w:spacing w:line="276" w:lineRule="auto"/>
        <w:rPr>
          <w:rFonts w:ascii="Verdana" w:hAnsi="Verdana" w:cstheme="minorHAnsi"/>
          <w:bCs/>
          <w:color w:val="262626" w:themeColor="text1" w:themeTint="D9"/>
          <w:sz w:val="18"/>
          <w:szCs w:val="18"/>
        </w:rPr>
      </w:pPr>
      <w:r w:rsidRPr="00465464">
        <w:rPr>
          <w:rFonts w:ascii="Verdana" w:hAnsi="Verdana" w:cstheme="minorHAnsi"/>
          <w:bCs/>
          <w:color w:val="262626" w:themeColor="text1" w:themeTint="D9"/>
          <w:sz w:val="18"/>
          <w:szCs w:val="18"/>
        </w:rPr>
        <w:tab/>
        <w:t xml:space="preserve">Резюмируя вышеизложенное, можно сделать </w:t>
      </w:r>
      <w:r w:rsidRPr="00465464">
        <w:rPr>
          <w:rFonts w:ascii="Verdana" w:hAnsi="Verdana" w:cstheme="minorHAnsi"/>
          <w:bCs/>
          <w:color w:val="262626" w:themeColor="text1" w:themeTint="D9"/>
          <w:sz w:val="18"/>
          <w:szCs w:val="18"/>
          <w:u w:val="single"/>
        </w:rPr>
        <w:t>следующие выводы:</w:t>
      </w:r>
    </w:p>
    <w:p w:rsidR="002E7FB7" w:rsidRPr="00465464" w:rsidRDefault="002E7FB7" w:rsidP="00FC5E14">
      <w:pPr>
        <w:spacing w:line="276" w:lineRule="auto"/>
        <w:rPr>
          <w:rFonts w:ascii="Verdana" w:hAnsi="Verdana" w:cstheme="minorHAnsi"/>
          <w:bCs/>
          <w:color w:val="262626" w:themeColor="text1" w:themeTint="D9"/>
          <w:sz w:val="18"/>
          <w:szCs w:val="18"/>
        </w:rPr>
      </w:pPr>
      <w:r w:rsidRPr="00465464">
        <w:rPr>
          <w:rFonts w:ascii="Verdana" w:hAnsi="Verdana" w:cstheme="minorHAnsi"/>
          <w:bCs/>
          <w:color w:val="262626" w:themeColor="text1" w:themeTint="D9"/>
          <w:sz w:val="18"/>
          <w:szCs w:val="18"/>
        </w:rPr>
        <w:tab/>
        <w:t>Состояние работы школы по исполнению Закона РФ «Об образовании» осуществляется на оптимальном уровне. Школой выполняются государственные гарантии прав граждан в области образования. В школе созданы условия для реализации права каждого ребенка на получение полноценного образования.</w:t>
      </w:r>
    </w:p>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ab/>
        <w:t xml:space="preserve">Подводя итоги работы над Программой развития, следует отметить, что выбран правильный ориентир на реализацию основной цели Программы развития: выработку нового педагогического мышления, формирования коллектива единомышленников. </w:t>
      </w:r>
    </w:p>
    <w:p w:rsidR="002E7FB7" w:rsidRPr="00465464" w:rsidRDefault="002E7FB7"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ab/>
        <w:t>Система организации деятельности научно-методической службы  в школе способствует повышению пед</w:t>
      </w:r>
      <w:r w:rsidR="003F746B" w:rsidRPr="00465464">
        <w:rPr>
          <w:rFonts w:ascii="Verdana" w:hAnsi="Verdana" w:cstheme="minorHAnsi"/>
          <w:color w:val="262626" w:themeColor="text1" w:themeTint="D9"/>
          <w:sz w:val="18"/>
          <w:szCs w:val="18"/>
        </w:rPr>
        <w:t xml:space="preserve">агогического </w:t>
      </w:r>
      <w:r w:rsidRPr="00465464">
        <w:rPr>
          <w:rFonts w:ascii="Verdana" w:hAnsi="Verdana" w:cstheme="minorHAnsi"/>
          <w:color w:val="262626" w:themeColor="text1" w:themeTint="D9"/>
          <w:sz w:val="18"/>
          <w:szCs w:val="18"/>
        </w:rPr>
        <w:t>мастерства и квалификации учителя, ориентирована на реализацию научно- методической темы и в целом Программы развития школы. Процесс конструирования  целеполагания и содержания учебного материала предметов в соответствии с гражданским воспитанием знаковых ценностей «Человек. Отечество. Знание» осуществляется на допустимом уровне.</w:t>
      </w:r>
    </w:p>
    <w:p w:rsidR="002E7FB7" w:rsidRPr="00465464" w:rsidRDefault="002E7FB7" w:rsidP="00FC5E14">
      <w:pPr>
        <w:tabs>
          <w:tab w:val="left" w:pos="720"/>
        </w:tabs>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ab/>
        <w:t xml:space="preserve">В системе осуществляется повышение квалификации учителей-предметников, но недостаточно хорошо пока осуществляется курсовая подготовка по проблемам воспитания. </w:t>
      </w:r>
      <w:r w:rsidRPr="00465464">
        <w:rPr>
          <w:rFonts w:ascii="Verdana" w:hAnsi="Verdana" w:cstheme="minorHAnsi"/>
          <w:color w:val="262626" w:themeColor="text1" w:themeTint="D9"/>
          <w:sz w:val="18"/>
          <w:szCs w:val="18"/>
        </w:rPr>
        <w:tab/>
      </w:r>
    </w:p>
    <w:p w:rsidR="002E7FB7" w:rsidRPr="00465464" w:rsidRDefault="002E7FB7" w:rsidP="00FC5E14">
      <w:pPr>
        <w:tabs>
          <w:tab w:val="left" w:pos="720"/>
        </w:tabs>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ab/>
        <w:t>Активизировались в школе инновационные процессы, которые осуществляются путем применения эффективных педагогических, использования новых элективных курсов. Значительно активизировалась деятельность педагогов в использовании информационно-коммуникационных технологий в образовательном процессе.</w:t>
      </w:r>
      <w:r w:rsidRPr="00465464">
        <w:rPr>
          <w:rFonts w:ascii="Verdana" w:hAnsi="Verdana" w:cstheme="minorHAnsi"/>
          <w:color w:val="262626" w:themeColor="text1" w:themeTint="D9"/>
          <w:sz w:val="18"/>
          <w:szCs w:val="18"/>
        </w:rPr>
        <w:tab/>
      </w:r>
    </w:p>
    <w:p w:rsidR="002E7FB7" w:rsidRPr="00465464" w:rsidRDefault="002E7FB7" w:rsidP="00FC5E14">
      <w:pPr>
        <w:tabs>
          <w:tab w:val="left" w:pos="720"/>
        </w:tabs>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ab/>
        <w:t xml:space="preserve">Повысился уровень творческой активности педагогов, о чем свидетельствует участие педагогов в различных конференциях, семинарах. </w:t>
      </w:r>
    </w:p>
    <w:p w:rsidR="002E7FB7" w:rsidRPr="00465464" w:rsidRDefault="002E7FB7" w:rsidP="00FC5E14">
      <w:pPr>
        <w:tabs>
          <w:tab w:val="left" w:pos="720"/>
        </w:tabs>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ab/>
        <w:t xml:space="preserve">Произошло увеличение степени овладения исследовательской компетентностью учителей и передачи навыков работы детям посредством результативного участия педагогов и школьников </w:t>
      </w:r>
      <w:r w:rsidRPr="00465464">
        <w:rPr>
          <w:rFonts w:ascii="Verdana" w:hAnsi="Verdana" w:cstheme="minorHAnsi"/>
          <w:color w:val="262626" w:themeColor="text1" w:themeTint="D9"/>
          <w:sz w:val="18"/>
          <w:szCs w:val="18"/>
        </w:rPr>
        <w:lastRenderedPageBreak/>
        <w:t>в фестивалях, конкурсах, олимпиадах и научно-практических конференциях разного уровня. Однако педагогам 2 и 3 ступени следует обратить внимание на низкий количественный показатель работ в этом учебном году.</w:t>
      </w:r>
    </w:p>
    <w:p w:rsidR="002E7FB7" w:rsidRPr="00465464" w:rsidRDefault="002E7FB7" w:rsidP="00FC5E14">
      <w:pPr>
        <w:tabs>
          <w:tab w:val="left" w:pos="720"/>
        </w:tabs>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ab/>
        <w:t>Считаем, что действующая модель методической службы способствует достижению поставленных целей, повышает профессиональную компетентность учителей, оказывает влияние на результаты сдачи ЕГЭ, обеспечивает успешность выступления детей и педагогов на федеральном, региональном и муниципальном уровнях.</w:t>
      </w:r>
    </w:p>
    <w:p w:rsidR="002E7FB7" w:rsidRPr="00465464" w:rsidRDefault="002E7FB7" w:rsidP="00FC5E14">
      <w:pPr>
        <w:tabs>
          <w:tab w:val="left" w:pos="720"/>
        </w:tabs>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ab/>
        <w:t xml:space="preserve">Наряду с положительными моментами, следует отметить </w:t>
      </w:r>
      <w:r w:rsidRPr="00465464">
        <w:rPr>
          <w:rFonts w:ascii="Verdana" w:hAnsi="Verdana" w:cstheme="minorHAnsi"/>
          <w:color w:val="262626" w:themeColor="text1" w:themeTint="D9"/>
          <w:sz w:val="18"/>
          <w:szCs w:val="18"/>
          <w:u w:val="single"/>
        </w:rPr>
        <w:t>проблемы</w:t>
      </w:r>
      <w:r w:rsidRPr="00465464">
        <w:rPr>
          <w:rFonts w:ascii="Verdana" w:hAnsi="Verdana" w:cstheme="minorHAnsi"/>
          <w:color w:val="262626" w:themeColor="text1" w:themeTint="D9"/>
          <w:sz w:val="18"/>
          <w:szCs w:val="18"/>
        </w:rPr>
        <w:t>, над которыми еще нужно работать педагогическому коллективу. Необходимо:</w:t>
      </w:r>
    </w:p>
    <w:p w:rsidR="002E7FB7" w:rsidRPr="00465464" w:rsidRDefault="002E7FB7" w:rsidP="00785B24">
      <w:pPr>
        <w:pStyle w:val="a7"/>
        <w:numPr>
          <w:ilvl w:val="0"/>
          <w:numId w:val="109"/>
        </w:numPr>
        <w:tabs>
          <w:tab w:val="left" w:pos="0"/>
          <w:tab w:val="left" w:pos="720"/>
        </w:tabs>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осуществлять более тщательный отбор технологий педагогических советов с большим упором на личностную ориентацию в организации и проведении;</w:t>
      </w:r>
    </w:p>
    <w:p w:rsidR="002E7FB7" w:rsidRPr="00465464" w:rsidRDefault="002E7FB7" w:rsidP="00785B24">
      <w:pPr>
        <w:pStyle w:val="a7"/>
        <w:numPr>
          <w:ilvl w:val="0"/>
          <w:numId w:val="109"/>
        </w:numPr>
        <w:tabs>
          <w:tab w:val="left" w:pos="0"/>
          <w:tab w:val="left" w:pos="720"/>
        </w:tabs>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осуществлять более четкое планирование и распределение  нагрузки между членами методического совета, вовлекать в работу МС других педагогов;</w:t>
      </w:r>
    </w:p>
    <w:p w:rsidR="002E7FB7" w:rsidRPr="00465464" w:rsidRDefault="002E7FB7" w:rsidP="00785B24">
      <w:pPr>
        <w:pStyle w:val="a7"/>
        <w:numPr>
          <w:ilvl w:val="0"/>
          <w:numId w:val="109"/>
        </w:numPr>
        <w:tabs>
          <w:tab w:val="left" w:pos="0"/>
          <w:tab w:val="left" w:pos="720"/>
        </w:tabs>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осуществлять более жесткий контроль за деятельностью ШМО и оформлением документов методического объединения;</w:t>
      </w:r>
    </w:p>
    <w:p w:rsidR="002E7FB7" w:rsidRPr="00465464" w:rsidRDefault="002E7FB7" w:rsidP="00785B24">
      <w:pPr>
        <w:pStyle w:val="a7"/>
        <w:numPr>
          <w:ilvl w:val="0"/>
          <w:numId w:val="109"/>
        </w:numPr>
        <w:tabs>
          <w:tab w:val="left" w:pos="0"/>
          <w:tab w:val="left" w:pos="720"/>
        </w:tabs>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обсуждать выбор тем по самообразованию с отдельными педагогами, ориентировать их на выполнение единой методической темы;</w:t>
      </w:r>
    </w:p>
    <w:p w:rsidR="00D11473" w:rsidRPr="00465464" w:rsidRDefault="002E7FB7" w:rsidP="008E6790">
      <w:pPr>
        <w:pStyle w:val="a7"/>
        <w:numPr>
          <w:ilvl w:val="0"/>
          <w:numId w:val="109"/>
        </w:numPr>
        <w:tabs>
          <w:tab w:val="left" w:pos="0"/>
          <w:tab w:val="left" w:pos="720"/>
        </w:tabs>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создать такую систему деятельности школы, при которой станет невозможным продолжать профессиональную деятельность без постоянного профессионального роста и включения во все инновационные процессы школы.</w:t>
      </w:r>
    </w:p>
    <w:p w:rsidR="00F0133B" w:rsidRPr="00465464" w:rsidRDefault="00F0133B" w:rsidP="00F0133B">
      <w:pPr>
        <w:jc w:val="right"/>
        <w:rPr>
          <w:rFonts w:ascii="Verdana" w:hAnsi="Verdana"/>
          <w:b/>
          <w:color w:val="262626" w:themeColor="text1" w:themeTint="D9"/>
          <w:sz w:val="18"/>
          <w:szCs w:val="18"/>
        </w:rPr>
      </w:pPr>
      <w:r w:rsidRPr="00465464">
        <w:rPr>
          <w:rFonts w:ascii="Verdana" w:hAnsi="Verdana"/>
          <w:b/>
          <w:color w:val="262626" w:themeColor="text1" w:themeTint="D9"/>
          <w:sz w:val="18"/>
          <w:szCs w:val="18"/>
        </w:rPr>
        <w:t xml:space="preserve">Приложение 2. </w:t>
      </w:r>
    </w:p>
    <w:p w:rsidR="00F0133B" w:rsidRPr="00465464" w:rsidRDefault="00F0133B" w:rsidP="00F0133B">
      <w:pPr>
        <w:jc w:val="right"/>
        <w:rPr>
          <w:rFonts w:ascii="Verdana" w:hAnsi="Verdana"/>
          <w:b/>
          <w:color w:val="262626" w:themeColor="text1" w:themeTint="D9"/>
          <w:sz w:val="18"/>
          <w:szCs w:val="18"/>
        </w:rPr>
      </w:pPr>
    </w:p>
    <w:p w:rsidR="00F0133B" w:rsidRPr="00465464" w:rsidRDefault="00F0133B" w:rsidP="00F0133B">
      <w:pPr>
        <w:jc w:val="center"/>
        <w:rPr>
          <w:rFonts w:ascii="Verdana" w:hAnsi="Verdana"/>
          <w:b/>
          <w:color w:val="262626" w:themeColor="text1" w:themeTint="D9"/>
          <w:sz w:val="18"/>
          <w:szCs w:val="18"/>
        </w:rPr>
      </w:pPr>
      <w:r w:rsidRPr="00465464">
        <w:rPr>
          <w:rFonts w:ascii="Verdana" w:hAnsi="Verdana"/>
          <w:b/>
          <w:color w:val="262626" w:themeColor="text1" w:themeTint="D9"/>
          <w:sz w:val="18"/>
          <w:szCs w:val="18"/>
        </w:rPr>
        <w:t>Повышение квалификации учителей МОУ СОШ №7 в 2009-2010учебном году</w:t>
      </w:r>
    </w:p>
    <w:p w:rsidR="00F0133B" w:rsidRPr="00465464" w:rsidRDefault="00F0133B" w:rsidP="00F0133B">
      <w:pPr>
        <w:jc w:val="center"/>
        <w:rPr>
          <w:rFonts w:ascii="Verdana" w:hAnsi="Verdana"/>
          <w:b/>
          <w:color w:val="262626" w:themeColor="text1" w:themeTint="D9"/>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2"/>
        <w:gridCol w:w="1478"/>
        <w:gridCol w:w="1291"/>
        <w:gridCol w:w="1953"/>
        <w:gridCol w:w="1419"/>
        <w:gridCol w:w="1237"/>
        <w:gridCol w:w="1781"/>
      </w:tblGrid>
      <w:tr w:rsidR="00F0133B" w:rsidRPr="00465464" w:rsidTr="00D11473">
        <w:tc>
          <w:tcPr>
            <w:tcW w:w="190"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b/>
                <w:color w:val="262626" w:themeColor="text1" w:themeTint="D9"/>
                <w:sz w:val="18"/>
                <w:szCs w:val="18"/>
              </w:rPr>
            </w:pPr>
            <w:r w:rsidRPr="00465464">
              <w:rPr>
                <w:rFonts w:ascii="Verdana" w:hAnsi="Verdana"/>
                <w:b/>
                <w:color w:val="262626" w:themeColor="text1" w:themeTint="D9"/>
                <w:sz w:val="18"/>
                <w:szCs w:val="18"/>
              </w:rPr>
              <w:t>№</w:t>
            </w:r>
          </w:p>
        </w:tc>
        <w:tc>
          <w:tcPr>
            <w:tcW w:w="729"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b/>
                <w:color w:val="262626" w:themeColor="text1" w:themeTint="D9"/>
                <w:sz w:val="18"/>
                <w:szCs w:val="18"/>
              </w:rPr>
            </w:pPr>
            <w:r w:rsidRPr="00465464">
              <w:rPr>
                <w:rFonts w:ascii="Verdana" w:hAnsi="Verdana"/>
                <w:b/>
                <w:color w:val="262626" w:themeColor="text1" w:themeTint="D9"/>
                <w:sz w:val="18"/>
                <w:szCs w:val="18"/>
              </w:rPr>
              <w:t>Ф.И.О. учителя</w:t>
            </w:r>
          </w:p>
        </w:tc>
        <w:tc>
          <w:tcPr>
            <w:tcW w:w="634"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b/>
                <w:color w:val="262626" w:themeColor="text1" w:themeTint="D9"/>
                <w:sz w:val="18"/>
                <w:szCs w:val="18"/>
              </w:rPr>
            </w:pPr>
            <w:r w:rsidRPr="00465464">
              <w:rPr>
                <w:rFonts w:ascii="Verdana" w:hAnsi="Verdana"/>
                <w:b/>
                <w:color w:val="262626" w:themeColor="text1" w:themeTint="D9"/>
                <w:sz w:val="18"/>
                <w:szCs w:val="18"/>
              </w:rPr>
              <w:t>Предмет</w:t>
            </w:r>
          </w:p>
        </w:tc>
        <w:tc>
          <w:tcPr>
            <w:tcW w:w="1032"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b/>
                <w:color w:val="262626" w:themeColor="text1" w:themeTint="D9"/>
                <w:sz w:val="18"/>
                <w:szCs w:val="18"/>
              </w:rPr>
            </w:pPr>
            <w:r w:rsidRPr="00465464">
              <w:rPr>
                <w:rFonts w:ascii="Verdana" w:hAnsi="Verdana"/>
                <w:b/>
                <w:color w:val="262626" w:themeColor="text1" w:themeTint="D9"/>
                <w:sz w:val="18"/>
                <w:szCs w:val="18"/>
              </w:rPr>
              <w:t>Тема курсов</w:t>
            </w:r>
          </w:p>
        </w:tc>
        <w:tc>
          <w:tcPr>
            <w:tcW w:w="678"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b/>
                <w:color w:val="262626" w:themeColor="text1" w:themeTint="D9"/>
                <w:sz w:val="18"/>
                <w:szCs w:val="18"/>
              </w:rPr>
            </w:pPr>
            <w:r w:rsidRPr="00465464">
              <w:rPr>
                <w:rFonts w:ascii="Verdana" w:hAnsi="Verdana"/>
                <w:b/>
                <w:color w:val="262626" w:themeColor="text1" w:themeTint="D9"/>
                <w:sz w:val="18"/>
                <w:szCs w:val="18"/>
              </w:rPr>
              <w:t>Место прохождения</w:t>
            </w:r>
          </w:p>
        </w:tc>
        <w:tc>
          <w:tcPr>
            <w:tcW w:w="58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b/>
                <w:color w:val="262626" w:themeColor="text1" w:themeTint="D9"/>
                <w:sz w:val="18"/>
                <w:szCs w:val="18"/>
              </w:rPr>
            </w:pPr>
            <w:r w:rsidRPr="00465464">
              <w:rPr>
                <w:rFonts w:ascii="Verdana" w:hAnsi="Verdana"/>
                <w:b/>
                <w:color w:val="262626" w:themeColor="text1" w:themeTint="D9"/>
                <w:sz w:val="18"/>
                <w:szCs w:val="18"/>
              </w:rPr>
              <w:t>Количество часов</w:t>
            </w:r>
          </w:p>
        </w:tc>
        <w:tc>
          <w:tcPr>
            <w:tcW w:w="1152"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b/>
                <w:color w:val="262626" w:themeColor="text1" w:themeTint="D9"/>
                <w:sz w:val="18"/>
                <w:szCs w:val="18"/>
              </w:rPr>
            </w:pPr>
            <w:r w:rsidRPr="00465464">
              <w:rPr>
                <w:rFonts w:ascii="Verdana" w:hAnsi="Verdana"/>
                <w:b/>
                <w:color w:val="262626" w:themeColor="text1" w:themeTint="D9"/>
                <w:sz w:val="18"/>
                <w:szCs w:val="18"/>
              </w:rPr>
              <w:t>Результативность</w:t>
            </w:r>
          </w:p>
        </w:tc>
      </w:tr>
      <w:tr w:rsidR="00F0133B" w:rsidRPr="00465464" w:rsidTr="00D11473">
        <w:trPr>
          <w:trHeight w:val="2393"/>
        </w:trPr>
        <w:tc>
          <w:tcPr>
            <w:tcW w:w="190" w:type="pct"/>
            <w:vMerge w:val="restar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1</w:t>
            </w:r>
          </w:p>
        </w:tc>
        <w:tc>
          <w:tcPr>
            <w:tcW w:w="729" w:type="pct"/>
            <w:vMerge w:val="restar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СальниковаИ.В.</w:t>
            </w:r>
          </w:p>
        </w:tc>
        <w:tc>
          <w:tcPr>
            <w:tcW w:w="634" w:type="pct"/>
            <w:vMerge w:val="restart"/>
            <w:tcBorders>
              <w:top w:val="single" w:sz="4" w:space="0" w:color="auto"/>
              <w:left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технология</w:t>
            </w:r>
          </w:p>
        </w:tc>
        <w:tc>
          <w:tcPr>
            <w:tcW w:w="1032"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 xml:space="preserve">Проблемы технологического образования в разновозрастных группах. Современные подходы к художественной обработке материалов. </w:t>
            </w:r>
          </w:p>
        </w:tc>
        <w:tc>
          <w:tcPr>
            <w:tcW w:w="678"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ОРЦ ИПКРО</w:t>
            </w:r>
          </w:p>
        </w:tc>
        <w:tc>
          <w:tcPr>
            <w:tcW w:w="58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144</w:t>
            </w:r>
          </w:p>
        </w:tc>
        <w:tc>
          <w:tcPr>
            <w:tcW w:w="1152"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Профессиональная переподготовка</w:t>
            </w:r>
          </w:p>
        </w:tc>
      </w:tr>
      <w:tr w:rsidR="00F0133B" w:rsidRPr="00465464" w:rsidTr="00D11473">
        <w:tc>
          <w:tcPr>
            <w:tcW w:w="190" w:type="pct"/>
            <w:vMerge/>
            <w:tcBorders>
              <w:top w:val="single" w:sz="4" w:space="0" w:color="auto"/>
              <w:left w:val="single" w:sz="4" w:space="0" w:color="auto"/>
              <w:bottom w:val="single" w:sz="4" w:space="0" w:color="auto"/>
              <w:right w:val="single" w:sz="4" w:space="0" w:color="auto"/>
            </w:tcBorders>
            <w:vAlign w:val="center"/>
          </w:tcPr>
          <w:p w:rsidR="00F0133B" w:rsidRPr="00465464" w:rsidRDefault="00F0133B" w:rsidP="00D11473">
            <w:pPr>
              <w:rPr>
                <w:rFonts w:ascii="Verdana" w:hAnsi="Verdana"/>
                <w:color w:val="262626" w:themeColor="text1" w:themeTint="D9"/>
                <w:sz w:val="18"/>
                <w:szCs w:val="18"/>
              </w:rPr>
            </w:pPr>
          </w:p>
        </w:tc>
        <w:tc>
          <w:tcPr>
            <w:tcW w:w="729" w:type="pct"/>
            <w:vMerge/>
            <w:tcBorders>
              <w:top w:val="single" w:sz="4" w:space="0" w:color="auto"/>
              <w:left w:val="single" w:sz="4" w:space="0" w:color="auto"/>
              <w:bottom w:val="single" w:sz="4" w:space="0" w:color="auto"/>
              <w:right w:val="single" w:sz="4" w:space="0" w:color="auto"/>
            </w:tcBorders>
            <w:vAlign w:val="center"/>
          </w:tcPr>
          <w:p w:rsidR="00F0133B" w:rsidRPr="00465464" w:rsidRDefault="00F0133B" w:rsidP="00D11473">
            <w:pPr>
              <w:rPr>
                <w:rFonts w:ascii="Verdana" w:hAnsi="Verdana"/>
                <w:color w:val="262626" w:themeColor="text1" w:themeTint="D9"/>
                <w:sz w:val="18"/>
                <w:szCs w:val="18"/>
              </w:rPr>
            </w:pPr>
          </w:p>
        </w:tc>
        <w:tc>
          <w:tcPr>
            <w:tcW w:w="634" w:type="pct"/>
            <w:vMerge/>
            <w:tcBorders>
              <w:left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p>
        </w:tc>
        <w:tc>
          <w:tcPr>
            <w:tcW w:w="1032"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 xml:space="preserve">Использование современных педагогических технологий в педагогической деятельности </w:t>
            </w:r>
          </w:p>
        </w:tc>
        <w:tc>
          <w:tcPr>
            <w:tcW w:w="678"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ОРЦ ИПКРО</w:t>
            </w:r>
          </w:p>
        </w:tc>
        <w:tc>
          <w:tcPr>
            <w:tcW w:w="58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72ч</w:t>
            </w:r>
          </w:p>
        </w:tc>
        <w:tc>
          <w:tcPr>
            <w:tcW w:w="1152"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 xml:space="preserve">Повышение уровня  ИКТ-компетентности </w:t>
            </w:r>
          </w:p>
        </w:tc>
      </w:tr>
      <w:tr w:rsidR="00F0133B" w:rsidRPr="00465464" w:rsidTr="00D11473">
        <w:tc>
          <w:tcPr>
            <w:tcW w:w="190" w:type="pct"/>
            <w:vMerge/>
            <w:tcBorders>
              <w:top w:val="single" w:sz="4" w:space="0" w:color="auto"/>
              <w:left w:val="single" w:sz="4" w:space="0" w:color="auto"/>
              <w:bottom w:val="single" w:sz="4" w:space="0" w:color="auto"/>
              <w:right w:val="single" w:sz="4" w:space="0" w:color="auto"/>
            </w:tcBorders>
            <w:vAlign w:val="center"/>
          </w:tcPr>
          <w:p w:rsidR="00F0133B" w:rsidRPr="00465464" w:rsidRDefault="00F0133B" w:rsidP="00D11473">
            <w:pPr>
              <w:rPr>
                <w:rFonts w:ascii="Verdana" w:hAnsi="Verdana"/>
                <w:color w:val="262626" w:themeColor="text1" w:themeTint="D9"/>
                <w:sz w:val="18"/>
                <w:szCs w:val="18"/>
              </w:rPr>
            </w:pPr>
          </w:p>
        </w:tc>
        <w:tc>
          <w:tcPr>
            <w:tcW w:w="729" w:type="pct"/>
            <w:vMerge/>
            <w:tcBorders>
              <w:top w:val="single" w:sz="4" w:space="0" w:color="auto"/>
              <w:left w:val="single" w:sz="4" w:space="0" w:color="auto"/>
              <w:bottom w:val="single" w:sz="4" w:space="0" w:color="auto"/>
              <w:right w:val="single" w:sz="4" w:space="0" w:color="auto"/>
            </w:tcBorders>
            <w:vAlign w:val="center"/>
          </w:tcPr>
          <w:p w:rsidR="00F0133B" w:rsidRPr="00465464" w:rsidRDefault="00F0133B" w:rsidP="00D11473">
            <w:pPr>
              <w:rPr>
                <w:rFonts w:ascii="Verdana" w:hAnsi="Verdana"/>
                <w:color w:val="262626" w:themeColor="text1" w:themeTint="D9"/>
                <w:sz w:val="18"/>
                <w:szCs w:val="18"/>
              </w:rPr>
            </w:pPr>
          </w:p>
        </w:tc>
        <w:tc>
          <w:tcPr>
            <w:tcW w:w="634" w:type="pct"/>
            <w:vMerge/>
            <w:tcBorders>
              <w:left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p>
        </w:tc>
        <w:tc>
          <w:tcPr>
            <w:tcW w:w="1032"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 xml:space="preserve">Преподавание технологии и предпринимательства в современных условиях </w:t>
            </w:r>
          </w:p>
        </w:tc>
        <w:tc>
          <w:tcPr>
            <w:tcW w:w="678"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ОРЦ ИПКРО</w:t>
            </w:r>
          </w:p>
        </w:tc>
        <w:tc>
          <w:tcPr>
            <w:tcW w:w="58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8ч</w:t>
            </w:r>
          </w:p>
        </w:tc>
        <w:tc>
          <w:tcPr>
            <w:tcW w:w="1152"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Повышение уровня  ИКТ-компетентности</w:t>
            </w:r>
          </w:p>
        </w:tc>
      </w:tr>
      <w:tr w:rsidR="00F0133B" w:rsidRPr="00465464" w:rsidTr="00D11473">
        <w:tc>
          <w:tcPr>
            <w:tcW w:w="190" w:type="pct"/>
            <w:vMerge/>
            <w:tcBorders>
              <w:top w:val="single" w:sz="4" w:space="0" w:color="auto"/>
              <w:left w:val="single" w:sz="4" w:space="0" w:color="auto"/>
              <w:bottom w:val="single" w:sz="4" w:space="0" w:color="auto"/>
              <w:right w:val="single" w:sz="4" w:space="0" w:color="auto"/>
            </w:tcBorders>
            <w:vAlign w:val="center"/>
          </w:tcPr>
          <w:p w:rsidR="00F0133B" w:rsidRPr="00465464" w:rsidRDefault="00F0133B" w:rsidP="00D11473">
            <w:pPr>
              <w:rPr>
                <w:rFonts w:ascii="Verdana" w:hAnsi="Verdana"/>
                <w:color w:val="262626" w:themeColor="text1" w:themeTint="D9"/>
                <w:sz w:val="18"/>
                <w:szCs w:val="18"/>
              </w:rPr>
            </w:pPr>
          </w:p>
        </w:tc>
        <w:tc>
          <w:tcPr>
            <w:tcW w:w="729" w:type="pct"/>
            <w:vMerge/>
            <w:tcBorders>
              <w:top w:val="single" w:sz="4" w:space="0" w:color="auto"/>
              <w:left w:val="single" w:sz="4" w:space="0" w:color="auto"/>
              <w:bottom w:val="single" w:sz="4" w:space="0" w:color="auto"/>
              <w:right w:val="single" w:sz="4" w:space="0" w:color="auto"/>
            </w:tcBorders>
            <w:vAlign w:val="center"/>
          </w:tcPr>
          <w:p w:rsidR="00F0133B" w:rsidRPr="00465464" w:rsidRDefault="00F0133B" w:rsidP="00D11473">
            <w:pPr>
              <w:rPr>
                <w:rFonts w:ascii="Verdana" w:hAnsi="Verdana"/>
                <w:color w:val="262626" w:themeColor="text1" w:themeTint="D9"/>
                <w:sz w:val="18"/>
                <w:szCs w:val="18"/>
              </w:rPr>
            </w:pPr>
          </w:p>
        </w:tc>
        <w:tc>
          <w:tcPr>
            <w:tcW w:w="634" w:type="pct"/>
            <w:vMerge/>
            <w:tcBorders>
              <w:left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p>
        </w:tc>
        <w:tc>
          <w:tcPr>
            <w:tcW w:w="1032"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 xml:space="preserve">Проектная деятельность в информационной образовательной среде 21 века </w:t>
            </w:r>
          </w:p>
        </w:tc>
        <w:tc>
          <w:tcPr>
            <w:tcW w:w="678"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ОРЦ ИПКРО</w:t>
            </w:r>
          </w:p>
        </w:tc>
        <w:tc>
          <w:tcPr>
            <w:tcW w:w="58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72ч</w:t>
            </w:r>
          </w:p>
        </w:tc>
        <w:tc>
          <w:tcPr>
            <w:tcW w:w="1152"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Повышение уровня  ИКТ-компетентности</w:t>
            </w:r>
          </w:p>
        </w:tc>
      </w:tr>
      <w:tr w:rsidR="00F0133B" w:rsidRPr="00465464" w:rsidTr="00D11473">
        <w:tc>
          <w:tcPr>
            <w:tcW w:w="190" w:type="pct"/>
            <w:vMerge w:val="restart"/>
            <w:tcBorders>
              <w:top w:val="single" w:sz="4" w:space="0" w:color="auto"/>
              <w:left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2</w:t>
            </w:r>
          </w:p>
        </w:tc>
        <w:tc>
          <w:tcPr>
            <w:tcW w:w="729" w:type="pct"/>
            <w:vMerge w:val="restart"/>
            <w:tcBorders>
              <w:top w:val="single" w:sz="4" w:space="0" w:color="auto"/>
              <w:left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Сёмкина Н.Н.</w:t>
            </w:r>
          </w:p>
        </w:tc>
        <w:tc>
          <w:tcPr>
            <w:tcW w:w="634" w:type="pct"/>
            <w:vMerge w:val="restart"/>
            <w:tcBorders>
              <w:top w:val="single" w:sz="4" w:space="0" w:color="auto"/>
              <w:left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Русский язык и литература</w:t>
            </w:r>
          </w:p>
        </w:tc>
        <w:tc>
          <w:tcPr>
            <w:tcW w:w="1032"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 xml:space="preserve">Использование современных педагогических технологий в педагогической деятельности </w:t>
            </w:r>
          </w:p>
        </w:tc>
        <w:tc>
          <w:tcPr>
            <w:tcW w:w="678"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ОРЦ ИПКРО</w:t>
            </w:r>
          </w:p>
        </w:tc>
        <w:tc>
          <w:tcPr>
            <w:tcW w:w="58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72ч</w:t>
            </w:r>
          </w:p>
        </w:tc>
        <w:tc>
          <w:tcPr>
            <w:tcW w:w="1152"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 xml:space="preserve">Повышение уровня  ИКТ-компетентности </w:t>
            </w:r>
          </w:p>
        </w:tc>
      </w:tr>
      <w:tr w:rsidR="00F0133B" w:rsidRPr="00465464" w:rsidTr="00D11473">
        <w:tc>
          <w:tcPr>
            <w:tcW w:w="190" w:type="pct"/>
            <w:vMerge/>
            <w:tcBorders>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p>
        </w:tc>
        <w:tc>
          <w:tcPr>
            <w:tcW w:w="729" w:type="pct"/>
            <w:vMerge/>
            <w:tcBorders>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p>
        </w:tc>
        <w:tc>
          <w:tcPr>
            <w:tcW w:w="634" w:type="pct"/>
            <w:vMerge/>
            <w:tcBorders>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p>
        </w:tc>
        <w:tc>
          <w:tcPr>
            <w:tcW w:w="1032"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 xml:space="preserve">Проектная деятельность в </w:t>
            </w:r>
            <w:r w:rsidRPr="00465464">
              <w:rPr>
                <w:rFonts w:ascii="Verdana" w:hAnsi="Verdana"/>
                <w:color w:val="262626" w:themeColor="text1" w:themeTint="D9"/>
                <w:sz w:val="18"/>
                <w:szCs w:val="18"/>
              </w:rPr>
              <w:lastRenderedPageBreak/>
              <w:t xml:space="preserve">информационной образовательной среде 21 века </w:t>
            </w:r>
          </w:p>
        </w:tc>
        <w:tc>
          <w:tcPr>
            <w:tcW w:w="678"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lastRenderedPageBreak/>
              <w:t>ОРЦ ИПКРО</w:t>
            </w:r>
          </w:p>
        </w:tc>
        <w:tc>
          <w:tcPr>
            <w:tcW w:w="58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72ч</w:t>
            </w:r>
          </w:p>
        </w:tc>
        <w:tc>
          <w:tcPr>
            <w:tcW w:w="1152"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Повышение уровня  ИКТ-</w:t>
            </w:r>
            <w:r w:rsidRPr="00465464">
              <w:rPr>
                <w:rFonts w:ascii="Verdana" w:hAnsi="Verdana"/>
                <w:color w:val="262626" w:themeColor="text1" w:themeTint="D9"/>
                <w:sz w:val="18"/>
                <w:szCs w:val="18"/>
              </w:rPr>
              <w:lastRenderedPageBreak/>
              <w:t>компетентности</w:t>
            </w:r>
          </w:p>
        </w:tc>
      </w:tr>
      <w:tr w:rsidR="00F0133B" w:rsidRPr="00465464" w:rsidTr="00D11473">
        <w:tc>
          <w:tcPr>
            <w:tcW w:w="190"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lastRenderedPageBreak/>
              <w:t>3</w:t>
            </w:r>
          </w:p>
        </w:tc>
        <w:tc>
          <w:tcPr>
            <w:tcW w:w="729"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Смолина М.Н.</w:t>
            </w:r>
          </w:p>
        </w:tc>
        <w:tc>
          <w:tcPr>
            <w:tcW w:w="634" w:type="pct"/>
            <w:tcBorders>
              <w:top w:val="single" w:sz="4" w:space="0" w:color="auto"/>
              <w:left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Начальные классы</w:t>
            </w:r>
          </w:p>
        </w:tc>
        <w:tc>
          <w:tcPr>
            <w:tcW w:w="1032"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 xml:space="preserve">Работа с программой </w:t>
            </w:r>
            <w:r w:rsidRPr="00465464">
              <w:rPr>
                <w:rFonts w:ascii="Verdana" w:hAnsi="Verdana"/>
                <w:color w:val="262626" w:themeColor="text1" w:themeTint="D9"/>
                <w:sz w:val="18"/>
                <w:szCs w:val="18"/>
                <w:lang w:val="en-US"/>
              </w:rPr>
              <w:t>Microsoft</w:t>
            </w:r>
            <w:r w:rsidRPr="00465464">
              <w:rPr>
                <w:rFonts w:ascii="Verdana" w:hAnsi="Verdana"/>
                <w:color w:val="262626" w:themeColor="text1" w:themeTint="D9"/>
                <w:sz w:val="18"/>
                <w:szCs w:val="18"/>
              </w:rPr>
              <w:t xml:space="preserve"> </w:t>
            </w:r>
            <w:r w:rsidRPr="00465464">
              <w:rPr>
                <w:rFonts w:ascii="Verdana" w:hAnsi="Verdana"/>
                <w:color w:val="262626" w:themeColor="text1" w:themeTint="D9"/>
                <w:sz w:val="18"/>
                <w:szCs w:val="18"/>
                <w:lang w:val="en-US"/>
              </w:rPr>
              <w:t>Excel</w:t>
            </w:r>
            <w:r w:rsidRPr="00465464">
              <w:rPr>
                <w:rFonts w:ascii="Verdana" w:hAnsi="Verdana"/>
                <w:color w:val="262626" w:themeColor="text1" w:themeTint="D9"/>
                <w:sz w:val="18"/>
                <w:szCs w:val="18"/>
              </w:rPr>
              <w:t xml:space="preserve"> 2003 </w:t>
            </w:r>
          </w:p>
        </w:tc>
        <w:tc>
          <w:tcPr>
            <w:tcW w:w="678"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ТРЦ</w:t>
            </w:r>
          </w:p>
        </w:tc>
        <w:tc>
          <w:tcPr>
            <w:tcW w:w="58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18ч</w:t>
            </w:r>
          </w:p>
        </w:tc>
        <w:tc>
          <w:tcPr>
            <w:tcW w:w="1152"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Повышение уровня  ИКТ-компетентности</w:t>
            </w:r>
          </w:p>
        </w:tc>
      </w:tr>
      <w:tr w:rsidR="00F0133B" w:rsidRPr="00465464" w:rsidTr="00D11473">
        <w:tc>
          <w:tcPr>
            <w:tcW w:w="190" w:type="pct"/>
            <w:tcBorders>
              <w:top w:val="single" w:sz="4" w:space="0" w:color="auto"/>
              <w:left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4</w:t>
            </w:r>
          </w:p>
        </w:tc>
        <w:tc>
          <w:tcPr>
            <w:tcW w:w="729" w:type="pct"/>
            <w:tcBorders>
              <w:top w:val="single" w:sz="4" w:space="0" w:color="auto"/>
              <w:left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Семенченко Л.М.</w:t>
            </w:r>
          </w:p>
        </w:tc>
        <w:tc>
          <w:tcPr>
            <w:tcW w:w="634" w:type="pct"/>
            <w:tcBorders>
              <w:top w:val="single" w:sz="4" w:space="0" w:color="auto"/>
              <w:left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Английский язык</w:t>
            </w:r>
          </w:p>
        </w:tc>
        <w:tc>
          <w:tcPr>
            <w:tcW w:w="1032"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 xml:space="preserve">Работа с программой </w:t>
            </w:r>
            <w:r w:rsidRPr="00465464">
              <w:rPr>
                <w:rFonts w:ascii="Verdana" w:hAnsi="Verdana"/>
                <w:color w:val="262626" w:themeColor="text1" w:themeTint="D9"/>
                <w:sz w:val="18"/>
                <w:szCs w:val="18"/>
                <w:lang w:val="en-US"/>
              </w:rPr>
              <w:t>Microsoft</w:t>
            </w:r>
            <w:r w:rsidRPr="00465464">
              <w:rPr>
                <w:rFonts w:ascii="Verdana" w:hAnsi="Verdana"/>
                <w:color w:val="262626" w:themeColor="text1" w:themeTint="D9"/>
                <w:sz w:val="18"/>
                <w:szCs w:val="18"/>
              </w:rPr>
              <w:t xml:space="preserve"> </w:t>
            </w:r>
            <w:r w:rsidRPr="00465464">
              <w:rPr>
                <w:rFonts w:ascii="Verdana" w:hAnsi="Verdana"/>
                <w:color w:val="262626" w:themeColor="text1" w:themeTint="D9"/>
                <w:sz w:val="18"/>
                <w:szCs w:val="18"/>
                <w:lang w:val="en-US"/>
              </w:rPr>
              <w:t>Excel</w:t>
            </w:r>
            <w:r w:rsidRPr="00465464">
              <w:rPr>
                <w:rFonts w:ascii="Verdana" w:hAnsi="Verdana"/>
                <w:color w:val="262626" w:themeColor="text1" w:themeTint="D9"/>
                <w:sz w:val="18"/>
                <w:szCs w:val="18"/>
              </w:rPr>
              <w:t xml:space="preserve"> 2003 </w:t>
            </w:r>
          </w:p>
        </w:tc>
        <w:tc>
          <w:tcPr>
            <w:tcW w:w="678"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ТРЦ</w:t>
            </w:r>
          </w:p>
        </w:tc>
        <w:tc>
          <w:tcPr>
            <w:tcW w:w="58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18ч</w:t>
            </w:r>
          </w:p>
        </w:tc>
        <w:tc>
          <w:tcPr>
            <w:tcW w:w="1152"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Повышение уровня  ИКТ-компетентности</w:t>
            </w:r>
          </w:p>
        </w:tc>
      </w:tr>
      <w:tr w:rsidR="00F0133B" w:rsidRPr="00465464" w:rsidTr="00D11473">
        <w:tc>
          <w:tcPr>
            <w:tcW w:w="190" w:type="pct"/>
            <w:vMerge w:val="restart"/>
            <w:tcBorders>
              <w:top w:val="single" w:sz="4" w:space="0" w:color="auto"/>
              <w:left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5</w:t>
            </w:r>
          </w:p>
        </w:tc>
        <w:tc>
          <w:tcPr>
            <w:tcW w:w="729" w:type="pct"/>
            <w:vMerge w:val="restart"/>
            <w:tcBorders>
              <w:top w:val="single" w:sz="4" w:space="0" w:color="auto"/>
              <w:left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Сакун М.А.</w:t>
            </w:r>
          </w:p>
        </w:tc>
        <w:tc>
          <w:tcPr>
            <w:tcW w:w="634" w:type="pct"/>
            <w:vMerge w:val="restart"/>
            <w:tcBorders>
              <w:top w:val="single" w:sz="4" w:space="0" w:color="auto"/>
              <w:left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Химия</w:t>
            </w:r>
          </w:p>
        </w:tc>
        <w:tc>
          <w:tcPr>
            <w:tcW w:w="1032"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 xml:space="preserve">Разработка модулей, основанных на компетентностном подходе в обучении </w:t>
            </w:r>
          </w:p>
        </w:tc>
        <w:tc>
          <w:tcPr>
            <w:tcW w:w="678"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ОРЦ ИПКРО</w:t>
            </w:r>
          </w:p>
        </w:tc>
        <w:tc>
          <w:tcPr>
            <w:tcW w:w="58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72ч</w:t>
            </w:r>
          </w:p>
        </w:tc>
        <w:tc>
          <w:tcPr>
            <w:tcW w:w="1152"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Выступление на ШМО</w:t>
            </w:r>
          </w:p>
        </w:tc>
      </w:tr>
      <w:tr w:rsidR="00F0133B" w:rsidRPr="00465464" w:rsidTr="00D11473">
        <w:tc>
          <w:tcPr>
            <w:tcW w:w="190" w:type="pct"/>
            <w:vMerge/>
            <w:tcBorders>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p>
        </w:tc>
        <w:tc>
          <w:tcPr>
            <w:tcW w:w="729" w:type="pct"/>
            <w:vMerge/>
            <w:tcBorders>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p>
        </w:tc>
        <w:tc>
          <w:tcPr>
            <w:tcW w:w="634" w:type="pct"/>
            <w:vMerge/>
            <w:tcBorders>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p>
        </w:tc>
        <w:tc>
          <w:tcPr>
            <w:tcW w:w="1032"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Использование информационных технологий в педагогической деятельности</w:t>
            </w:r>
          </w:p>
        </w:tc>
        <w:tc>
          <w:tcPr>
            <w:tcW w:w="678"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ОРЦ ИПКРО</w:t>
            </w:r>
          </w:p>
        </w:tc>
        <w:tc>
          <w:tcPr>
            <w:tcW w:w="58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72ч</w:t>
            </w:r>
          </w:p>
        </w:tc>
        <w:tc>
          <w:tcPr>
            <w:tcW w:w="1152"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p>
        </w:tc>
      </w:tr>
      <w:tr w:rsidR="00F0133B" w:rsidRPr="00465464" w:rsidTr="00D11473">
        <w:tc>
          <w:tcPr>
            <w:tcW w:w="190" w:type="pct"/>
            <w:vMerge w:val="restart"/>
            <w:tcBorders>
              <w:top w:val="single" w:sz="4" w:space="0" w:color="auto"/>
              <w:left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6</w:t>
            </w:r>
          </w:p>
        </w:tc>
        <w:tc>
          <w:tcPr>
            <w:tcW w:w="729" w:type="pct"/>
            <w:vMerge w:val="restart"/>
            <w:tcBorders>
              <w:top w:val="single" w:sz="4" w:space="0" w:color="auto"/>
              <w:left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Бутенко О.Г.</w:t>
            </w:r>
          </w:p>
        </w:tc>
        <w:tc>
          <w:tcPr>
            <w:tcW w:w="634" w:type="pct"/>
            <w:vMerge w:val="restart"/>
            <w:tcBorders>
              <w:top w:val="single" w:sz="4" w:space="0" w:color="auto"/>
              <w:left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Физика</w:t>
            </w:r>
          </w:p>
        </w:tc>
        <w:tc>
          <w:tcPr>
            <w:tcW w:w="1032"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Компетентностный подход в преподавании  физики в школе в условиях перехода на новые стандарты</w:t>
            </w:r>
          </w:p>
        </w:tc>
        <w:tc>
          <w:tcPr>
            <w:tcW w:w="678"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ОРЦ ИПКРО</w:t>
            </w:r>
          </w:p>
        </w:tc>
        <w:tc>
          <w:tcPr>
            <w:tcW w:w="58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72ч</w:t>
            </w:r>
          </w:p>
        </w:tc>
        <w:tc>
          <w:tcPr>
            <w:tcW w:w="1152"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Выступление на ГМО</w:t>
            </w:r>
          </w:p>
        </w:tc>
      </w:tr>
      <w:tr w:rsidR="00F0133B" w:rsidRPr="00465464" w:rsidTr="00D11473">
        <w:tc>
          <w:tcPr>
            <w:tcW w:w="190" w:type="pct"/>
            <w:vMerge/>
            <w:tcBorders>
              <w:left w:val="single" w:sz="4" w:space="0" w:color="auto"/>
              <w:right w:val="single" w:sz="4" w:space="0" w:color="auto"/>
            </w:tcBorders>
            <w:vAlign w:val="center"/>
          </w:tcPr>
          <w:p w:rsidR="00F0133B" w:rsidRPr="00465464" w:rsidRDefault="00F0133B" w:rsidP="00D11473">
            <w:pPr>
              <w:rPr>
                <w:rFonts w:ascii="Verdana" w:hAnsi="Verdana"/>
                <w:color w:val="262626" w:themeColor="text1" w:themeTint="D9"/>
                <w:sz w:val="18"/>
                <w:szCs w:val="18"/>
              </w:rPr>
            </w:pPr>
          </w:p>
        </w:tc>
        <w:tc>
          <w:tcPr>
            <w:tcW w:w="729" w:type="pct"/>
            <w:vMerge/>
            <w:tcBorders>
              <w:left w:val="single" w:sz="4" w:space="0" w:color="auto"/>
              <w:right w:val="single" w:sz="4" w:space="0" w:color="auto"/>
            </w:tcBorders>
            <w:vAlign w:val="center"/>
          </w:tcPr>
          <w:p w:rsidR="00F0133B" w:rsidRPr="00465464" w:rsidRDefault="00F0133B" w:rsidP="00D11473">
            <w:pPr>
              <w:rPr>
                <w:rFonts w:ascii="Verdana" w:hAnsi="Verdana"/>
                <w:color w:val="262626" w:themeColor="text1" w:themeTint="D9"/>
                <w:sz w:val="18"/>
                <w:szCs w:val="18"/>
              </w:rPr>
            </w:pPr>
          </w:p>
        </w:tc>
        <w:tc>
          <w:tcPr>
            <w:tcW w:w="634" w:type="pct"/>
            <w:vMerge/>
            <w:tcBorders>
              <w:left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p>
        </w:tc>
        <w:tc>
          <w:tcPr>
            <w:tcW w:w="1032"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 xml:space="preserve">Проблемы и перспективы реализации компетентностного подхода в процессе преподавания дисциплин естественно-научного цикла </w:t>
            </w:r>
          </w:p>
        </w:tc>
        <w:tc>
          <w:tcPr>
            <w:tcW w:w="678"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ОРЦ ИПКРО</w:t>
            </w:r>
          </w:p>
        </w:tc>
        <w:tc>
          <w:tcPr>
            <w:tcW w:w="58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8ч</w:t>
            </w:r>
          </w:p>
        </w:tc>
        <w:tc>
          <w:tcPr>
            <w:tcW w:w="1152"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Выступление на ШМО</w:t>
            </w:r>
          </w:p>
        </w:tc>
      </w:tr>
      <w:tr w:rsidR="00F0133B" w:rsidRPr="00465464" w:rsidTr="00D11473">
        <w:tc>
          <w:tcPr>
            <w:tcW w:w="190" w:type="pct"/>
            <w:vMerge/>
            <w:tcBorders>
              <w:left w:val="single" w:sz="4" w:space="0" w:color="auto"/>
              <w:right w:val="single" w:sz="4" w:space="0" w:color="auto"/>
            </w:tcBorders>
            <w:vAlign w:val="center"/>
          </w:tcPr>
          <w:p w:rsidR="00F0133B" w:rsidRPr="00465464" w:rsidRDefault="00F0133B" w:rsidP="00D11473">
            <w:pPr>
              <w:rPr>
                <w:rFonts w:ascii="Verdana" w:hAnsi="Verdana"/>
                <w:color w:val="262626" w:themeColor="text1" w:themeTint="D9"/>
                <w:sz w:val="18"/>
                <w:szCs w:val="18"/>
              </w:rPr>
            </w:pPr>
          </w:p>
        </w:tc>
        <w:tc>
          <w:tcPr>
            <w:tcW w:w="729" w:type="pct"/>
            <w:vMerge/>
            <w:tcBorders>
              <w:left w:val="single" w:sz="4" w:space="0" w:color="auto"/>
              <w:right w:val="single" w:sz="4" w:space="0" w:color="auto"/>
            </w:tcBorders>
            <w:vAlign w:val="center"/>
          </w:tcPr>
          <w:p w:rsidR="00F0133B" w:rsidRPr="00465464" w:rsidRDefault="00F0133B" w:rsidP="00D11473">
            <w:pPr>
              <w:rPr>
                <w:rFonts w:ascii="Verdana" w:hAnsi="Verdana"/>
                <w:color w:val="262626" w:themeColor="text1" w:themeTint="D9"/>
                <w:sz w:val="18"/>
                <w:szCs w:val="18"/>
              </w:rPr>
            </w:pPr>
          </w:p>
        </w:tc>
        <w:tc>
          <w:tcPr>
            <w:tcW w:w="634" w:type="pct"/>
            <w:vMerge/>
            <w:tcBorders>
              <w:left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p>
        </w:tc>
        <w:tc>
          <w:tcPr>
            <w:tcW w:w="1032"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 xml:space="preserve">Создание сетевого информационного пространства педагога </w:t>
            </w:r>
          </w:p>
          <w:p w:rsidR="00F0133B" w:rsidRPr="00465464" w:rsidRDefault="00F0133B" w:rsidP="00D11473">
            <w:pPr>
              <w:rPr>
                <w:rFonts w:ascii="Verdana" w:hAnsi="Verdana"/>
                <w:color w:val="262626" w:themeColor="text1" w:themeTint="D9"/>
                <w:sz w:val="18"/>
                <w:szCs w:val="18"/>
              </w:rPr>
            </w:pPr>
          </w:p>
        </w:tc>
        <w:tc>
          <w:tcPr>
            <w:tcW w:w="678"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ТРЦ</w:t>
            </w:r>
          </w:p>
        </w:tc>
        <w:tc>
          <w:tcPr>
            <w:tcW w:w="58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36ч</w:t>
            </w:r>
          </w:p>
        </w:tc>
        <w:tc>
          <w:tcPr>
            <w:tcW w:w="1152"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Повышение уровня  ИКТ-компетентности</w:t>
            </w:r>
          </w:p>
        </w:tc>
      </w:tr>
      <w:tr w:rsidR="00F0133B" w:rsidRPr="00465464" w:rsidTr="00D11473">
        <w:tc>
          <w:tcPr>
            <w:tcW w:w="190" w:type="pct"/>
            <w:vMerge/>
            <w:tcBorders>
              <w:left w:val="single" w:sz="4" w:space="0" w:color="auto"/>
              <w:bottom w:val="single" w:sz="4" w:space="0" w:color="auto"/>
              <w:right w:val="single" w:sz="4" w:space="0" w:color="auto"/>
            </w:tcBorders>
            <w:vAlign w:val="center"/>
          </w:tcPr>
          <w:p w:rsidR="00F0133B" w:rsidRPr="00465464" w:rsidRDefault="00F0133B" w:rsidP="00D11473">
            <w:pPr>
              <w:rPr>
                <w:rFonts w:ascii="Verdana" w:hAnsi="Verdana"/>
                <w:color w:val="262626" w:themeColor="text1" w:themeTint="D9"/>
                <w:sz w:val="18"/>
                <w:szCs w:val="18"/>
              </w:rPr>
            </w:pPr>
          </w:p>
        </w:tc>
        <w:tc>
          <w:tcPr>
            <w:tcW w:w="729" w:type="pct"/>
            <w:vMerge/>
            <w:tcBorders>
              <w:left w:val="single" w:sz="4" w:space="0" w:color="auto"/>
              <w:bottom w:val="single" w:sz="4" w:space="0" w:color="auto"/>
              <w:right w:val="single" w:sz="4" w:space="0" w:color="auto"/>
            </w:tcBorders>
            <w:vAlign w:val="center"/>
          </w:tcPr>
          <w:p w:rsidR="00F0133B" w:rsidRPr="00465464" w:rsidRDefault="00F0133B" w:rsidP="00D11473">
            <w:pPr>
              <w:rPr>
                <w:rFonts w:ascii="Verdana" w:hAnsi="Verdana"/>
                <w:color w:val="262626" w:themeColor="text1" w:themeTint="D9"/>
                <w:sz w:val="18"/>
                <w:szCs w:val="18"/>
              </w:rPr>
            </w:pPr>
          </w:p>
        </w:tc>
        <w:tc>
          <w:tcPr>
            <w:tcW w:w="634" w:type="pct"/>
            <w:vMerge/>
            <w:tcBorders>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p>
        </w:tc>
        <w:tc>
          <w:tcPr>
            <w:tcW w:w="1032"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Установка и администрирование пакета свободного программного обеспечения (72ч) 2009г</w:t>
            </w:r>
          </w:p>
        </w:tc>
        <w:tc>
          <w:tcPr>
            <w:tcW w:w="678"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ТРЦ</w:t>
            </w:r>
          </w:p>
        </w:tc>
        <w:tc>
          <w:tcPr>
            <w:tcW w:w="58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72ч</w:t>
            </w:r>
          </w:p>
        </w:tc>
        <w:tc>
          <w:tcPr>
            <w:tcW w:w="1152"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Повышение уровня  ИКТ-компетентности</w:t>
            </w:r>
          </w:p>
        </w:tc>
      </w:tr>
      <w:tr w:rsidR="00F0133B" w:rsidRPr="00465464" w:rsidTr="00D11473">
        <w:tc>
          <w:tcPr>
            <w:tcW w:w="190" w:type="pct"/>
            <w:vMerge w:val="restar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7</w:t>
            </w:r>
          </w:p>
        </w:tc>
        <w:tc>
          <w:tcPr>
            <w:tcW w:w="729" w:type="pct"/>
            <w:vMerge w:val="restar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ВасильеваЛ.А.</w:t>
            </w:r>
          </w:p>
        </w:tc>
        <w:tc>
          <w:tcPr>
            <w:tcW w:w="634" w:type="pct"/>
            <w:vMerge w:val="restart"/>
            <w:tcBorders>
              <w:top w:val="single" w:sz="4" w:space="0" w:color="auto"/>
              <w:left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Русский язык и литература</w:t>
            </w:r>
          </w:p>
        </w:tc>
        <w:tc>
          <w:tcPr>
            <w:tcW w:w="1032"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 xml:space="preserve">Использование информационных технологий в педагогической деятельности </w:t>
            </w:r>
          </w:p>
        </w:tc>
        <w:tc>
          <w:tcPr>
            <w:tcW w:w="678"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ОРЦ ИПКРО</w:t>
            </w:r>
          </w:p>
        </w:tc>
        <w:tc>
          <w:tcPr>
            <w:tcW w:w="58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72ч</w:t>
            </w:r>
          </w:p>
        </w:tc>
        <w:tc>
          <w:tcPr>
            <w:tcW w:w="1152"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Повышение уровня  ИКТ-компетентности</w:t>
            </w:r>
          </w:p>
        </w:tc>
      </w:tr>
      <w:tr w:rsidR="00F0133B" w:rsidRPr="00465464" w:rsidTr="00D11473">
        <w:tc>
          <w:tcPr>
            <w:tcW w:w="190" w:type="pct"/>
            <w:vMerge/>
            <w:tcBorders>
              <w:top w:val="single" w:sz="4" w:space="0" w:color="auto"/>
              <w:left w:val="single" w:sz="4" w:space="0" w:color="auto"/>
              <w:bottom w:val="single" w:sz="4" w:space="0" w:color="auto"/>
              <w:right w:val="single" w:sz="4" w:space="0" w:color="auto"/>
            </w:tcBorders>
            <w:vAlign w:val="center"/>
          </w:tcPr>
          <w:p w:rsidR="00F0133B" w:rsidRPr="00465464" w:rsidRDefault="00F0133B" w:rsidP="00D11473">
            <w:pPr>
              <w:rPr>
                <w:rFonts w:ascii="Verdana" w:hAnsi="Verdana"/>
                <w:color w:val="262626" w:themeColor="text1" w:themeTint="D9"/>
                <w:sz w:val="18"/>
                <w:szCs w:val="18"/>
              </w:rPr>
            </w:pPr>
          </w:p>
        </w:tc>
        <w:tc>
          <w:tcPr>
            <w:tcW w:w="729" w:type="pct"/>
            <w:vMerge/>
            <w:tcBorders>
              <w:top w:val="single" w:sz="4" w:space="0" w:color="auto"/>
              <w:left w:val="single" w:sz="4" w:space="0" w:color="auto"/>
              <w:bottom w:val="single" w:sz="4" w:space="0" w:color="auto"/>
              <w:right w:val="single" w:sz="4" w:space="0" w:color="auto"/>
            </w:tcBorders>
            <w:vAlign w:val="center"/>
          </w:tcPr>
          <w:p w:rsidR="00F0133B" w:rsidRPr="00465464" w:rsidRDefault="00F0133B" w:rsidP="00D11473">
            <w:pPr>
              <w:rPr>
                <w:rFonts w:ascii="Verdana" w:hAnsi="Verdana"/>
                <w:color w:val="262626" w:themeColor="text1" w:themeTint="D9"/>
                <w:sz w:val="18"/>
                <w:szCs w:val="18"/>
              </w:rPr>
            </w:pPr>
          </w:p>
        </w:tc>
        <w:tc>
          <w:tcPr>
            <w:tcW w:w="634" w:type="pct"/>
            <w:vMerge/>
            <w:tcBorders>
              <w:left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p>
        </w:tc>
        <w:tc>
          <w:tcPr>
            <w:tcW w:w="1032"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 xml:space="preserve">Школа в сети </w:t>
            </w:r>
          </w:p>
        </w:tc>
        <w:tc>
          <w:tcPr>
            <w:tcW w:w="678"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ТРЦ</w:t>
            </w:r>
          </w:p>
        </w:tc>
        <w:tc>
          <w:tcPr>
            <w:tcW w:w="58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36ч</w:t>
            </w:r>
          </w:p>
        </w:tc>
        <w:tc>
          <w:tcPr>
            <w:tcW w:w="1152"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Повышение уровня  ИКТ-компетентности</w:t>
            </w:r>
          </w:p>
        </w:tc>
      </w:tr>
      <w:tr w:rsidR="00F0133B" w:rsidRPr="00465464" w:rsidTr="00D11473">
        <w:tc>
          <w:tcPr>
            <w:tcW w:w="190" w:type="pct"/>
            <w:vMerge/>
            <w:tcBorders>
              <w:top w:val="single" w:sz="4" w:space="0" w:color="auto"/>
              <w:left w:val="single" w:sz="4" w:space="0" w:color="auto"/>
              <w:bottom w:val="single" w:sz="4" w:space="0" w:color="auto"/>
              <w:right w:val="single" w:sz="4" w:space="0" w:color="auto"/>
            </w:tcBorders>
            <w:vAlign w:val="center"/>
          </w:tcPr>
          <w:p w:rsidR="00F0133B" w:rsidRPr="00465464" w:rsidRDefault="00F0133B" w:rsidP="00D11473">
            <w:pPr>
              <w:rPr>
                <w:rFonts w:ascii="Verdana" w:hAnsi="Verdana"/>
                <w:color w:val="262626" w:themeColor="text1" w:themeTint="D9"/>
                <w:sz w:val="18"/>
                <w:szCs w:val="18"/>
              </w:rPr>
            </w:pPr>
          </w:p>
        </w:tc>
        <w:tc>
          <w:tcPr>
            <w:tcW w:w="729" w:type="pct"/>
            <w:vMerge/>
            <w:tcBorders>
              <w:top w:val="single" w:sz="4" w:space="0" w:color="auto"/>
              <w:left w:val="single" w:sz="4" w:space="0" w:color="auto"/>
              <w:bottom w:val="single" w:sz="4" w:space="0" w:color="auto"/>
              <w:right w:val="single" w:sz="4" w:space="0" w:color="auto"/>
            </w:tcBorders>
            <w:vAlign w:val="center"/>
          </w:tcPr>
          <w:p w:rsidR="00F0133B" w:rsidRPr="00465464" w:rsidRDefault="00F0133B" w:rsidP="00D11473">
            <w:pPr>
              <w:rPr>
                <w:rFonts w:ascii="Verdana" w:hAnsi="Verdana"/>
                <w:color w:val="262626" w:themeColor="text1" w:themeTint="D9"/>
                <w:sz w:val="18"/>
                <w:szCs w:val="18"/>
              </w:rPr>
            </w:pPr>
          </w:p>
        </w:tc>
        <w:tc>
          <w:tcPr>
            <w:tcW w:w="634" w:type="pct"/>
            <w:vMerge/>
            <w:tcBorders>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p>
        </w:tc>
        <w:tc>
          <w:tcPr>
            <w:tcW w:w="1032"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 xml:space="preserve">Современный образовательный менеджмент </w:t>
            </w:r>
          </w:p>
        </w:tc>
        <w:tc>
          <w:tcPr>
            <w:tcW w:w="678"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ОРЦ ИПКРО</w:t>
            </w:r>
          </w:p>
        </w:tc>
        <w:tc>
          <w:tcPr>
            <w:tcW w:w="58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72ч</w:t>
            </w:r>
          </w:p>
        </w:tc>
        <w:tc>
          <w:tcPr>
            <w:tcW w:w="1152"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p>
        </w:tc>
      </w:tr>
      <w:tr w:rsidR="00F0133B" w:rsidRPr="00465464" w:rsidTr="00D11473">
        <w:tc>
          <w:tcPr>
            <w:tcW w:w="190" w:type="pct"/>
            <w:tcBorders>
              <w:top w:val="single" w:sz="4" w:space="0" w:color="auto"/>
              <w:left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8</w:t>
            </w:r>
          </w:p>
        </w:tc>
        <w:tc>
          <w:tcPr>
            <w:tcW w:w="729" w:type="pct"/>
            <w:tcBorders>
              <w:top w:val="single" w:sz="4" w:space="0" w:color="auto"/>
              <w:left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Залесская В.И.</w:t>
            </w:r>
          </w:p>
        </w:tc>
        <w:tc>
          <w:tcPr>
            <w:tcW w:w="634" w:type="pct"/>
            <w:tcBorders>
              <w:top w:val="single" w:sz="4" w:space="0" w:color="auto"/>
              <w:left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Русский язык и литература</w:t>
            </w:r>
          </w:p>
        </w:tc>
        <w:tc>
          <w:tcPr>
            <w:tcW w:w="1032"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 xml:space="preserve">Основы современных информационных </w:t>
            </w:r>
            <w:r w:rsidRPr="00465464">
              <w:rPr>
                <w:rFonts w:ascii="Verdana" w:hAnsi="Verdana"/>
                <w:color w:val="262626" w:themeColor="text1" w:themeTint="D9"/>
                <w:sz w:val="18"/>
                <w:szCs w:val="18"/>
              </w:rPr>
              <w:lastRenderedPageBreak/>
              <w:t>технологий. ЕГЭ информационные технологий подготовки. Русский язык.</w:t>
            </w:r>
          </w:p>
        </w:tc>
        <w:tc>
          <w:tcPr>
            <w:tcW w:w="678"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lastRenderedPageBreak/>
              <w:t>ОРЦ ИПКРО</w:t>
            </w:r>
          </w:p>
        </w:tc>
        <w:tc>
          <w:tcPr>
            <w:tcW w:w="58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144ч</w:t>
            </w:r>
          </w:p>
        </w:tc>
        <w:tc>
          <w:tcPr>
            <w:tcW w:w="1152"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Выступление на ШМО</w:t>
            </w:r>
          </w:p>
        </w:tc>
      </w:tr>
      <w:tr w:rsidR="00F0133B" w:rsidRPr="00465464" w:rsidTr="00D11473">
        <w:tc>
          <w:tcPr>
            <w:tcW w:w="190"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lastRenderedPageBreak/>
              <w:t>9</w:t>
            </w:r>
          </w:p>
        </w:tc>
        <w:tc>
          <w:tcPr>
            <w:tcW w:w="729"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ИльичёваМ.А.</w:t>
            </w:r>
          </w:p>
        </w:tc>
        <w:tc>
          <w:tcPr>
            <w:tcW w:w="634" w:type="pct"/>
            <w:tcBorders>
              <w:top w:val="single" w:sz="4" w:space="0" w:color="auto"/>
              <w:left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Информатика</w:t>
            </w:r>
          </w:p>
        </w:tc>
        <w:tc>
          <w:tcPr>
            <w:tcW w:w="1032"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 xml:space="preserve">Организационно-методическое сопровождение аттестации педагогических работников </w:t>
            </w:r>
          </w:p>
        </w:tc>
        <w:tc>
          <w:tcPr>
            <w:tcW w:w="678"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МЦОК</w:t>
            </w:r>
          </w:p>
        </w:tc>
        <w:tc>
          <w:tcPr>
            <w:tcW w:w="58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72ч</w:t>
            </w:r>
          </w:p>
        </w:tc>
        <w:tc>
          <w:tcPr>
            <w:tcW w:w="1152"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Аттестация на высшую квалификационную категорию</w:t>
            </w:r>
          </w:p>
        </w:tc>
      </w:tr>
      <w:tr w:rsidR="00F0133B" w:rsidRPr="00465464" w:rsidTr="00D11473">
        <w:tc>
          <w:tcPr>
            <w:tcW w:w="190" w:type="pct"/>
            <w:vMerge w:val="restar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10</w:t>
            </w:r>
          </w:p>
        </w:tc>
        <w:tc>
          <w:tcPr>
            <w:tcW w:w="729" w:type="pct"/>
            <w:vMerge w:val="restar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Гаврилова В.И.</w:t>
            </w:r>
          </w:p>
        </w:tc>
        <w:tc>
          <w:tcPr>
            <w:tcW w:w="634" w:type="pct"/>
            <w:vMerge w:val="restart"/>
            <w:tcBorders>
              <w:top w:val="single" w:sz="4" w:space="0" w:color="auto"/>
              <w:left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Биология</w:t>
            </w:r>
          </w:p>
        </w:tc>
        <w:tc>
          <w:tcPr>
            <w:tcW w:w="1032"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Организационно-методическое сопровождение аттестации педагогических работников</w:t>
            </w:r>
          </w:p>
        </w:tc>
        <w:tc>
          <w:tcPr>
            <w:tcW w:w="678"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МЦОК</w:t>
            </w:r>
          </w:p>
        </w:tc>
        <w:tc>
          <w:tcPr>
            <w:tcW w:w="58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72ч</w:t>
            </w:r>
          </w:p>
        </w:tc>
        <w:tc>
          <w:tcPr>
            <w:tcW w:w="1152"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Аттестация на высшую квалификационную категорию</w:t>
            </w:r>
          </w:p>
        </w:tc>
      </w:tr>
      <w:tr w:rsidR="00F0133B" w:rsidRPr="00465464" w:rsidTr="00D11473">
        <w:tc>
          <w:tcPr>
            <w:tcW w:w="190" w:type="pct"/>
            <w:vMerge/>
            <w:tcBorders>
              <w:top w:val="single" w:sz="4" w:space="0" w:color="auto"/>
              <w:left w:val="single" w:sz="4" w:space="0" w:color="auto"/>
              <w:bottom w:val="single" w:sz="4" w:space="0" w:color="auto"/>
              <w:right w:val="single" w:sz="4" w:space="0" w:color="auto"/>
            </w:tcBorders>
            <w:vAlign w:val="center"/>
          </w:tcPr>
          <w:p w:rsidR="00F0133B" w:rsidRPr="00465464" w:rsidRDefault="00F0133B" w:rsidP="00D11473">
            <w:pPr>
              <w:rPr>
                <w:rFonts w:ascii="Verdana" w:hAnsi="Verdana"/>
                <w:color w:val="262626" w:themeColor="text1" w:themeTint="D9"/>
                <w:sz w:val="18"/>
                <w:szCs w:val="18"/>
              </w:rPr>
            </w:pPr>
          </w:p>
        </w:tc>
        <w:tc>
          <w:tcPr>
            <w:tcW w:w="729" w:type="pct"/>
            <w:vMerge/>
            <w:tcBorders>
              <w:top w:val="single" w:sz="4" w:space="0" w:color="auto"/>
              <w:left w:val="single" w:sz="4" w:space="0" w:color="auto"/>
              <w:bottom w:val="single" w:sz="4" w:space="0" w:color="auto"/>
              <w:right w:val="single" w:sz="4" w:space="0" w:color="auto"/>
            </w:tcBorders>
            <w:vAlign w:val="center"/>
          </w:tcPr>
          <w:p w:rsidR="00F0133B" w:rsidRPr="00465464" w:rsidRDefault="00F0133B" w:rsidP="00D11473">
            <w:pPr>
              <w:rPr>
                <w:rFonts w:ascii="Verdana" w:hAnsi="Verdana"/>
                <w:color w:val="262626" w:themeColor="text1" w:themeTint="D9"/>
                <w:sz w:val="18"/>
                <w:szCs w:val="18"/>
              </w:rPr>
            </w:pPr>
          </w:p>
        </w:tc>
        <w:tc>
          <w:tcPr>
            <w:tcW w:w="634" w:type="pct"/>
            <w:vMerge/>
            <w:tcBorders>
              <w:left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p>
        </w:tc>
        <w:tc>
          <w:tcPr>
            <w:tcW w:w="1032"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 xml:space="preserve">Компетентностный подход в преподавании биологии в школе в условиях перехода на новые стандарты </w:t>
            </w:r>
          </w:p>
        </w:tc>
        <w:tc>
          <w:tcPr>
            <w:tcW w:w="678"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ОРЦ ИПКРО</w:t>
            </w:r>
          </w:p>
        </w:tc>
        <w:tc>
          <w:tcPr>
            <w:tcW w:w="58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72ч</w:t>
            </w:r>
          </w:p>
        </w:tc>
        <w:tc>
          <w:tcPr>
            <w:tcW w:w="1152"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Выступление на ШМО</w:t>
            </w:r>
          </w:p>
        </w:tc>
      </w:tr>
      <w:tr w:rsidR="00F0133B" w:rsidRPr="00465464" w:rsidTr="00D11473">
        <w:trPr>
          <w:trHeight w:val="920"/>
        </w:trPr>
        <w:tc>
          <w:tcPr>
            <w:tcW w:w="190"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11</w:t>
            </w:r>
          </w:p>
        </w:tc>
        <w:tc>
          <w:tcPr>
            <w:tcW w:w="729"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Мореквас Н.М.</w:t>
            </w:r>
          </w:p>
        </w:tc>
        <w:tc>
          <w:tcPr>
            <w:tcW w:w="634"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Начальные классы</w:t>
            </w:r>
          </w:p>
        </w:tc>
        <w:tc>
          <w:tcPr>
            <w:tcW w:w="1032"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Теоретические основы и методы управления образовательным учреждением</w:t>
            </w:r>
          </w:p>
        </w:tc>
        <w:tc>
          <w:tcPr>
            <w:tcW w:w="678"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ОРЦ ИПКРО</w:t>
            </w:r>
          </w:p>
        </w:tc>
        <w:tc>
          <w:tcPr>
            <w:tcW w:w="58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108ч</w:t>
            </w:r>
          </w:p>
        </w:tc>
        <w:tc>
          <w:tcPr>
            <w:tcW w:w="1152"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Выступление на ШМО</w:t>
            </w:r>
          </w:p>
        </w:tc>
      </w:tr>
      <w:tr w:rsidR="00F0133B" w:rsidRPr="00465464" w:rsidTr="00D11473">
        <w:trPr>
          <w:trHeight w:val="920"/>
        </w:trPr>
        <w:tc>
          <w:tcPr>
            <w:tcW w:w="190"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12</w:t>
            </w:r>
          </w:p>
        </w:tc>
        <w:tc>
          <w:tcPr>
            <w:tcW w:w="729"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Ефремова Л.П.</w:t>
            </w:r>
          </w:p>
        </w:tc>
        <w:tc>
          <w:tcPr>
            <w:tcW w:w="634"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 xml:space="preserve">География </w:t>
            </w:r>
          </w:p>
        </w:tc>
        <w:tc>
          <w:tcPr>
            <w:tcW w:w="1032"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Дистанционное обучение в школе</w:t>
            </w:r>
          </w:p>
        </w:tc>
        <w:tc>
          <w:tcPr>
            <w:tcW w:w="678"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ОРЦ ИПКРО</w:t>
            </w:r>
          </w:p>
        </w:tc>
        <w:tc>
          <w:tcPr>
            <w:tcW w:w="58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36ч</w:t>
            </w:r>
          </w:p>
        </w:tc>
        <w:tc>
          <w:tcPr>
            <w:tcW w:w="1152"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p>
        </w:tc>
      </w:tr>
      <w:tr w:rsidR="00F0133B" w:rsidRPr="00465464" w:rsidTr="00D11473">
        <w:trPr>
          <w:trHeight w:val="920"/>
        </w:trPr>
        <w:tc>
          <w:tcPr>
            <w:tcW w:w="190"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13</w:t>
            </w:r>
          </w:p>
        </w:tc>
        <w:tc>
          <w:tcPr>
            <w:tcW w:w="729"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Спасибко Н.Н.</w:t>
            </w:r>
          </w:p>
        </w:tc>
        <w:tc>
          <w:tcPr>
            <w:tcW w:w="634"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 xml:space="preserve">Психолог </w:t>
            </w:r>
          </w:p>
        </w:tc>
        <w:tc>
          <w:tcPr>
            <w:tcW w:w="1032"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Школа в сети</w:t>
            </w:r>
          </w:p>
        </w:tc>
        <w:tc>
          <w:tcPr>
            <w:tcW w:w="678"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ОРЦ ИПКРО</w:t>
            </w:r>
          </w:p>
        </w:tc>
        <w:tc>
          <w:tcPr>
            <w:tcW w:w="58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36</w:t>
            </w:r>
          </w:p>
        </w:tc>
        <w:tc>
          <w:tcPr>
            <w:tcW w:w="1152"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p>
        </w:tc>
      </w:tr>
      <w:tr w:rsidR="00F0133B" w:rsidRPr="00465464" w:rsidTr="00D11473">
        <w:trPr>
          <w:trHeight w:val="920"/>
        </w:trPr>
        <w:tc>
          <w:tcPr>
            <w:tcW w:w="190"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14</w:t>
            </w:r>
          </w:p>
        </w:tc>
        <w:tc>
          <w:tcPr>
            <w:tcW w:w="729"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Старкина М.Ю.</w:t>
            </w:r>
          </w:p>
        </w:tc>
        <w:tc>
          <w:tcPr>
            <w:tcW w:w="634"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Математика</w:t>
            </w:r>
          </w:p>
        </w:tc>
        <w:tc>
          <w:tcPr>
            <w:tcW w:w="1032"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Дистанционное обучение в школе</w:t>
            </w:r>
          </w:p>
        </w:tc>
        <w:tc>
          <w:tcPr>
            <w:tcW w:w="678"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ОРЦ ИПКРО</w:t>
            </w:r>
          </w:p>
        </w:tc>
        <w:tc>
          <w:tcPr>
            <w:tcW w:w="58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36ч</w:t>
            </w:r>
          </w:p>
        </w:tc>
        <w:tc>
          <w:tcPr>
            <w:tcW w:w="1152"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p>
        </w:tc>
      </w:tr>
      <w:tr w:rsidR="00F0133B" w:rsidRPr="00465464" w:rsidTr="00D11473">
        <w:trPr>
          <w:trHeight w:val="920"/>
        </w:trPr>
        <w:tc>
          <w:tcPr>
            <w:tcW w:w="190"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15</w:t>
            </w:r>
          </w:p>
        </w:tc>
        <w:tc>
          <w:tcPr>
            <w:tcW w:w="729"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Василенко О.С.</w:t>
            </w:r>
          </w:p>
        </w:tc>
        <w:tc>
          <w:tcPr>
            <w:tcW w:w="634"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Социальный педагог</w:t>
            </w:r>
          </w:p>
        </w:tc>
        <w:tc>
          <w:tcPr>
            <w:tcW w:w="1032"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Школа в сети</w:t>
            </w:r>
          </w:p>
        </w:tc>
        <w:tc>
          <w:tcPr>
            <w:tcW w:w="678"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ОРЦ ИПКРО</w:t>
            </w:r>
          </w:p>
        </w:tc>
        <w:tc>
          <w:tcPr>
            <w:tcW w:w="58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36</w:t>
            </w:r>
          </w:p>
        </w:tc>
        <w:tc>
          <w:tcPr>
            <w:tcW w:w="1152"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p>
        </w:tc>
      </w:tr>
    </w:tbl>
    <w:p w:rsidR="00F0133B" w:rsidRPr="00465464" w:rsidRDefault="00F0133B" w:rsidP="00F0133B">
      <w:pPr>
        <w:jc w:val="right"/>
        <w:rPr>
          <w:rFonts w:ascii="Verdana" w:hAnsi="Verdana"/>
          <w:b/>
          <w:color w:val="262626" w:themeColor="text1" w:themeTint="D9"/>
          <w:sz w:val="18"/>
          <w:szCs w:val="18"/>
        </w:rPr>
      </w:pPr>
    </w:p>
    <w:p w:rsidR="00F0133B" w:rsidRPr="00465464" w:rsidRDefault="00F0133B" w:rsidP="00F0133B">
      <w:pPr>
        <w:jc w:val="right"/>
        <w:rPr>
          <w:rFonts w:ascii="Verdana" w:hAnsi="Verdana"/>
          <w:b/>
          <w:color w:val="262626" w:themeColor="text1" w:themeTint="D9"/>
          <w:sz w:val="18"/>
          <w:szCs w:val="18"/>
        </w:rPr>
      </w:pPr>
      <w:r w:rsidRPr="00465464">
        <w:rPr>
          <w:rFonts w:ascii="Verdana" w:hAnsi="Verdana"/>
          <w:b/>
          <w:color w:val="262626" w:themeColor="text1" w:themeTint="D9"/>
          <w:sz w:val="18"/>
          <w:szCs w:val="18"/>
        </w:rPr>
        <w:t>Приложение 3</w:t>
      </w:r>
    </w:p>
    <w:p w:rsidR="00F0133B" w:rsidRPr="00465464" w:rsidRDefault="00F0133B" w:rsidP="00F0133B">
      <w:pPr>
        <w:jc w:val="right"/>
        <w:rPr>
          <w:rFonts w:ascii="Verdana" w:hAnsi="Verdana"/>
          <w:b/>
          <w:color w:val="262626" w:themeColor="text1" w:themeTint="D9"/>
          <w:sz w:val="18"/>
          <w:szCs w:val="18"/>
        </w:rPr>
      </w:pPr>
    </w:p>
    <w:p w:rsidR="00F0133B" w:rsidRPr="00465464" w:rsidRDefault="00F0133B" w:rsidP="00F0133B">
      <w:pPr>
        <w:rPr>
          <w:rFonts w:ascii="Verdana" w:hAnsi="Verdana"/>
          <w:b/>
          <w:color w:val="262626" w:themeColor="text1" w:themeTint="D9"/>
          <w:sz w:val="18"/>
          <w:szCs w:val="18"/>
        </w:rPr>
      </w:pPr>
      <w:r w:rsidRPr="00465464">
        <w:rPr>
          <w:rFonts w:ascii="Verdana" w:hAnsi="Verdana"/>
          <w:b/>
          <w:color w:val="262626" w:themeColor="text1" w:themeTint="D9"/>
          <w:sz w:val="18"/>
          <w:szCs w:val="18"/>
        </w:rPr>
        <w:t xml:space="preserve">           Самообразование педагогов МОУ СОШ №7 в 2009-2010 учебном году</w:t>
      </w:r>
    </w:p>
    <w:p w:rsidR="00F0133B" w:rsidRPr="00465464" w:rsidRDefault="00F0133B" w:rsidP="00F0133B">
      <w:pPr>
        <w:jc w:val="center"/>
        <w:rPr>
          <w:rFonts w:ascii="Verdana" w:hAnsi="Verdana"/>
          <w:b/>
          <w:color w:val="262626" w:themeColor="text1" w:themeTint="D9"/>
          <w:sz w:val="18"/>
          <w:szCs w:val="18"/>
        </w:rPr>
      </w:pPr>
    </w:p>
    <w:tbl>
      <w:tblP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1771"/>
        <w:gridCol w:w="4076"/>
        <w:gridCol w:w="2980"/>
      </w:tblGrid>
      <w:tr w:rsidR="00F0133B" w:rsidRPr="00465464" w:rsidTr="00F0133B">
        <w:tc>
          <w:tcPr>
            <w:tcW w:w="355" w:type="pct"/>
          </w:tcPr>
          <w:p w:rsidR="00F0133B" w:rsidRPr="00465464" w:rsidRDefault="00F0133B" w:rsidP="00D11473">
            <w:pPr>
              <w:jc w:val="center"/>
              <w:rPr>
                <w:rFonts w:ascii="Verdana" w:hAnsi="Verdana"/>
                <w:b/>
                <w:color w:val="262626" w:themeColor="text1" w:themeTint="D9"/>
                <w:sz w:val="18"/>
                <w:szCs w:val="18"/>
              </w:rPr>
            </w:pPr>
            <w:r w:rsidRPr="00465464">
              <w:rPr>
                <w:rFonts w:ascii="Verdana" w:hAnsi="Verdana"/>
                <w:b/>
                <w:color w:val="262626" w:themeColor="text1" w:themeTint="D9"/>
                <w:sz w:val="18"/>
                <w:szCs w:val="18"/>
              </w:rPr>
              <w:t>№</w:t>
            </w:r>
          </w:p>
        </w:tc>
        <w:tc>
          <w:tcPr>
            <w:tcW w:w="932" w:type="pct"/>
          </w:tcPr>
          <w:p w:rsidR="00F0133B" w:rsidRPr="00465464" w:rsidRDefault="00F0133B" w:rsidP="00D11473">
            <w:pPr>
              <w:jc w:val="center"/>
              <w:rPr>
                <w:rFonts w:ascii="Verdana" w:hAnsi="Verdana"/>
                <w:b/>
                <w:color w:val="262626" w:themeColor="text1" w:themeTint="D9"/>
                <w:sz w:val="18"/>
                <w:szCs w:val="18"/>
              </w:rPr>
            </w:pPr>
            <w:r w:rsidRPr="00465464">
              <w:rPr>
                <w:rFonts w:ascii="Verdana" w:hAnsi="Verdana"/>
                <w:b/>
                <w:color w:val="262626" w:themeColor="text1" w:themeTint="D9"/>
                <w:sz w:val="18"/>
                <w:szCs w:val="18"/>
              </w:rPr>
              <w:t>Ф.И.О. учителя</w:t>
            </w:r>
          </w:p>
        </w:tc>
        <w:tc>
          <w:tcPr>
            <w:tcW w:w="2145" w:type="pct"/>
          </w:tcPr>
          <w:p w:rsidR="00F0133B" w:rsidRPr="00465464" w:rsidRDefault="00F0133B" w:rsidP="00D11473">
            <w:pPr>
              <w:jc w:val="center"/>
              <w:rPr>
                <w:rFonts w:ascii="Verdana" w:hAnsi="Verdana"/>
                <w:b/>
                <w:color w:val="262626" w:themeColor="text1" w:themeTint="D9"/>
                <w:sz w:val="18"/>
                <w:szCs w:val="18"/>
              </w:rPr>
            </w:pPr>
            <w:r w:rsidRPr="00465464">
              <w:rPr>
                <w:rFonts w:ascii="Verdana" w:hAnsi="Verdana"/>
                <w:b/>
                <w:color w:val="262626" w:themeColor="text1" w:themeTint="D9"/>
                <w:sz w:val="18"/>
                <w:szCs w:val="18"/>
              </w:rPr>
              <w:t>Тема по самообразованию</w:t>
            </w:r>
          </w:p>
        </w:tc>
        <w:tc>
          <w:tcPr>
            <w:tcW w:w="1568" w:type="pct"/>
          </w:tcPr>
          <w:p w:rsidR="00F0133B" w:rsidRPr="00465464" w:rsidRDefault="00F0133B" w:rsidP="00D11473">
            <w:pPr>
              <w:jc w:val="center"/>
              <w:rPr>
                <w:rFonts w:ascii="Verdana" w:hAnsi="Verdana"/>
                <w:b/>
                <w:color w:val="262626" w:themeColor="text1" w:themeTint="D9"/>
                <w:sz w:val="18"/>
                <w:szCs w:val="18"/>
              </w:rPr>
            </w:pPr>
            <w:r w:rsidRPr="00465464">
              <w:rPr>
                <w:rFonts w:ascii="Verdana" w:hAnsi="Verdana"/>
                <w:b/>
                <w:color w:val="262626" w:themeColor="text1" w:themeTint="D9"/>
                <w:sz w:val="18"/>
                <w:szCs w:val="18"/>
              </w:rPr>
              <w:t>Выход, результат.</w:t>
            </w:r>
          </w:p>
        </w:tc>
      </w:tr>
      <w:tr w:rsidR="00F0133B" w:rsidRPr="00465464" w:rsidTr="00F0133B">
        <w:tc>
          <w:tcPr>
            <w:tcW w:w="355" w:type="pct"/>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1</w:t>
            </w:r>
          </w:p>
        </w:tc>
        <w:tc>
          <w:tcPr>
            <w:tcW w:w="932"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Босых Г.П.</w:t>
            </w:r>
          </w:p>
        </w:tc>
        <w:tc>
          <w:tcPr>
            <w:tcW w:w="2145"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Решение нестандартных задач как средство развития логического мышления</w:t>
            </w:r>
          </w:p>
        </w:tc>
        <w:tc>
          <w:tcPr>
            <w:tcW w:w="1568"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Составление сборника заданий</w:t>
            </w:r>
          </w:p>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Обобщение опыта на ШМО</w:t>
            </w:r>
          </w:p>
        </w:tc>
      </w:tr>
      <w:tr w:rsidR="00F0133B" w:rsidRPr="00465464" w:rsidTr="00F0133B">
        <w:tc>
          <w:tcPr>
            <w:tcW w:w="355" w:type="pct"/>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2</w:t>
            </w:r>
          </w:p>
        </w:tc>
        <w:tc>
          <w:tcPr>
            <w:tcW w:w="932"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Грибачева А.И.</w:t>
            </w:r>
          </w:p>
        </w:tc>
        <w:tc>
          <w:tcPr>
            <w:tcW w:w="2145"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Безотметочное оценивание как средство развития самоконтроля и самооценки младших школьников</w:t>
            </w:r>
          </w:p>
        </w:tc>
        <w:tc>
          <w:tcPr>
            <w:tcW w:w="1568"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Апробация приемов, способов, отслеживание результатов. Выступление на ШМО</w:t>
            </w:r>
          </w:p>
        </w:tc>
      </w:tr>
      <w:tr w:rsidR="00F0133B" w:rsidRPr="00465464" w:rsidTr="00F0133B">
        <w:tc>
          <w:tcPr>
            <w:tcW w:w="355" w:type="pct"/>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3</w:t>
            </w:r>
          </w:p>
        </w:tc>
        <w:tc>
          <w:tcPr>
            <w:tcW w:w="932"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Ефимова Е.И.</w:t>
            </w:r>
          </w:p>
        </w:tc>
        <w:tc>
          <w:tcPr>
            <w:tcW w:w="2145"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Решение изобретательских задач на уроках математики и русского языка как условие развития логического мышления и воображения детей</w:t>
            </w:r>
          </w:p>
        </w:tc>
        <w:tc>
          <w:tcPr>
            <w:tcW w:w="1568"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Открытое родительское собрание в форме круглого стола. Обобщение опыта на ШМО</w:t>
            </w:r>
          </w:p>
        </w:tc>
      </w:tr>
      <w:tr w:rsidR="00F0133B" w:rsidRPr="00465464" w:rsidTr="00F0133B">
        <w:tc>
          <w:tcPr>
            <w:tcW w:w="355" w:type="pct"/>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4</w:t>
            </w:r>
          </w:p>
        </w:tc>
        <w:tc>
          <w:tcPr>
            <w:tcW w:w="932"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Грицевич Н.В.</w:t>
            </w:r>
          </w:p>
        </w:tc>
        <w:tc>
          <w:tcPr>
            <w:tcW w:w="2145"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 xml:space="preserve">Развитие коммуникативной компетентности младших школьников </w:t>
            </w:r>
            <w:r w:rsidRPr="00465464">
              <w:rPr>
                <w:rFonts w:ascii="Verdana" w:hAnsi="Verdana"/>
                <w:color w:val="262626" w:themeColor="text1" w:themeTint="D9"/>
                <w:sz w:val="18"/>
                <w:szCs w:val="18"/>
              </w:rPr>
              <w:lastRenderedPageBreak/>
              <w:t>через формирование лингвистического, орфографического, орфоэпического навыков речи</w:t>
            </w:r>
          </w:p>
        </w:tc>
        <w:tc>
          <w:tcPr>
            <w:tcW w:w="1568"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lastRenderedPageBreak/>
              <w:t xml:space="preserve">Разработка серии занятий </w:t>
            </w:r>
          </w:p>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Выступление на ШМО</w:t>
            </w:r>
          </w:p>
        </w:tc>
      </w:tr>
      <w:tr w:rsidR="00F0133B" w:rsidRPr="00465464" w:rsidTr="00F0133B">
        <w:tc>
          <w:tcPr>
            <w:tcW w:w="355" w:type="pct"/>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lastRenderedPageBreak/>
              <w:t>5</w:t>
            </w:r>
          </w:p>
        </w:tc>
        <w:tc>
          <w:tcPr>
            <w:tcW w:w="932"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Кузнецова Л.И.</w:t>
            </w:r>
          </w:p>
        </w:tc>
        <w:tc>
          <w:tcPr>
            <w:tcW w:w="2145"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Развитие орфографической  и пунктуационной зоркости как условие повышения грамотности детей</w:t>
            </w:r>
          </w:p>
        </w:tc>
        <w:tc>
          <w:tcPr>
            <w:tcW w:w="1568"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Разработан и проведен открытый урок на тему «Категория рода имен существительных»</w:t>
            </w:r>
          </w:p>
        </w:tc>
      </w:tr>
      <w:tr w:rsidR="00F0133B" w:rsidRPr="00465464" w:rsidTr="00F0133B">
        <w:tc>
          <w:tcPr>
            <w:tcW w:w="355" w:type="pct"/>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6</w:t>
            </w:r>
          </w:p>
        </w:tc>
        <w:tc>
          <w:tcPr>
            <w:tcW w:w="932"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Кирилова М.Л.</w:t>
            </w:r>
          </w:p>
        </w:tc>
        <w:tc>
          <w:tcPr>
            <w:tcW w:w="2145"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 xml:space="preserve">Развивающая программа УМК «Школа 2100» как средство повышения качества образования учащихся школы </w:t>
            </w:r>
            <w:r w:rsidRPr="00465464">
              <w:rPr>
                <w:rFonts w:ascii="Verdana" w:hAnsi="Verdana"/>
                <w:color w:val="262626" w:themeColor="text1" w:themeTint="D9"/>
                <w:sz w:val="18"/>
                <w:szCs w:val="18"/>
                <w:lang w:val="en-US"/>
              </w:rPr>
              <w:t>I</w:t>
            </w:r>
            <w:r w:rsidRPr="00465464">
              <w:rPr>
                <w:rFonts w:ascii="Verdana" w:hAnsi="Verdana"/>
                <w:color w:val="262626" w:themeColor="text1" w:themeTint="D9"/>
                <w:sz w:val="18"/>
                <w:szCs w:val="18"/>
              </w:rPr>
              <w:t xml:space="preserve"> ступени</w:t>
            </w:r>
          </w:p>
        </w:tc>
        <w:tc>
          <w:tcPr>
            <w:tcW w:w="1568"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Составление методических рекомендаций в форме буклета</w:t>
            </w:r>
          </w:p>
        </w:tc>
      </w:tr>
      <w:tr w:rsidR="00F0133B" w:rsidRPr="00465464" w:rsidTr="00F0133B">
        <w:tc>
          <w:tcPr>
            <w:tcW w:w="355" w:type="pct"/>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7</w:t>
            </w:r>
          </w:p>
        </w:tc>
        <w:tc>
          <w:tcPr>
            <w:tcW w:w="932"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Мореквас Н.М.</w:t>
            </w:r>
          </w:p>
        </w:tc>
        <w:tc>
          <w:tcPr>
            <w:tcW w:w="2145"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Проектная деятельность учащихся как средство повышения творческой и познавательной активности</w:t>
            </w:r>
          </w:p>
        </w:tc>
        <w:tc>
          <w:tcPr>
            <w:tcW w:w="1568"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Использование метода проекта на уроках технологии,</w:t>
            </w:r>
          </w:p>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 xml:space="preserve"> выставки работ с применением метода проектов</w:t>
            </w:r>
          </w:p>
        </w:tc>
      </w:tr>
      <w:tr w:rsidR="00F0133B" w:rsidRPr="00465464" w:rsidTr="00F0133B">
        <w:tc>
          <w:tcPr>
            <w:tcW w:w="355" w:type="pct"/>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8</w:t>
            </w:r>
          </w:p>
        </w:tc>
        <w:tc>
          <w:tcPr>
            <w:tcW w:w="932"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Разводовская Н.А.</w:t>
            </w:r>
          </w:p>
        </w:tc>
        <w:tc>
          <w:tcPr>
            <w:tcW w:w="2145"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Исследовательская деятельность учащихся как средство реализации личности в общеобразовательном пространстве</w:t>
            </w:r>
          </w:p>
        </w:tc>
        <w:tc>
          <w:tcPr>
            <w:tcW w:w="1568"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Участие детей в НПК.</w:t>
            </w:r>
          </w:p>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 xml:space="preserve">Представление опыта на ШМО </w:t>
            </w:r>
          </w:p>
        </w:tc>
      </w:tr>
      <w:tr w:rsidR="00F0133B" w:rsidRPr="00465464" w:rsidTr="00F0133B">
        <w:tc>
          <w:tcPr>
            <w:tcW w:w="355" w:type="pct"/>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9</w:t>
            </w:r>
          </w:p>
        </w:tc>
        <w:tc>
          <w:tcPr>
            <w:tcW w:w="932"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Савченко И.А.</w:t>
            </w:r>
          </w:p>
        </w:tc>
        <w:tc>
          <w:tcPr>
            <w:tcW w:w="2145"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Здоровьесберегающие технологии как средство сохранения физического и психического здоровья детей</w:t>
            </w:r>
          </w:p>
        </w:tc>
        <w:tc>
          <w:tcPr>
            <w:tcW w:w="1568"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Сбор и систематизация материалов</w:t>
            </w:r>
          </w:p>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Создание и апробация тренинговых упражнений</w:t>
            </w:r>
          </w:p>
        </w:tc>
      </w:tr>
      <w:tr w:rsidR="00F0133B" w:rsidRPr="00465464" w:rsidTr="00F0133B">
        <w:tc>
          <w:tcPr>
            <w:tcW w:w="355" w:type="pct"/>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11</w:t>
            </w:r>
          </w:p>
        </w:tc>
        <w:tc>
          <w:tcPr>
            <w:tcW w:w="932"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Смолина М.Н.</w:t>
            </w:r>
          </w:p>
        </w:tc>
        <w:tc>
          <w:tcPr>
            <w:tcW w:w="2145"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Словарная работа на уроке как средство развития грамотной речи учащихся</w:t>
            </w:r>
          </w:p>
        </w:tc>
        <w:tc>
          <w:tcPr>
            <w:tcW w:w="1568"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Мониторинг  орфографической грамотности учащихся, диагностика</w:t>
            </w:r>
          </w:p>
          <w:p w:rsidR="00F0133B" w:rsidRPr="00465464" w:rsidRDefault="00F0133B" w:rsidP="00D11473">
            <w:pPr>
              <w:rPr>
                <w:rFonts w:ascii="Verdana" w:hAnsi="Verdana"/>
                <w:color w:val="262626" w:themeColor="text1" w:themeTint="D9"/>
                <w:sz w:val="18"/>
                <w:szCs w:val="18"/>
              </w:rPr>
            </w:pPr>
          </w:p>
        </w:tc>
      </w:tr>
      <w:tr w:rsidR="00F0133B" w:rsidRPr="00465464" w:rsidTr="00F0133B">
        <w:tc>
          <w:tcPr>
            <w:tcW w:w="355" w:type="pct"/>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12</w:t>
            </w:r>
          </w:p>
        </w:tc>
        <w:tc>
          <w:tcPr>
            <w:tcW w:w="932"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Попова Н.Г.</w:t>
            </w:r>
          </w:p>
        </w:tc>
        <w:tc>
          <w:tcPr>
            <w:tcW w:w="2145"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Профильное обучение как эффективное средство формирования интеллектуальных потребностей учащихся</w:t>
            </w:r>
          </w:p>
        </w:tc>
        <w:tc>
          <w:tcPr>
            <w:tcW w:w="1568"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Выступление на ШМО</w:t>
            </w:r>
          </w:p>
        </w:tc>
      </w:tr>
      <w:tr w:rsidR="00F0133B" w:rsidRPr="00465464" w:rsidTr="00F0133B">
        <w:tc>
          <w:tcPr>
            <w:tcW w:w="355" w:type="pct"/>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13</w:t>
            </w:r>
          </w:p>
        </w:tc>
        <w:tc>
          <w:tcPr>
            <w:tcW w:w="932"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Ильичева М.А.</w:t>
            </w:r>
          </w:p>
        </w:tc>
        <w:tc>
          <w:tcPr>
            <w:tcW w:w="2145"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Профильное обучение как эффективное средство формирования интеллектуальных потребностей учащихся</w:t>
            </w:r>
          </w:p>
        </w:tc>
        <w:tc>
          <w:tcPr>
            <w:tcW w:w="1568"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Выступление на ШМО</w:t>
            </w:r>
          </w:p>
        </w:tc>
      </w:tr>
      <w:tr w:rsidR="00F0133B" w:rsidRPr="00465464" w:rsidTr="00F0133B">
        <w:tc>
          <w:tcPr>
            <w:tcW w:w="355" w:type="pct"/>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14</w:t>
            </w:r>
          </w:p>
        </w:tc>
        <w:tc>
          <w:tcPr>
            <w:tcW w:w="932"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Бутенко О.Г.</w:t>
            </w:r>
          </w:p>
        </w:tc>
        <w:tc>
          <w:tcPr>
            <w:tcW w:w="2145" w:type="pct"/>
          </w:tcPr>
          <w:p w:rsidR="00F0133B" w:rsidRPr="00465464" w:rsidRDefault="00F0133B" w:rsidP="00D11473">
            <w:pPr>
              <w:keepLines/>
              <w:jc w:val="both"/>
              <w:rPr>
                <w:rFonts w:ascii="Verdana" w:hAnsi="Verdana"/>
                <w:color w:val="262626" w:themeColor="text1" w:themeTint="D9"/>
                <w:sz w:val="18"/>
                <w:szCs w:val="18"/>
              </w:rPr>
            </w:pPr>
            <w:r w:rsidRPr="00465464">
              <w:rPr>
                <w:rFonts w:ascii="Verdana" w:hAnsi="Verdana"/>
                <w:color w:val="262626" w:themeColor="text1" w:themeTint="D9"/>
                <w:sz w:val="18"/>
                <w:szCs w:val="18"/>
              </w:rPr>
              <w:t>Использование мультимедиа на уроках физики как средство формирования взглядов учащихся на окружающую действительность.</w:t>
            </w:r>
          </w:p>
        </w:tc>
        <w:tc>
          <w:tcPr>
            <w:tcW w:w="1568" w:type="pct"/>
          </w:tcPr>
          <w:p w:rsidR="00F0133B" w:rsidRPr="00465464" w:rsidRDefault="00F0133B" w:rsidP="00D11473">
            <w:pPr>
              <w:keepLines/>
              <w:jc w:val="both"/>
              <w:rPr>
                <w:rFonts w:ascii="Verdana" w:hAnsi="Verdana"/>
                <w:color w:val="262626" w:themeColor="text1" w:themeTint="D9"/>
                <w:sz w:val="18"/>
                <w:szCs w:val="18"/>
              </w:rPr>
            </w:pPr>
            <w:r w:rsidRPr="00465464">
              <w:rPr>
                <w:rFonts w:ascii="Verdana" w:hAnsi="Verdana"/>
                <w:color w:val="262626" w:themeColor="text1" w:themeTint="D9"/>
                <w:sz w:val="18"/>
                <w:szCs w:val="18"/>
              </w:rPr>
              <w:t>Выступление на ГМО</w:t>
            </w:r>
          </w:p>
        </w:tc>
      </w:tr>
      <w:tr w:rsidR="00F0133B" w:rsidRPr="00465464" w:rsidTr="00F0133B">
        <w:tc>
          <w:tcPr>
            <w:tcW w:w="355" w:type="pct"/>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15</w:t>
            </w:r>
          </w:p>
        </w:tc>
        <w:tc>
          <w:tcPr>
            <w:tcW w:w="932"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Спасибко И.А.</w:t>
            </w:r>
          </w:p>
        </w:tc>
        <w:tc>
          <w:tcPr>
            <w:tcW w:w="2145"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Развитие творческих способностей как условие нравственного воспитания</w:t>
            </w:r>
          </w:p>
        </w:tc>
        <w:tc>
          <w:tcPr>
            <w:tcW w:w="1568"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Выступление  на ГМО</w:t>
            </w:r>
          </w:p>
        </w:tc>
      </w:tr>
      <w:tr w:rsidR="00F0133B" w:rsidRPr="00465464" w:rsidTr="00F0133B">
        <w:tc>
          <w:tcPr>
            <w:tcW w:w="355" w:type="pct"/>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16</w:t>
            </w:r>
          </w:p>
        </w:tc>
        <w:tc>
          <w:tcPr>
            <w:tcW w:w="932"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Андреева И.Г.</w:t>
            </w:r>
          </w:p>
        </w:tc>
        <w:tc>
          <w:tcPr>
            <w:tcW w:w="2145" w:type="pct"/>
          </w:tcPr>
          <w:p w:rsidR="00F0133B" w:rsidRPr="00465464" w:rsidRDefault="00F0133B" w:rsidP="00D11473">
            <w:pPr>
              <w:tabs>
                <w:tab w:val="left" w:pos="1479"/>
              </w:tabs>
              <w:rPr>
                <w:rFonts w:ascii="Verdana" w:hAnsi="Verdana"/>
                <w:color w:val="262626" w:themeColor="text1" w:themeTint="D9"/>
                <w:sz w:val="18"/>
                <w:szCs w:val="18"/>
              </w:rPr>
            </w:pPr>
            <w:r w:rsidRPr="00465464">
              <w:rPr>
                <w:rFonts w:ascii="Verdana" w:hAnsi="Verdana"/>
                <w:color w:val="262626" w:themeColor="text1" w:themeTint="D9"/>
                <w:spacing w:val="-2"/>
                <w:sz w:val="18"/>
                <w:szCs w:val="18"/>
              </w:rPr>
              <w:t>Использование новых педагогических технологий как средства реализации требований к современному уроку</w:t>
            </w:r>
            <w:r w:rsidRPr="00465464">
              <w:rPr>
                <w:rFonts w:ascii="Verdana" w:hAnsi="Verdana"/>
                <w:color w:val="262626" w:themeColor="text1" w:themeTint="D9"/>
                <w:sz w:val="18"/>
                <w:szCs w:val="18"/>
              </w:rPr>
              <w:t xml:space="preserve">                    </w:t>
            </w:r>
          </w:p>
        </w:tc>
        <w:tc>
          <w:tcPr>
            <w:tcW w:w="1568" w:type="pct"/>
          </w:tcPr>
          <w:p w:rsidR="00F0133B" w:rsidRPr="00465464" w:rsidRDefault="00F0133B" w:rsidP="00D11473">
            <w:pPr>
              <w:tabs>
                <w:tab w:val="left" w:pos="1479"/>
              </w:tabs>
              <w:rPr>
                <w:rFonts w:ascii="Verdana" w:hAnsi="Verdana"/>
                <w:color w:val="262626" w:themeColor="text1" w:themeTint="D9"/>
                <w:sz w:val="18"/>
                <w:szCs w:val="18"/>
              </w:rPr>
            </w:pPr>
            <w:r w:rsidRPr="00465464">
              <w:rPr>
                <w:rFonts w:ascii="Verdana" w:hAnsi="Verdana"/>
                <w:color w:val="262626" w:themeColor="text1" w:themeTint="D9"/>
                <w:sz w:val="18"/>
                <w:szCs w:val="18"/>
              </w:rPr>
              <w:t xml:space="preserve">Разработка  серии уроков </w:t>
            </w:r>
          </w:p>
          <w:p w:rsidR="00F0133B" w:rsidRPr="00465464" w:rsidRDefault="00F0133B" w:rsidP="00D11473">
            <w:pPr>
              <w:tabs>
                <w:tab w:val="left" w:pos="1479"/>
              </w:tabs>
              <w:rPr>
                <w:rFonts w:ascii="Verdana" w:hAnsi="Verdana"/>
                <w:color w:val="262626" w:themeColor="text1" w:themeTint="D9"/>
                <w:sz w:val="18"/>
                <w:szCs w:val="18"/>
              </w:rPr>
            </w:pPr>
            <w:r w:rsidRPr="00465464">
              <w:rPr>
                <w:rFonts w:ascii="Verdana" w:hAnsi="Verdana"/>
                <w:color w:val="262626" w:themeColor="text1" w:themeTint="D9"/>
                <w:sz w:val="18"/>
                <w:szCs w:val="18"/>
              </w:rPr>
              <w:t>ШМО</w:t>
            </w:r>
          </w:p>
          <w:p w:rsidR="00F0133B" w:rsidRPr="00465464" w:rsidRDefault="00F0133B" w:rsidP="00D11473">
            <w:pPr>
              <w:keepLines/>
              <w:jc w:val="both"/>
              <w:rPr>
                <w:rFonts w:ascii="Verdana" w:hAnsi="Verdana"/>
                <w:color w:val="262626" w:themeColor="text1" w:themeTint="D9"/>
                <w:sz w:val="18"/>
                <w:szCs w:val="18"/>
              </w:rPr>
            </w:pPr>
          </w:p>
        </w:tc>
      </w:tr>
      <w:tr w:rsidR="00F0133B" w:rsidRPr="00465464" w:rsidTr="00F0133B">
        <w:tc>
          <w:tcPr>
            <w:tcW w:w="355" w:type="pct"/>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17</w:t>
            </w:r>
          </w:p>
        </w:tc>
        <w:tc>
          <w:tcPr>
            <w:tcW w:w="932"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Старкина М.Ю.</w:t>
            </w:r>
          </w:p>
        </w:tc>
        <w:tc>
          <w:tcPr>
            <w:tcW w:w="2145" w:type="pct"/>
          </w:tcPr>
          <w:p w:rsidR="00F0133B" w:rsidRPr="00465464" w:rsidRDefault="00F0133B" w:rsidP="00D11473">
            <w:pPr>
              <w:keepLines/>
              <w:tabs>
                <w:tab w:val="left" w:pos="1479"/>
              </w:tabs>
              <w:jc w:val="both"/>
              <w:rPr>
                <w:rFonts w:ascii="Verdana" w:hAnsi="Verdana"/>
                <w:color w:val="262626" w:themeColor="text1" w:themeTint="D9"/>
                <w:sz w:val="18"/>
                <w:szCs w:val="18"/>
              </w:rPr>
            </w:pPr>
            <w:r w:rsidRPr="00465464">
              <w:rPr>
                <w:rFonts w:ascii="Verdana" w:hAnsi="Verdana"/>
                <w:color w:val="262626" w:themeColor="text1" w:themeTint="D9"/>
                <w:sz w:val="18"/>
                <w:szCs w:val="18"/>
              </w:rPr>
              <w:t>Различные формы организации учебного процесса как средство мотивации познавательной активности учащихся.</w:t>
            </w:r>
          </w:p>
        </w:tc>
        <w:tc>
          <w:tcPr>
            <w:tcW w:w="1568" w:type="pct"/>
          </w:tcPr>
          <w:p w:rsidR="00F0133B" w:rsidRPr="00465464" w:rsidRDefault="00F0133B" w:rsidP="00D11473">
            <w:pPr>
              <w:keepLines/>
              <w:jc w:val="both"/>
              <w:rPr>
                <w:rFonts w:ascii="Verdana" w:hAnsi="Verdana"/>
                <w:color w:val="262626" w:themeColor="text1" w:themeTint="D9"/>
                <w:sz w:val="18"/>
                <w:szCs w:val="18"/>
              </w:rPr>
            </w:pPr>
            <w:r w:rsidRPr="00465464">
              <w:rPr>
                <w:rFonts w:ascii="Verdana" w:hAnsi="Verdana"/>
                <w:color w:val="262626" w:themeColor="text1" w:themeTint="D9"/>
                <w:sz w:val="18"/>
                <w:szCs w:val="18"/>
              </w:rPr>
              <w:t>Выступление на городском форуме</w:t>
            </w:r>
          </w:p>
        </w:tc>
      </w:tr>
      <w:tr w:rsidR="00F0133B" w:rsidRPr="00465464" w:rsidTr="00F0133B">
        <w:tc>
          <w:tcPr>
            <w:tcW w:w="355" w:type="pct"/>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18</w:t>
            </w:r>
          </w:p>
        </w:tc>
        <w:tc>
          <w:tcPr>
            <w:tcW w:w="932"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Сальникова И.В.</w:t>
            </w:r>
          </w:p>
        </w:tc>
        <w:tc>
          <w:tcPr>
            <w:tcW w:w="2145"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Воспитание уважения к народным традициям и обычаям через предметы народного творчества</w:t>
            </w:r>
          </w:p>
        </w:tc>
        <w:tc>
          <w:tcPr>
            <w:tcW w:w="1568"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Выступление на ГМО</w:t>
            </w:r>
          </w:p>
        </w:tc>
      </w:tr>
      <w:tr w:rsidR="00F0133B" w:rsidRPr="00465464" w:rsidTr="00F0133B">
        <w:tc>
          <w:tcPr>
            <w:tcW w:w="355" w:type="pct"/>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19</w:t>
            </w:r>
          </w:p>
        </w:tc>
        <w:tc>
          <w:tcPr>
            <w:tcW w:w="932"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Аниськовцев М.И.</w:t>
            </w:r>
          </w:p>
        </w:tc>
        <w:tc>
          <w:tcPr>
            <w:tcW w:w="2145" w:type="pct"/>
          </w:tcPr>
          <w:p w:rsidR="00F0133B" w:rsidRPr="00465464" w:rsidRDefault="00F0133B" w:rsidP="00D11473">
            <w:pPr>
              <w:rPr>
                <w:rFonts w:ascii="Verdana" w:hAnsi="Verdana"/>
                <w:color w:val="262626" w:themeColor="text1" w:themeTint="D9"/>
                <w:sz w:val="18"/>
                <w:szCs w:val="18"/>
              </w:rPr>
            </w:pPr>
          </w:p>
        </w:tc>
        <w:tc>
          <w:tcPr>
            <w:tcW w:w="1568" w:type="pct"/>
          </w:tcPr>
          <w:p w:rsidR="00F0133B" w:rsidRPr="00465464" w:rsidRDefault="00F0133B" w:rsidP="00D11473">
            <w:pPr>
              <w:rPr>
                <w:rFonts w:ascii="Verdana" w:hAnsi="Verdana"/>
                <w:color w:val="262626" w:themeColor="text1" w:themeTint="D9"/>
                <w:sz w:val="18"/>
                <w:szCs w:val="18"/>
              </w:rPr>
            </w:pPr>
          </w:p>
        </w:tc>
      </w:tr>
      <w:tr w:rsidR="00F0133B" w:rsidRPr="00465464" w:rsidTr="00F0133B">
        <w:tc>
          <w:tcPr>
            <w:tcW w:w="355" w:type="pct"/>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20</w:t>
            </w:r>
          </w:p>
        </w:tc>
        <w:tc>
          <w:tcPr>
            <w:tcW w:w="932"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Васильева Л.А.</w:t>
            </w:r>
          </w:p>
        </w:tc>
        <w:tc>
          <w:tcPr>
            <w:tcW w:w="2145"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Использование ЦОРов при обучении русскому языку и литературе</w:t>
            </w:r>
          </w:p>
        </w:tc>
        <w:tc>
          <w:tcPr>
            <w:tcW w:w="1568"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Выступление на ГМО</w:t>
            </w:r>
          </w:p>
        </w:tc>
      </w:tr>
      <w:tr w:rsidR="00F0133B" w:rsidRPr="00465464" w:rsidTr="00F0133B">
        <w:tc>
          <w:tcPr>
            <w:tcW w:w="355" w:type="pct"/>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21</w:t>
            </w:r>
          </w:p>
        </w:tc>
        <w:tc>
          <w:tcPr>
            <w:tcW w:w="932"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Венцкене Т.Л.</w:t>
            </w:r>
          </w:p>
        </w:tc>
        <w:tc>
          <w:tcPr>
            <w:tcW w:w="2145" w:type="pct"/>
          </w:tcPr>
          <w:p w:rsidR="00F0133B" w:rsidRPr="00465464" w:rsidRDefault="00F0133B" w:rsidP="00D11473">
            <w:pPr>
              <w:shd w:val="clear" w:color="auto" w:fill="FFFFFF"/>
              <w:spacing w:line="293" w:lineRule="exact"/>
              <w:ind w:left="27"/>
              <w:rPr>
                <w:rFonts w:ascii="Verdana" w:hAnsi="Verdana"/>
                <w:color w:val="262626" w:themeColor="text1" w:themeTint="D9"/>
                <w:sz w:val="18"/>
                <w:szCs w:val="18"/>
              </w:rPr>
            </w:pPr>
            <w:r w:rsidRPr="00465464">
              <w:rPr>
                <w:rFonts w:ascii="Verdana" w:hAnsi="Verdana"/>
                <w:color w:val="262626" w:themeColor="text1" w:themeTint="D9"/>
                <w:sz w:val="18"/>
                <w:szCs w:val="18"/>
              </w:rPr>
              <w:t>Развитие воображения на уроках литературы.</w:t>
            </w:r>
          </w:p>
        </w:tc>
        <w:tc>
          <w:tcPr>
            <w:tcW w:w="1568"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w:t>
            </w:r>
          </w:p>
        </w:tc>
      </w:tr>
      <w:tr w:rsidR="00F0133B" w:rsidRPr="00465464" w:rsidTr="00F0133B">
        <w:tc>
          <w:tcPr>
            <w:tcW w:w="355" w:type="pct"/>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22</w:t>
            </w:r>
          </w:p>
        </w:tc>
        <w:tc>
          <w:tcPr>
            <w:tcW w:w="932"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Новичкова В.Г.</w:t>
            </w:r>
          </w:p>
        </w:tc>
        <w:tc>
          <w:tcPr>
            <w:tcW w:w="2145" w:type="pct"/>
          </w:tcPr>
          <w:p w:rsidR="00F0133B" w:rsidRPr="00465464" w:rsidRDefault="00F0133B" w:rsidP="00D11473">
            <w:pPr>
              <w:shd w:val="clear" w:color="auto" w:fill="FFFFFF"/>
              <w:spacing w:line="293" w:lineRule="exact"/>
              <w:ind w:left="10"/>
              <w:rPr>
                <w:rFonts w:ascii="Verdana" w:hAnsi="Verdana"/>
                <w:color w:val="262626" w:themeColor="text1" w:themeTint="D9"/>
                <w:sz w:val="18"/>
                <w:szCs w:val="18"/>
              </w:rPr>
            </w:pPr>
            <w:r w:rsidRPr="00465464">
              <w:rPr>
                <w:rFonts w:ascii="Verdana" w:hAnsi="Verdana"/>
                <w:color w:val="262626" w:themeColor="text1" w:themeTint="D9"/>
                <w:sz w:val="18"/>
                <w:szCs w:val="18"/>
              </w:rPr>
              <w:t xml:space="preserve">Развитие </w:t>
            </w:r>
            <w:r w:rsidRPr="00465464">
              <w:rPr>
                <w:rFonts w:ascii="Verdana" w:hAnsi="Verdana"/>
                <w:color w:val="262626" w:themeColor="text1" w:themeTint="D9"/>
                <w:spacing w:val="-5"/>
                <w:sz w:val="18"/>
                <w:szCs w:val="18"/>
              </w:rPr>
              <w:t xml:space="preserve">исследовательских </w:t>
            </w:r>
            <w:r w:rsidRPr="00465464">
              <w:rPr>
                <w:rFonts w:ascii="Verdana" w:hAnsi="Verdana"/>
                <w:color w:val="262626" w:themeColor="text1" w:themeTint="D9"/>
                <w:spacing w:val="-2"/>
                <w:sz w:val="18"/>
                <w:szCs w:val="18"/>
              </w:rPr>
              <w:t xml:space="preserve">навыков учащихся </w:t>
            </w:r>
            <w:r w:rsidRPr="00465464">
              <w:rPr>
                <w:rFonts w:ascii="Verdana" w:hAnsi="Verdana"/>
                <w:color w:val="262626" w:themeColor="text1" w:themeTint="D9"/>
                <w:spacing w:val="-3"/>
                <w:sz w:val="18"/>
                <w:szCs w:val="18"/>
              </w:rPr>
              <w:t xml:space="preserve">на уроках русского </w:t>
            </w:r>
            <w:r w:rsidRPr="00465464">
              <w:rPr>
                <w:rFonts w:ascii="Verdana" w:hAnsi="Verdana"/>
                <w:color w:val="262626" w:themeColor="text1" w:themeTint="D9"/>
                <w:sz w:val="18"/>
                <w:szCs w:val="18"/>
              </w:rPr>
              <w:t>языка и литературы</w:t>
            </w:r>
          </w:p>
        </w:tc>
        <w:tc>
          <w:tcPr>
            <w:tcW w:w="1568"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Выступление на ШМО</w:t>
            </w:r>
          </w:p>
        </w:tc>
      </w:tr>
      <w:tr w:rsidR="00F0133B" w:rsidRPr="00465464" w:rsidTr="00F0133B">
        <w:tc>
          <w:tcPr>
            <w:tcW w:w="355" w:type="pct"/>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23</w:t>
            </w:r>
          </w:p>
        </w:tc>
        <w:tc>
          <w:tcPr>
            <w:tcW w:w="932"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Семкина Н.Н.</w:t>
            </w:r>
          </w:p>
        </w:tc>
        <w:tc>
          <w:tcPr>
            <w:tcW w:w="2145"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pacing w:val="-4"/>
                <w:sz w:val="18"/>
                <w:szCs w:val="18"/>
              </w:rPr>
              <w:t>Проектирование уроков литературы</w:t>
            </w:r>
          </w:p>
        </w:tc>
        <w:tc>
          <w:tcPr>
            <w:tcW w:w="1568"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lang w:val="en-US"/>
              </w:rPr>
              <w:t>XII</w:t>
            </w:r>
            <w:r w:rsidRPr="00465464">
              <w:rPr>
                <w:rFonts w:ascii="Verdana" w:hAnsi="Verdana"/>
                <w:color w:val="262626" w:themeColor="text1" w:themeTint="D9"/>
                <w:sz w:val="18"/>
                <w:szCs w:val="18"/>
              </w:rPr>
              <w:t xml:space="preserve"> научно – практическую </w:t>
            </w:r>
            <w:r w:rsidRPr="00465464">
              <w:rPr>
                <w:rFonts w:ascii="Verdana" w:hAnsi="Verdana"/>
                <w:color w:val="262626" w:themeColor="text1" w:themeTint="D9"/>
                <w:sz w:val="18"/>
                <w:szCs w:val="18"/>
              </w:rPr>
              <w:lastRenderedPageBreak/>
              <w:t>конференцию «Русский язык и литература в системе школьного образования» г. Тулун</w:t>
            </w:r>
          </w:p>
        </w:tc>
      </w:tr>
      <w:tr w:rsidR="00F0133B" w:rsidRPr="00465464" w:rsidTr="00F0133B">
        <w:tc>
          <w:tcPr>
            <w:tcW w:w="355" w:type="pct"/>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lastRenderedPageBreak/>
              <w:t xml:space="preserve">24 </w:t>
            </w:r>
          </w:p>
        </w:tc>
        <w:tc>
          <w:tcPr>
            <w:tcW w:w="932"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Залесская В.И.</w:t>
            </w:r>
          </w:p>
        </w:tc>
        <w:tc>
          <w:tcPr>
            <w:tcW w:w="2145" w:type="pct"/>
          </w:tcPr>
          <w:p w:rsidR="00F0133B" w:rsidRPr="00465464" w:rsidRDefault="00F0133B" w:rsidP="00D11473">
            <w:pPr>
              <w:shd w:val="clear" w:color="auto" w:fill="FFFFFF"/>
              <w:spacing w:line="293" w:lineRule="exact"/>
              <w:ind w:left="77"/>
              <w:rPr>
                <w:rFonts w:ascii="Verdana" w:hAnsi="Verdana"/>
                <w:color w:val="262626" w:themeColor="text1" w:themeTint="D9"/>
                <w:sz w:val="18"/>
                <w:szCs w:val="18"/>
              </w:rPr>
            </w:pPr>
            <w:r w:rsidRPr="00465464">
              <w:rPr>
                <w:rFonts w:ascii="Verdana" w:hAnsi="Verdana"/>
                <w:color w:val="262626" w:themeColor="text1" w:themeTint="D9"/>
                <w:sz w:val="18"/>
                <w:szCs w:val="18"/>
              </w:rPr>
              <w:t xml:space="preserve">Формирование </w:t>
            </w:r>
            <w:r w:rsidRPr="00465464">
              <w:rPr>
                <w:rFonts w:ascii="Verdana" w:hAnsi="Verdana"/>
                <w:color w:val="262626" w:themeColor="text1" w:themeTint="D9"/>
                <w:spacing w:val="-2"/>
                <w:sz w:val="18"/>
                <w:szCs w:val="18"/>
              </w:rPr>
              <w:t>филологической</w:t>
            </w:r>
            <w:r w:rsidRPr="00465464">
              <w:rPr>
                <w:rFonts w:ascii="Verdana" w:hAnsi="Verdana"/>
                <w:color w:val="262626" w:themeColor="text1" w:themeTint="D9"/>
                <w:sz w:val="18"/>
                <w:szCs w:val="18"/>
              </w:rPr>
              <w:t xml:space="preserve"> </w:t>
            </w:r>
            <w:r w:rsidRPr="00465464">
              <w:rPr>
                <w:rFonts w:ascii="Verdana" w:hAnsi="Verdana"/>
                <w:color w:val="262626" w:themeColor="text1" w:themeTint="D9"/>
                <w:spacing w:val="-2"/>
                <w:sz w:val="18"/>
                <w:szCs w:val="18"/>
              </w:rPr>
              <w:t>компетентности в</w:t>
            </w:r>
            <w:r w:rsidRPr="00465464">
              <w:rPr>
                <w:rFonts w:ascii="Verdana" w:hAnsi="Verdana"/>
                <w:color w:val="262626" w:themeColor="text1" w:themeTint="D9"/>
                <w:sz w:val="18"/>
                <w:szCs w:val="18"/>
              </w:rPr>
              <w:t xml:space="preserve"> обучении </w:t>
            </w:r>
            <w:r w:rsidRPr="00465464">
              <w:rPr>
                <w:rFonts w:ascii="Verdana" w:hAnsi="Verdana"/>
                <w:color w:val="262626" w:themeColor="text1" w:themeTint="D9"/>
                <w:spacing w:val="-2"/>
                <w:sz w:val="18"/>
                <w:szCs w:val="18"/>
              </w:rPr>
              <w:t>русскому языку и</w:t>
            </w:r>
            <w:r w:rsidRPr="00465464">
              <w:rPr>
                <w:rFonts w:ascii="Verdana" w:hAnsi="Verdana"/>
                <w:color w:val="262626" w:themeColor="text1" w:themeTint="D9"/>
                <w:sz w:val="18"/>
                <w:szCs w:val="18"/>
              </w:rPr>
              <w:t xml:space="preserve"> литературе</w:t>
            </w:r>
          </w:p>
        </w:tc>
        <w:tc>
          <w:tcPr>
            <w:tcW w:w="1568" w:type="pct"/>
          </w:tcPr>
          <w:p w:rsidR="00F0133B" w:rsidRPr="00465464" w:rsidRDefault="00F0133B" w:rsidP="00D11473">
            <w:pPr>
              <w:shd w:val="clear" w:color="auto" w:fill="FFFFFF"/>
              <w:spacing w:line="293" w:lineRule="exact"/>
              <w:rPr>
                <w:rFonts w:ascii="Verdana" w:hAnsi="Verdana"/>
                <w:color w:val="262626" w:themeColor="text1" w:themeTint="D9"/>
                <w:sz w:val="18"/>
                <w:szCs w:val="18"/>
              </w:rPr>
            </w:pPr>
            <w:r w:rsidRPr="00465464">
              <w:rPr>
                <w:rFonts w:ascii="Verdana" w:hAnsi="Verdana"/>
                <w:color w:val="262626" w:themeColor="text1" w:themeTint="D9"/>
                <w:spacing w:val="-2"/>
                <w:sz w:val="18"/>
                <w:szCs w:val="18"/>
              </w:rPr>
              <w:t>Открытый урок</w:t>
            </w:r>
            <w:r w:rsidRPr="00465464">
              <w:rPr>
                <w:rFonts w:ascii="Verdana" w:hAnsi="Verdana"/>
                <w:color w:val="262626" w:themeColor="text1" w:themeTint="D9"/>
                <w:sz w:val="18"/>
                <w:szCs w:val="18"/>
              </w:rPr>
              <w:t xml:space="preserve"> на ШМО</w:t>
            </w:r>
          </w:p>
        </w:tc>
      </w:tr>
      <w:tr w:rsidR="00F0133B" w:rsidRPr="00465464" w:rsidTr="00F0133B">
        <w:tc>
          <w:tcPr>
            <w:tcW w:w="355" w:type="pct"/>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25</w:t>
            </w:r>
          </w:p>
        </w:tc>
        <w:tc>
          <w:tcPr>
            <w:tcW w:w="932"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Никулина М.С.</w:t>
            </w:r>
          </w:p>
        </w:tc>
        <w:tc>
          <w:tcPr>
            <w:tcW w:w="2145" w:type="pct"/>
          </w:tcPr>
          <w:p w:rsidR="00F0133B" w:rsidRPr="00465464" w:rsidRDefault="00F0133B" w:rsidP="00D11473">
            <w:pPr>
              <w:spacing w:after="200"/>
              <w:rPr>
                <w:rFonts w:ascii="Verdana" w:hAnsi="Verdana"/>
                <w:color w:val="262626" w:themeColor="text1" w:themeTint="D9"/>
                <w:sz w:val="18"/>
                <w:szCs w:val="18"/>
              </w:rPr>
            </w:pPr>
            <w:r w:rsidRPr="00465464">
              <w:rPr>
                <w:rFonts w:ascii="Verdana" w:hAnsi="Verdana"/>
                <w:color w:val="262626" w:themeColor="text1" w:themeTint="D9"/>
                <w:sz w:val="18"/>
                <w:szCs w:val="18"/>
              </w:rPr>
              <w:t>Влияние системы оценивания на уроках географии на качество обученности как средство воспитания и развития личности</w:t>
            </w:r>
          </w:p>
        </w:tc>
        <w:tc>
          <w:tcPr>
            <w:tcW w:w="1568"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Работа с методической литературой</w:t>
            </w:r>
          </w:p>
        </w:tc>
      </w:tr>
      <w:tr w:rsidR="00F0133B" w:rsidRPr="00465464" w:rsidTr="00F0133B">
        <w:tc>
          <w:tcPr>
            <w:tcW w:w="355" w:type="pct"/>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26</w:t>
            </w:r>
          </w:p>
        </w:tc>
        <w:tc>
          <w:tcPr>
            <w:tcW w:w="932"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Ефремова Л.П.</w:t>
            </w:r>
          </w:p>
        </w:tc>
        <w:tc>
          <w:tcPr>
            <w:tcW w:w="2145"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Использование компьютерной технологии на  уроках географии как средство развития практических навыков работы с ПК</w:t>
            </w:r>
          </w:p>
        </w:tc>
        <w:tc>
          <w:tcPr>
            <w:tcW w:w="1568"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Электронный продукт</w:t>
            </w:r>
          </w:p>
        </w:tc>
      </w:tr>
      <w:tr w:rsidR="00F0133B" w:rsidRPr="00465464" w:rsidTr="00F0133B">
        <w:tc>
          <w:tcPr>
            <w:tcW w:w="355" w:type="pct"/>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27</w:t>
            </w:r>
          </w:p>
        </w:tc>
        <w:tc>
          <w:tcPr>
            <w:tcW w:w="932"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Гаврилова В.И.</w:t>
            </w:r>
          </w:p>
        </w:tc>
        <w:tc>
          <w:tcPr>
            <w:tcW w:w="2145"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Влияние экологических факторов на здоровье человека как средство развития ЗОЖ</w:t>
            </w:r>
          </w:p>
        </w:tc>
        <w:tc>
          <w:tcPr>
            <w:tcW w:w="1568"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Создание адаптированной программы «Основы медицинских знаний «</w:t>
            </w:r>
          </w:p>
        </w:tc>
      </w:tr>
      <w:tr w:rsidR="00F0133B" w:rsidRPr="00465464" w:rsidTr="00F0133B">
        <w:tc>
          <w:tcPr>
            <w:tcW w:w="355" w:type="pct"/>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28</w:t>
            </w:r>
          </w:p>
        </w:tc>
        <w:tc>
          <w:tcPr>
            <w:tcW w:w="932"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Самойленко Т.А.</w:t>
            </w:r>
          </w:p>
        </w:tc>
        <w:tc>
          <w:tcPr>
            <w:tcW w:w="2145" w:type="pct"/>
          </w:tcPr>
          <w:p w:rsidR="00F0133B" w:rsidRPr="00465464" w:rsidRDefault="00F0133B" w:rsidP="00D11473">
            <w:pPr>
              <w:shd w:val="clear" w:color="auto" w:fill="FFFFFF"/>
              <w:spacing w:line="293" w:lineRule="exact"/>
              <w:ind w:left="134"/>
              <w:rPr>
                <w:rFonts w:ascii="Verdana" w:hAnsi="Verdana"/>
                <w:color w:val="262626" w:themeColor="text1" w:themeTint="D9"/>
                <w:spacing w:val="-2"/>
                <w:sz w:val="18"/>
                <w:szCs w:val="18"/>
              </w:rPr>
            </w:pPr>
            <w:r w:rsidRPr="00465464">
              <w:rPr>
                <w:rFonts w:ascii="Verdana" w:hAnsi="Verdana"/>
                <w:color w:val="262626" w:themeColor="text1" w:themeTint="D9"/>
                <w:spacing w:val="-2"/>
                <w:sz w:val="18"/>
                <w:szCs w:val="18"/>
              </w:rPr>
              <w:t>Региональный компонент как способ патриотического воспитания на уроках истории и обществознания</w:t>
            </w:r>
          </w:p>
        </w:tc>
        <w:tc>
          <w:tcPr>
            <w:tcW w:w="1568"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Программа спецкурса «История Иркутской области»</w:t>
            </w:r>
          </w:p>
        </w:tc>
      </w:tr>
      <w:tr w:rsidR="00F0133B" w:rsidRPr="00465464" w:rsidTr="00F0133B">
        <w:tc>
          <w:tcPr>
            <w:tcW w:w="355" w:type="pct"/>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29</w:t>
            </w:r>
          </w:p>
        </w:tc>
        <w:tc>
          <w:tcPr>
            <w:tcW w:w="932"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Ликшина А.Д.</w:t>
            </w:r>
          </w:p>
        </w:tc>
        <w:tc>
          <w:tcPr>
            <w:tcW w:w="2145"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pacing w:val="-2"/>
                <w:sz w:val="18"/>
                <w:szCs w:val="18"/>
              </w:rPr>
              <w:t>Технология развития критического мышления как средство формирования аналитических навыков на уроках истории</w:t>
            </w:r>
          </w:p>
        </w:tc>
        <w:tc>
          <w:tcPr>
            <w:tcW w:w="1568"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Выступление на ШМО</w:t>
            </w:r>
          </w:p>
        </w:tc>
      </w:tr>
      <w:tr w:rsidR="00F0133B" w:rsidRPr="00465464" w:rsidTr="00F0133B">
        <w:tc>
          <w:tcPr>
            <w:tcW w:w="355" w:type="pct"/>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30</w:t>
            </w:r>
          </w:p>
        </w:tc>
        <w:tc>
          <w:tcPr>
            <w:tcW w:w="932"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Семенченко Л.М.</w:t>
            </w:r>
          </w:p>
        </w:tc>
        <w:tc>
          <w:tcPr>
            <w:tcW w:w="2145"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pacing w:val="-2"/>
                <w:sz w:val="18"/>
                <w:szCs w:val="18"/>
              </w:rPr>
              <w:t>Компетентностный подход в обучении иностранным языкам.</w:t>
            </w:r>
          </w:p>
        </w:tc>
        <w:tc>
          <w:tcPr>
            <w:tcW w:w="1568"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Викторина «</w:t>
            </w:r>
            <w:r w:rsidRPr="00465464">
              <w:rPr>
                <w:rFonts w:ascii="Verdana" w:hAnsi="Verdana"/>
                <w:color w:val="262626" w:themeColor="text1" w:themeTint="D9"/>
                <w:sz w:val="18"/>
                <w:szCs w:val="18"/>
                <w:lang w:val="en-US"/>
              </w:rPr>
              <w:t>Great</w:t>
            </w:r>
            <w:r w:rsidRPr="00465464">
              <w:rPr>
                <w:rFonts w:ascii="Verdana" w:hAnsi="Verdana"/>
                <w:color w:val="262626" w:themeColor="text1" w:themeTint="D9"/>
                <w:sz w:val="18"/>
                <w:szCs w:val="18"/>
              </w:rPr>
              <w:t xml:space="preserve"> </w:t>
            </w:r>
            <w:r w:rsidRPr="00465464">
              <w:rPr>
                <w:rFonts w:ascii="Verdana" w:hAnsi="Verdana"/>
                <w:color w:val="262626" w:themeColor="text1" w:themeTint="D9"/>
                <w:sz w:val="18"/>
                <w:szCs w:val="18"/>
                <w:lang w:val="en-US"/>
              </w:rPr>
              <w:t>Britain</w:t>
            </w:r>
            <w:r w:rsidRPr="00465464">
              <w:rPr>
                <w:rFonts w:ascii="Verdana" w:hAnsi="Verdana"/>
                <w:color w:val="262626" w:themeColor="text1" w:themeTint="D9"/>
                <w:sz w:val="18"/>
                <w:szCs w:val="18"/>
              </w:rPr>
              <w:t>»</w:t>
            </w:r>
          </w:p>
        </w:tc>
      </w:tr>
      <w:tr w:rsidR="00F0133B" w:rsidRPr="00465464" w:rsidTr="00F0133B">
        <w:tc>
          <w:tcPr>
            <w:tcW w:w="355" w:type="pct"/>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31</w:t>
            </w:r>
          </w:p>
        </w:tc>
        <w:tc>
          <w:tcPr>
            <w:tcW w:w="932"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Белик Т.С.</w:t>
            </w:r>
          </w:p>
        </w:tc>
        <w:tc>
          <w:tcPr>
            <w:tcW w:w="2145"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pacing w:val="-2"/>
                <w:sz w:val="18"/>
                <w:szCs w:val="18"/>
              </w:rPr>
              <w:t>Формирование познавательного интереса на уроках немецкого языка с помощью новых педагогических технологий.</w:t>
            </w:r>
          </w:p>
        </w:tc>
        <w:tc>
          <w:tcPr>
            <w:tcW w:w="1568"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Викторина «Знаешь ли ты Германию?»</w:t>
            </w:r>
          </w:p>
        </w:tc>
      </w:tr>
      <w:tr w:rsidR="00F0133B" w:rsidRPr="00465464" w:rsidTr="00F0133B">
        <w:tc>
          <w:tcPr>
            <w:tcW w:w="355" w:type="pct"/>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32</w:t>
            </w:r>
          </w:p>
        </w:tc>
        <w:tc>
          <w:tcPr>
            <w:tcW w:w="932" w:type="pct"/>
          </w:tcPr>
          <w:p w:rsidR="00F0133B" w:rsidRPr="00465464" w:rsidRDefault="00F0133B" w:rsidP="00D11473">
            <w:pPr>
              <w:rPr>
                <w:rFonts w:ascii="Verdana" w:hAnsi="Verdana"/>
                <w:color w:val="262626" w:themeColor="text1" w:themeTint="D9"/>
                <w:sz w:val="18"/>
                <w:szCs w:val="18"/>
                <w:highlight w:val="yellow"/>
              </w:rPr>
            </w:pPr>
            <w:r w:rsidRPr="00465464">
              <w:rPr>
                <w:rFonts w:ascii="Verdana" w:hAnsi="Verdana"/>
                <w:color w:val="262626" w:themeColor="text1" w:themeTint="D9"/>
                <w:sz w:val="18"/>
                <w:szCs w:val="18"/>
              </w:rPr>
              <w:t>Куцакова Е.И.</w:t>
            </w:r>
          </w:p>
        </w:tc>
        <w:tc>
          <w:tcPr>
            <w:tcW w:w="2145"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Сопряженное психофизическое развитие младших школьников на уроках физической культуры</w:t>
            </w:r>
          </w:p>
        </w:tc>
        <w:tc>
          <w:tcPr>
            <w:tcW w:w="1568"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Открытые уроки для родителей, НПК педагогов</w:t>
            </w:r>
          </w:p>
          <w:p w:rsidR="00F0133B" w:rsidRPr="00465464" w:rsidRDefault="00F0133B" w:rsidP="00D11473">
            <w:pPr>
              <w:rPr>
                <w:rFonts w:ascii="Verdana" w:hAnsi="Verdana"/>
                <w:color w:val="262626" w:themeColor="text1" w:themeTint="D9"/>
                <w:sz w:val="18"/>
                <w:szCs w:val="18"/>
              </w:rPr>
            </w:pPr>
          </w:p>
          <w:p w:rsidR="00F0133B" w:rsidRPr="00465464" w:rsidRDefault="00F0133B" w:rsidP="00D11473">
            <w:pPr>
              <w:rPr>
                <w:rFonts w:ascii="Verdana" w:hAnsi="Verdana"/>
                <w:color w:val="262626" w:themeColor="text1" w:themeTint="D9"/>
                <w:sz w:val="18"/>
                <w:szCs w:val="18"/>
              </w:rPr>
            </w:pPr>
          </w:p>
        </w:tc>
      </w:tr>
      <w:tr w:rsidR="00F0133B" w:rsidRPr="00465464" w:rsidTr="00F0133B">
        <w:tc>
          <w:tcPr>
            <w:tcW w:w="355" w:type="pct"/>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33</w:t>
            </w:r>
          </w:p>
        </w:tc>
        <w:tc>
          <w:tcPr>
            <w:tcW w:w="932"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Скользкова И.В.</w:t>
            </w:r>
          </w:p>
        </w:tc>
        <w:tc>
          <w:tcPr>
            <w:tcW w:w="2145"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Развитие физических качеств посредством спортивных игр</w:t>
            </w:r>
          </w:p>
        </w:tc>
        <w:tc>
          <w:tcPr>
            <w:tcW w:w="1568"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Сообщение на ШМО</w:t>
            </w:r>
          </w:p>
        </w:tc>
      </w:tr>
      <w:tr w:rsidR="00F0133B" w:rsidRPr="00465464" w:rsidTr="00F0133B">
        <w:tc>
          <w:tcPr>
            <w:tcW w:w="355" w:type="pct"/>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34</w:t>
            </w:r>
          </w:p>
        </w:tc>
        <w:tc>
          <w:tcPr>
            <w:tcW w:w="932"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Немцев И.А.</w:t>
            </w:r>
          </w:p>
        </w:tc>
        <w:tc>
          <w:tcPr>
            <w:tcW w:w="2145"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Использование современных технологий на уроке ОБЖ</w:t>
            </w:r>
          </w:p>
        </w:tc>
        <w:tc>
          <w:tcPr>
            <w:tcW w:w="1568"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Сообщение на ШМО</w:t>
            </w:r>
          </w:p>
        </w:tc>
      </w:tr>
    </w:tbl>
    <w:p w:rsidR="00F0133B" w:rsidRPr="00465464" w:rsidRDefault="00F0133B" w:rsidP="008E6790">
      <w:pPr>
        <w:rPr>
          <w:rFonts w:ascii="Verdana" w:hAnsi="Verdana"/>
          <w:b/>
          <w:color w:val="262626" w:themeColor="text1" w:themeTint="D9"/>
          <w:sz w:val="18"/>
          <w:szCs w:val="18"/>
        </w:rPr>
      </w:pPr>
    </w:p>
    <w:p w:rsidR="00F0133B" w:rsidRPr="00465464" w:rsidRDefault="00F0133B" w:rsidP="00F0133B">
      <w:pPr>
        <w:jc w:val="right"/>
        <w:rPr>
          <w:rFonts w:ascii="Verdana" w:hAnsi="Verdana"/>
          <w:b/>
          <w:color w:val="262626" w:themeColor="text1" w:themeTint="D9"/>
          <w:sz w:val="18"/>
          <w:szCs w:val="18"/>
        </w:rPr>
      </w:pPr>
      <w:r w:rsidRPr="00465464">
        <w:rPr>
          <w:rFonts w:ascii="Verdana" w:hAnsi="Verdana"/>
          <w:b/>
          <w:color w:val="262626" w:themeColor="text1" w:themeTint="D9"/>
          <w:sz w:val="18"/>
          <w:szCs w:val="18"/>
        </w:rPr>
        <w:t>Приложение 4</w:t>
      </w:r>
    </w:p>
    <w:p w:rsidR="00F0133B" w:rsidRPr="00465464" w:rsidRDefault="00F0133B" w:rsidP="00F0133B">
      <w:pPr>
        <w:jc w:val="right"/>
        <w:rPr>
          <w:rFonts w:ascii="Verdana" w:hAnsi="Verdana"/>
          <w:b/>
          <w:color w:val="262626" w:themeColor="text1" w:themeTint="D9"/>
          <w:sz w:val="18"/>
          <w:szCs w:val="18"/>
        </w:rPr>
      </w:pPr>
    </w:p>
    <w:p w:rsidR="00F0133B" w:rsidRPr="00465464" w:rsidRDefault="00F0133B" w:rsidP="00F0133B">
      <w:pPr>
        <w:jc w:val="center"/>
        <w:rPr>
          <w:rFonts w:ascii="Verdana" w:hAnsi="Verdana"/>
          <w:b/>
          <w:color w:val="262626" w:themeColor="text1" w:themeTint="D9"/>
          <w:sz w:val="18"/>
          <w:szCs w:val="18"/>
        </w:rPr>
      </w:pPr>
      <w:r w:rsidRPr="00465464">
        <w:rPr>
          <w:rFonts w:ascii="Verdana" w:hAnsi="Verdana"/>
          <w:b/>
          <w:color w:val="262626" w:themeColor="text1" w:themeTint="D9"/>
          <w:sz w:val="18"/>
          <w:szCs w:val="18"/>
        </w:rPr>
        <w:t xml:space="preserve">Обобщение передового педагогического опыта учителей МОУ СОШ №7 </w:t>
      </w:r>
    </w:p>
    <w:p w:rsidR="00F0133B" w:rsidRPr="00465464" w:rsidRDefault="00F0133B" w:rsidP="00F0133B">
      <w:pPr>
        <w:jc w:val="center"/>
        <w:rPr>
          <w:rFonts w:ascii="Verdana" w:hAnsi="Verdana"/>
          <w:b/>
          <w:color w:val="262626" w:themeColor="text1" w:themeTint="D9"/>
          <w:sz w:val="18"/>
          <w:szCs w:val="18"/>
        </w:rPr>
      </w:pPr>
      <w:r w:rsidRPr="00465464">
        <w:rPr>
          <w:rFonts w:ascii="Verdana" w:hAnsi="Verdana"/>
          <w:b/>
          <w:color w:val="262626" w:themeColor="text1" w:themeTint="D9"/>
          <w:sz w:val="18"/>
          <w:szCs w:val="18"/>
        </w:rPr>
        <w:t>в 2009-2010 учебном году</w:t>
      </w:r>
    </w:p>
    <w:p w:rsidR="00F0133B" w:rsidRPr="00465464" w:rsidRDefault="00F0133B" w:rsidP="00F0133B">
      <w:pPr>
        <w:jc w:val="center"/>
        <w:rPr>
          <w:rFonts w:ascii="Verdana" w:hAnsi="Verdana"/>
          <w:b/>
          <w:color w:val="262626" w:themeColor="text1" w:themeTint="D9"/>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9"/>
        <w:gridCol w:w="1714"/>
        <w:gridCol w:w="3600"/>
        <w:gridCol w:w="1904"/>
        <w:gridCol w:w="1904"/>
      </w:tblGrid>
      <w:tr w:rsidR="00F0133B" w:rsidRPr="00465464" w:rsidTr="00D11473">
        <w:tc>
          <w:tcPr>
            <w:tcW w:w="213" w:type="pct"/>
          </w:tcPr>
          <w:p w:rsidR="00F0133B" w:rsidRPr="00465464" w:rsidRDefault="00F0133B" w:rsidP="00D11473">
            <w:pPr>
              <w:jc w:val="center"/>
              <w:rPr>
                <w:rFonts w:ascii="Verdana" w:hAnsi="Verdana"/>
                <w:b/>
                <w:color w:val="262626" w:themeColor="text1" w:themeTint="D9"/>
                <w:sz w:val="18"/>
                <w:szCs w:val="18"/>
              </w:rPr>
            </w:pPr>
            <w:r w:rsidRPr="00465464">
              <w:rPr>
                <w:rFonts w:ascii="Verdana" w:hAnsi="Verdana"/>
                <w:b/>
                <w:color w:val="262626" w:themeColor="text1" w:themeTint="D9"/>
                <w:sz w:val="18"/>
                <w:szCs w:val="18"/>
              </w:rPr>
              <w:t>№</w:t>
            </w:r>
          </w:p>
        </w:tc>
        <w:tc>
          <w:tcPr>
            <w:tcW w:w="901" w:type="pct"/>
          </w:tcPr>
          <w:p w:rsidR="00F0133B" w:rsidRPr="00465464" w:rsidRDefault="00F0133B" w:rsidP="00D11473">
            <w:pPr>
              <w:jc w:val="center"/>
              <w:rPr>
                <w:rFonts w:ascii="Verdana" w:hAnsi="Verdana"/>
                <w:b/>
                <w:color w:val="262626" w:themeColor="text1" w:themeTint="D9"/>
                <w:sz w:val="18"/>
                <w:szCs w:val="18"/>
              </w:rPr>
            </w:pPr>
            <w:r w:rsidRPr="00465464">
              <w:rPr>
                <w:rFonts w:ascii="Verdana" w:hAnsi="Verdana"/>
                <w:b/>
                <w:color w:val="262626" w:themeColor="text1" w:themeTint="D9"/>
                <w:sz w:val="18"/>
                <w:szCs w:val="18"/>
              </w:rPr>
              <w:t>Ф.И.О. учителя</w:t>
            </w:r>
          </w:p>
        </w:tc>
        <w:tc>
          <w:tcPr>
            <w:tcW w:w="1886" w:type="pct"/>
          </w:tcPr>
          <w:p w:rsidR="00F0133B" w:rsidRPr="00465464" w:rsidRDefault="00F0133B" w:rsidP="00D11473">
            <w:pPr>
              <w:jc w:val="center"/>
              <w:rPr>
                <w:rFonts w:ascii="Verdana" w:hAnsi="Verdana"/>
                <w:b/>
                <w:color w:val="262626" w:themeColor="text1" w:themeTint="D9"/>
                <w:sz w:val="18"/>
                <w:szCs w:val="18"/>
              </w:rPr>
            </w:pPr>
            <w:r w:rsidRPr="00465464">
              <w:rPr>
                <w:rFonts w:ascii="Verdana" w:hAnsi="Verdana"/>
                <w:b/>
                <w:color w:val="262626" w:themeColor="text1" w:themeTint="D9"/>
                <w:sz w:val="18"/>
                <w:szCs w:val="18"/>
              </w:rPr>
              <w:t>Название опыта</w:t>
            </w:r>
          </w:p>
        </w:tc>
        <w:tc>
          <w:tcPr>
            <w:tcW w:w="1000" w:type="pct"/>
          </w:tcPr>
          <w:p w:rsidR="00F0133B" w:rsidRPr="00465464" w:rsidRDefault="00F0133B" w:rsidP="00D11473">
            <w:pPr>
              <w:jc w:val="center"/>
              <w:rPr>
                <w:rFonts w:ascii="Verdana" w:hAnsi="Verdana"/>
                <w:b/>
                <w:color w:val="262626" w:themeColor="text1" w:themeTint="D9"/>
                <w:sz w:val="18"/>
                <w:szCs w:val="18"/>
              </w:rPr>
            </w:pPr>
            <w:r w:rsidRPr="00465464">
              <w:rPr>
                <w:rFonts w:ascii="Verdana" w:hAnsi="Verdana"/>
                <w:b/>
                <w:color w:val="262626" w:themeColor="text1" w:themeTint="D9"/>
                <w:sz w:val="18"/>
                <w:szCs w:val="18"/>
              </w:rPr>
              <w:t>Где обобщен опыт</w:t>
            </w:r>
          </w:p>
        </w:tc>
        <w:tc>
          <w:tcPr>
            <w:tcW w:w="1000" w:type="pct"/>
          </w:tcPr>
          <w:p w:rsidR="00F0133B" w:rsidRPr="00465464" w:rsidRDefault="00F0133B" w:rsidP="00D11473">
            <w:pPr>
              <w:jc w:val="center"/>
              <w:rPr>
                <w:rFonts w:ascii="Verdana" w:hAnsi="Verdana"/>
                <w:b/>
                <w:color w:val="262626" w:themeColor="text1" w:themeTint="D9"/>
                <w:sz w:val="18"/>
                <w:szCs w:val="18"/>
              </w:rPr>
            </w:pPr>
            <w:r w:rsidRPr="00465464">
              <w:rPr>
                <w:rFonts w:ascii="Verdana" w:hAnsi="Verdana"/>
                <w:b/>
                <w:color w:val="262626" w:themeColor="text1" w:themeTint="D9"/>
                <w:sz w:val="18"/>
                <w:szCs w:val="18"/>
              </w:rPr>
              <w:t>В какой форме и где хранится</w:t>
            </w:r>
          </w:p>
        </w:tc>
      </w:tr>
      <w:tr w:rsidR="00F0133B" w:rsidRPr="00465464" w:rsidTr="00D11473">
        <w:trPr>
          <w:trHeight w:val="1160"/>
        </w:trPr>
        <w:tc>
          <w:tcPr>
            <w:tcW w:w="213"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1</w:t>
            </w:r>
          </w:p>
        </w:tc>
        <w:tc>
          <w:tcPr>
            <w:tcW w:w="901"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Васильева Л.А.</w:t>
            </w:r>
          </w:p>
        </w:tc>
        <w:tc>
          <w:tcPr>
            <w:tcW w:w="1886"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Создание единого информационного пространства ОУ, его роль в повышении качества образования</w:t>
            </w:r>
          </w:p>
        </w:tc>
        <w:tc>
          <w:tcPr>
            <w:tcW w:w="1000"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Августовская педагогическая конференция - 2009</w:t>
            </w:r>
          </w:p>
        </w:tc>
        <w:tc>
          <w:tcPr>
            <w:tcW w:w="1000"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Печатный вариант, электронный вариант.</w:t>
            </w:r>
          </w:p>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Школьный методический кабинет</w:t>
            </w:r>
          </w:p>
        </w:tc>
      </w:tr>
      <w:tr w:rsidR="00F0133B" w:rsidRPr="00465464" w:rsidTr="00D11473">
        <w:tc>
          <w:tcPr>
            <w:tcW w:w="213"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2</w:t>
            </w:r>
          </w:p>
        </w:tc>
        <w:tc>
          <w:tcPr>
            <w:tcW w:w="901"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Савченко И.А</w:t>
            </w:r>
          </w:p>
        </w:tc>
        <w:tc>
          <w:tcPr>
            <w:tcW w:w="1886"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Метод проектов как средство повышения качества образования</w:t>
            </w:r>
          </w:p>
        </w:tc>
        <w:tc>
          <w:tcPr>
            <w:tcW w:w="1000"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Августовская педагогическая конференция - 2009</w:t>
            </w:r>
          </w:p>
        </w:tc>
        <w:tc>
          <w:tcPr>
            <w:tcW w:w="1000"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Печатный вариант, электронный вариант.</w:t>
            </w:r>
          </w:p>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Школьный методический кабинет</w:t>
            </w:r>
          </w:p>
        </w:tc>
      </w:tr>
      <w:tr w:rsidR="00F0133B" w:rsidRPr="00465464" w:rsidTr="00D11473">
        <w:tc>
          <w:tcPr>
            <w:tcW w:w="213"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3</w:t>
            </w:r>
          </w:p>
        </w:tc>
        <w:tc>
          <w:tcPr>
            <w:tcW w:w="901"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ПоповаН.Г.</w:t>
            </w:r>
          </w:p>
        </w:tc>
        <w:tc>
          <w:tcPr>
            <w:tcW w:w="1886"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Новые педагогические технологии при ведении элективных курсов</w:t>
            </w:r>
          </w:p>
        </w:tc>
        <w:tc>
          <w:tcPr>
            <w:tcW w:w="1000"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 xml:space="preserve">Августовская педагогическая </w:t>
            </w:r>
            <w:r w:rsidRPr="00465464">
              <w:rPr>
                <w:rFonts w:ascii="Verdana" w:hAnsi="Verdana"/>
                <w:color w:val="262626" w:themeColor="text1" w:themeTint="D9"/>
                <w:sz w:val="18"/>
                <w:szCs w:val="18"/>
              </w:rPr>
              <w:lastRenderedPageBreak/>
              <w:t>конференция - 2009</w:t>
            </w:r>
          </w:p>
        </w:tc>
        <w:tc>
          <w:tcPr>
            <w:tcW w:w="1000"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lastRenderedPageBreak/>
              <w:t xml:space="preserve">Печатный вариант, </w:t>
            </w:r>
            <w:r w:rsidRPr="00465464">
              <w:rPr>
                <w:rFonts w:ascii="Verdana" w:hAnsi="Verdana"/>
                <w:color w:val="262626" w:themeColor="text1" w:themeTint="D9"/>
                <w:sz w:val="18"/>
                <w:szCs w:val="18"/>
              </w:rPr>
              <w:lastRenderedPageBreak/>
              <w:t>электронный вариант.</w:t>
            </w:r>
          </w:p>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Школьный методический кабинет</w:t>
            </w:r>
          </w:p>
        </w:tc>
      </w:tr>
      <w:tr w:rsidR="00F0133B" w:rsidRPr="00465464" w:rsidTr="00D11473">
        <w:tc>
          <w:tcPr>
            <w:tcW w:w="213"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lastRenderedPageBreak/>
              <w:t>4</w:t>
            </w:r>
          </w:p>
        </w:tc>
        <w:tc>
          <w:tcPr>
            <w:tcW w:w="901" w:type="pct"/>
          </w:tcPr>
          <w:p w:rsidR="00F0133B" w:rsidRPr="00465464" w:rsidRDefault="00F0133B" w:rsidP="00D11473">
            <w:pPr>
              <w:rPr>
                <w:rFonts w:ascii="Verdana" w:hAnsi="Verdana"/>
                <w:color w:val="262626" w:themeColor="text1" w:themeTint="D9"/>
                <w:sz w:val="18"/>
                <w:szCs w:val="18"/>
                <w:highlight w:val="yellow"/>
              </w:rPr>
            </w:pPr>
            <w:r w:rsidRPr="00465464">
              <w:rPr>
                <w:rFonts w:ascii="Verdana" w:hAnsi="Verdana"/>
                <w:color w:val="262626" w:themeColor="text1" w:themeTint="D9"/>
                <w:sz w:val="18"/>
                <w:szCs w:val="18"/>
              </w:rPr>
              <w:t>Коблова Е.В.</w:t>
            </w:r>
          </w:p>
        </w:tc>
        <w:tc>
          <w:tcPr>
            <w:tcW w:w="1886"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Основные задачи педагогов по созданию и функционированию школьной системы оценки качества образования как составной части муниципальной системы ОКО</w:t>
            </w:r>
          </w:p>
        </w:tc>
        <w:tc>
          <w:tcPr>
            <w:tcW w:w="1000"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Августовская педагогическая конференция - 2009</w:t>
            </w:r>
          </w:p>
        </w:tc>
        <w:tc>
          <w:tcPr>
            <w:tcW w:w="1000"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Печатный вариант, электронный вариант.</w:t>
            </w:r>
          </w:p>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Школьный методический кабинет</w:t>
            </w:r>
          </w:p>
        </w:tc>
      </w:tr>
      <w:tr w:rsidR="00F0133B" w:rsidRPr="00465464" w:rsidTr="00D11473">
        <w:tc>
          <w:tcPr>
            <w:tcW w:w="213" w:type="pct"/>
            <w:vMerge w:val="restar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5</w:t>
            </w:r>
          </w:p>
        </w:tc>
        <w:tc>
          <w:tcPr>
            <w:tcW w:w="901" w:type="pct"/>
            <w:vMerge w:val="restart"/>
          </w:tcPr>
          <w:p w:rsidR="00F0133B" w:rsidRPr="00465464" w:rsidRDefault="00F0133B" w:rsidP="00D11473">
            <w:pPr>
              <w:rPr>
                <w:rFonts w:ascii="Verdana" w:hAnsi="Verdana"/>
                <w:color w:val="262626" w:themeColor="text1" w:themeTint="D9"/>
                <w:sz w:val="18"/>
                <w:szCs w:val="18"/>
                <w:highlight w:val="yellow"/>
              </w:rPr>
            </w:pPr>
            <w:r w:rsidRPr="00465464">
              <w:rPr>
                <w:rFonts w:ascii="Verdana" w:hAnsi="Verdana"/>
                <w:color w:val="262626" w:themeColor="text1" w:themeTint="D9"/>
                <w:sz w:val="18"/>
                <w:szCs w:val="18"/>
              </w:rPr>
              <w:t>ИльичёваМ.А.</w:t>
            </w:r>
          </w:p>
        </w:tc>
        <w:tc>
          <w:tcPr>
            <w:tcW w:w="1886"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Повышение информационной культуры педагога – резерв повышения качества образования</w:t>
            </w:r>
          </w:p>
        </w:tc>
        <w:tc>
          <w:tcPr>
            <w:tcW w:w="1000"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Августовская педагогическая конференция - 2009</w:t>
            </w:r>
          </w:p>
        </w:tc>
        <w:tc>
          <w:tcPr>
            <w:tcW w:w="1000"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Печатный вариант, электронный вариант.</w:t>
            </w:r>
          </w:p>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Школьный методический кабинет</w:t>
            </w:r>
          </w:p>
        </w:tc>
      </w:tr>
      <w:tr w:rsidR="00F0133B" w:rsidRPr="00465464" w:rsidTr="00D11473">
        <w:tc>
          <w:tcPr>
            <w:tcW w:w="213" w:type="pct"/>
            <w:vMerge/>
          </w:tcPr>
          <w:p w:rsidR="00F0133B" w:rsidRPr="00465464" w:rsidRDefault="00F0133B" w:rsidP="00D11473">
            <w:pPr>
              <w:rPr>
                <w:rFonts w:ascii="Verdana" w:hAnsi="Verdana"/>
                <w:color w:val="262626" w:themeColor="text1" w:themeTint="D9"/>
                <w:sz w:val="18"/>
                <w:szCs w:val="18"/>
              </w:rPr>
            </w:pPr>
          </w:p>
        </w:tc>
        <w:tc>
          <w:tcPr>
            <w:tcW w:w="901" w:type="pct"/>
            <w:vMerge/>
          </w:tcPr>
          <w:p w:rsidR="00F0133B" w:rsidRPr="00465464" w:rsidRDefault="00F0133B" w:rsidP="00D11473">
            <w:pPr>
              <w:rPr>
                <w:rFonts w:ascii="Verdana" w:hAnsi="Verdana"/>
                <w:color w:val="262626" w:themeColor="text1" w:themeTint="D9"/>
                <w:sz w:val="18"/>
                <w:szCs w:val="18"/>
              </w:rPr>
            </w:pPr>
          </w:p>
        </w:tc>
        <w:tc>
          <w:tcPr>
            <w:tcW w:w="1886"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 xml:space="preserve">Мастер-класс </w:t>
            </w:r>
          </w:p>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Один из способов решения логических задач</w:t>
            </w:r>
          </w:p>
        </w:tc>
        <w:tc>
          <w:tcPr>
            <w:tcW w:w="1000"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Городской образовательный форум  «Образование г.Зимы 2009</w:t>
            </w:r>
          </w:p>
        </w:tc>
        <w:tc>
          <w:tcPr>
            <w:tcW w:w="1000"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Печатный вариант, электронный вариант.</w:t>
            </w:r>
          </w:p>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Школьный методический кабинет</w:t>
            </w:r>
          </w:p>
        </w:tc>
      </w:tr>
      <w:tr w:rsidR="00F0133B" w:rsidRPr="00465464" w:rsidTr="00D11473">
        <w:tc>
          <w:tcPr>
            <w:tcW w:w="213"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6</w:t>
            </w:r>
          </w:p>
        </w:tc>
        <w:tc>
          <w:tcPr>
            <w:tcW w:w="901"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Мореквас Н.М.</w:t>
            </w:r>
          </w:p>
        </w:tc>
        <w:tc>
          <w:tcPr>
            <w:tcW w:w="1886"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Учебно-познавательная компетентность младших школьников</w:t>
            </w:r>
          </w:p>
        </w:tc>
        <w:tc>
          <w:tcPr>
            <w:tcW w:w="1000"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Августовская педагогическая конференция - 2009</w:t>
            </w:r>
          </w:p>
        </w:tc>
        <w:tc>
          <w:tcPr>
            <w:tcW w:w="1000"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Печатный вариант, электронный вариант.</w:t>
            </w:r>
          </w:p>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Школьный методический кабинет</w:t>
            </w:r>
          </w:p>
        </w:tc>
      </w:tr>
      <w:tr w:rsidR="00F0133B" w:rsidRPr="00465464" w:rsidTr="00D11473">
        <w:tc>
          <w:tcPr>
            <w:tcW w:w="213" w:type="pct"/>
            <w:vMerge w:val="restar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7</w:t>
            </w:r>
          </w:p>
        </w:tc>
        <w:tc>
          <w:tcPr>
            <w:tcW w:w="901" w:type="pct"/>
            <w:vMerge w:val="restar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Кузнецова Л.И.</w:t>
            </w:r>
          </w:p>
        </w:tc>
        <w:tc>
          <w:tcPr>
            <w:tcW w:w="1886"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Организация индивидуального социального сопровождения детей группы риска как резерв повышения качества образования</w:t>
            </w:r>
          </w:p>
        </w:tc>
        <w:tc>
          <w:tcPr>
            <w:tcW w:w="1000"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Августовская педагогическая конференция - 2009</w:t>
            </w:r>
          </w:p>
        </w:tc>
        <w:tc>
          <w:tcPr>
            <w:tcW w:w="1000"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Печатный вариант, электронный вариант.</w:t>
            </w:r>
          </w:p>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Школьный методический кабинет</w:t>
            </w:r>
          </w:p>
        </w:tc>
      </w:tr>
      <w:tr w:rsidR="00F0133B" w:rsidRPr="00465464" w:rsidTr="00D11473">
        <w:tc>
          <w:tcPr>
            <w:tcW w:w="213" w:type="pct"/>
            <w:vMerge/>
          </w:tcPr>
          <w:p w:rsidR="00F0133B" w:rsidRPr="00465464" w:rsidRDefault="00F0133B" w:rsidP="00D11473">
            <w:pPr>
              <w:rPr>
                <w:rFonts w:ascii="Verdana" w:hAnsi="Verdana"/>
                <w:color w:val="262626" w:themeColor="text1" w:themeTint="D9"/>
                <w:sz w:val="18"/>
                <w:szCs w:val="18"/>
              </w:rPr>
            </w:pPr>
          </w:p>
        </w:tc>
        <w:tc>
          <w:tcPr>
            <w:tcW w:w="901" w:type="pct"/>
            <w:vMerge/>
          </w:tcPr>
          <w:p w:rsidR="00F0133B" w:rsidRPr="00465464" w:rsidRDefault="00F0133B" w:rsidP="00D11473">
            <w:pPr>
              <w:rPr>
                <w:rFonts w:ascii="Verdana" w:hAnsi="Verdana"/>
                <w:color w:val="262626" w:themeColor="text1" w:themeTint="D9"/>
                <w:sz w:val="18"/>
                <w:szCs w:val="18"/>
              </w:rPr>
            </w:pPr>
          </w:p>
        </w:tc>
        <w:tc>
          <w:tcPr>
            <w:tcW w:w="1886"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Совместная деятельность классного руководителя, психолога и социального педагога  как условие обеспечения  индивидуализированного  психолого-педагогического сопровождения учащихся</w:t>
            </w:r>
          </w:p>
        </w:tc>
        <w:tc>
          <w:tcPr>
            <w:tcW w:w="1000"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lang w:val="en-US"/>
              </w:rPr>
              <w:t>V</w:t>
            </w:r>
            <w:r w:rsidRPr="00465464">
              <w:rPr>
                <w:rFonts w:ascii="Verdana" w:hAnsi="Verdana"/>
                <w:color w:val="262626" w:themeColor="text1" w:themeTint="D9"/>
                <w:sz w:val="18"/>
                <w:szCs w:val="18"/>
              </w:rPr>
              <w:t xml:space="preserve"> НПК «Развитие учительского потенциала как одна из  ключевых идей  национальной образовательной  стратегии – инициативы  «Наша новая школа».</w:t>
            </w:r>
          </w:p>
        </w:tc>
        <w:tc>
          <w:tcPr>
            <w:tcW w:w="1000"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Печатный вариант, электронный вариант.</w:t>
            </w:r>
          </w:p>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Школьный методический кабинет</w:t>
            </w:r>
          </w:p>
        </w:tc>
      </w:tr>
      <w:tr w:rsidR="00F0133B" w:rsidRPr="00465464" w:rsidTr="00D11473">
        <w:tc>
          <w:tcPr>
            <w:tcW w:w="213" w:type="pct"/>
            <w:vMerge w:val="restar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8</w:t>
            </w:r>
          </w:p>
        </w:tc>
        <w:tc>
          <w:tcPr>
            <w:tcW w:w="901" w:type="pct"/>
            <w:vMerge w:val="restar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Скользкова И.В.</w:t>
            </w:r>
          </w:p>
        </w:tc>
        <w:tc>
          <w:tcPr>
            <w:tcW w:w="1886"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Использование данных мониторинга физического развития в организации здоровьесбережения школьников</w:t>
            </w:r>
          </w:p>
        </w:tc>
        <w:tc>
          <w:tcPr>
            <w:tcW w:w="1000"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Августовская педагогическая конференция - 2009</w:t>
            </w:r>
          </w:p>
        </w:tc>
        <w:tc>
          <w:tcPr>
            <w:tcW w:w="1000"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Печатный вариант, электронный вариант.</w:t>
            </w:r>
          </w:p>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Школьный методический кабинет</w:t>
            </w:r>
          </w:p>
        </w:tc>
      </w:tr>
      <w:tr w:rsidR="00F0133B" w:rsidRPr="00465464" w:rsidTr="00D11473">
        <w:trPr>
          <w:trHeight w:val="127"/>
        </w:trPr>
        <w:tc>
          <w:tcPr>
            <w:tcW w:w="213" w:type="pct"/>
            <w:vMerge/>
          </w:tcPr>
          <w:p w:rsidR="00F0133B" w:rsidRPr="00465464" w:rsidRDefault="00F0133B" w:rsidP="00D11473">
            <w:pPr>
              <w:rPr>
                <w:rFonts w:ascii="Verdana" w:hAnsi="Verdana"/>
                <w:color w:val="262626" w:themeColor="text1" w:themeTint="D9"/>
                <w:sz w:val="18"/>
                <w:szCs w:val="18"/>
              </w:rPr>
            </w:pPr>
          </w:p>
        </w:tc>
        <w:tc>
          <w:tcPr>
            <w:tcW w:w="901" w:type="pct"/>
            <w:vMerge/>
          </w:tcPr>
          <w:p w:rsidR="00F0133B" w:rsidRPr="00465464" w:rsidRDefault="00F0133B" w:rsidP="00D11473">
            <w:pPr>
              <w:rPr>
                <w:rFonts w:ascii="Verdana" w:hAnsi="Verdana"/>
                <w:color w:val="262626" w:themeColor="text1" w:themeTint="D9"/>
                <w:sz w:val="18"/>
                <w:szCs w:val="18"/>
              </w:rPr>
            </w:pPr>
          </w:p>
        </w:tc>
        <w:tc>
          <w:tcPr>
            <w:tcW w:w="1886"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Воспитание самостоятельности учащихся как средство повышения качества обученности на уроках физической культуры</w:t>
            </w:r>
          </w:p>
        </w:tc>
        <w:tc>
          <w:tcPr>
            <w:tcW w:w="1000"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Городской образовательный форум  «Образование г.Зимы 2009»</w:t>
            </w:r>
          </w:p>
        </w:tc>
        <w:tc>
          <w:tcPr>
            <w:tcW w:w="1000"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Печатный вариант, электронный вариант.</w:t>
            </w:r>
          </w:p>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Школьный методический кабинет</w:t>
            </w:r>
          </w:p>
        </w:tc>
      </w:tr>
      <w:tr w:rsidR="00F0133B" w:rsidRPr="00465464" w:rsidTr="00D11473">
        <w:tc>
          <w:tcPr>
            <w:tcW w:w="213" w:type="pct"/>
            <w:vMerge w:val="restar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9</w:t>
            </w:r>
          </w:p>
        </w:tc>
        <w:tc>
          <w:tcPr>
            <w:tcW w:w="901" w:type="pct"/>
            <w:vMerge w:val="restar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Старкина М.Ю.</w:t>
            </w:r>
          </w:p>
        </w:tc>
        <w:tc>
          <w:tcPr>
            <w:tcW w:w="1886" w:type="pct"/>
          </w:tcPr>
          <w:p w:rsidR="00F0133B" w:rsidRPr="00465464" w:rsidRDefault="00F0133B" w:rsidP="00D11473">
            <w:pPr>
              <w:jc w:val="both"/>
              <w:rPr>
                <w:rFonts w:ascii="Verdana" w:hAnsi="Verdana"/>
                <w:color w:val="262626" w:themeColor="text1" w:themeTint="D9"/>
                <w:sz w:val="18"/>
                <w:szCs w:val="18"/>
              </w:rPr>
            </w:pPr>
            <w:r w:rsidRPr="00465464">
              <w:rPr>
                <w:rFonts w:ascii="Verdana" w:hAnsi="Verdana"/>
                <w:color w:val="262626" w:themeColor="text1" w:themeTint="D9"/>
                <w:sz w:val="18"/>
                <w:szCs w:val="18"/>
              </w:rPr>
              <w:t xml:space="preserve">Работа с родителями в системе </w:t>
            </w:r>
            <w:r w:rsidRPr="00465464">
              <w:rPr>
                <w:rFonts w:ascii="Verdana" w:hAnsi="Verdana"/>
                <w:color w:val="262626" w:themeColor="text1" w:themeTint="D9"/>
                <w:sz w:val="18"/>
                <w:szCs w:val="18"/>
              </w:rPr>
              <w:lastRenderedPageBreak/>
              <w:t>дополнительного образования как резерв повышения качества воспитания</w:t>
            </w:r>
          </w:p>
        </w:tc>
        <w:tc>
          <w:tcPr>
            <w:tcW w:w="1000"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lastRenderedPageBreak/>
              <w:t xml:space="preserve">Августовская </w:t>
            </w:r>
            <w:r w:rsidRPr="00465464">
              <w:rPr>
                <w:rFonts w:ascii="Verdana" w:hAnsi="Verdana"/>
                <w:color w:val="262626" w:themeColor="text1" w:themeTint="D9"/>
                <w:sz w:val="18"/>
                <w:szCs w:val="18"/>
              </w:rPr>
              <w:lastRenderedPageBreak/>
              <w:t>педагогическая конференция - 2009</w:t>
            </w:r>
          </w:p>
        </w:tc>
        <w:tc>
          <w:tcPr>
            <w:tcW w:w="1000"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lastRenderedPageBreak/>
              <w:t xml:space="preserve">Печатный </w:t>
            </w:r>
            <w:r w:rsidRPr="00465464">
              <w:rPr>
                <w:rFonts w:ascii="Verdana" w:hAnsi="Verdana"/>
                <w:color w:val="262626" w:themeColor="text1" w:themeTint="D9"/>
                <w:sz w:val="18"/>
                <w:szCs w:val="18"/>
              </w:rPr>
              <w:lastRenderedPageBreak/>
              <w:t>вариант, электронный вариант.</w:t>
            </w:r>
          </w:p>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Школьный методический кабинет</w:t>
            </w:r>
          </w:p>
        </w:tc>
      </w:tr>
      <w:tr w:rsidR="00F0133B" w:rsidRPr="00465464" w:rsidTr="00D11473">
        <w:tc>
          <w:tcPr>
            <w:tcW w:w="213" w:type="pct"/>
            <w:vMerge/>
          </w:tcPr>
          <w:p w:rsidR="00F0133B" w:rsidRPr="00465464" w:rsidRDefault="00F0133B" w:rsidP="00D11473">
            <w:pPr>
              <w:rPr>
                <w:rFonts w:ascii="Verdana" w:hAnsi="Verdana"/>
                <w:color w:val="262626" w:themeColor="text1" w:themeTint="D9"/>
                <w:sz w:val="18"/>
                <w:szCs w:val="18"/>
              </w:rPr>
            </w:pPr>
          </w:p>
        </w:tc>
        <w:tc>
          <w:tcPr>
            <w:tcW w:w="901" w:type="pct"/>
            <w:vMerge/>
          </w:tcPr>
          <w:p w:rsidR="00F0133B" w:rsidRPr="00465464" w:rsidRDefault="00F0133B" w:rsidP="00D11473">
            <w:pPr>
              <w:rPr>
                <w:rFonts w:ascii="Verdana" w:hAnsi="Verdana"/>
                <w:color w:val="262626" w:themeColor="text1" w:themeTint="D9"/>
                <w:sz w:val="18"/>
                <w:szCs w:val="18"/>
              </w:rPr>
            </w:pPr>
          </w:p>
        </w:tc>
        <w:tc>
          <w:tcPr>
            <w:tcW w:w="1886" w:type="pct"/>
          </w:tcPr>
          <w:p w:rsidR="00F0133B" w:rsidRPr="00465464" w:rsidRDefault="00F0133B" w:rsidP="00D11473">
            <w:pPr>
              <w:jc w:val="both"/>
              <w:rPr>
                <w:rFonts w:ascii="Verdana" w:hAnsi="Verdana"/>
                <w:color w:val="262626" w:themeColor="text1" w:themeTint="D9"/>
                <w:sz w:val="18"/>
                <w:szCs w:val="18"/>
              </w:rPr>
            </w:pPr>
            <w:r w:rsidRPr="00465464">
              <w:rPr>
                <w:rFonts w:ascii="Verdana" w:hAnsi="Verdana"/>
                <w:color w:val="262626" w:themeColor="text1" w:themeTint="D9"/>
                <w:sz w:val="18"/>
                <w:szCs w:val="18"/>
              </w:rPr>
              <w:t>Педагогическая техника как залог успешной реализации образовательных технологий в обучении математике</w:t>
            </w:r>
          </w:p>
        </w:tc>
        <w:tc>
          <w:tcPr>
            <w:tcW w:w="1000"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Городской образовательный форум  «Образование г.Зимы 2009</w:t>
            </w:r>
          </w:p>
        </w:tc>
        <w:tc>
          <w:tcPr>
            <w:tcW w:w="1000"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Печатный вариант, электронный вариант.</w:t>
            </w:r>
          </w:p>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Школьный методический кабинет</w:t>
            </w:r>
          </w:p>
        </w:tc>
      </w:tr>
      <w:tr w:rsidR="00F0133B" w:rsidRPr="00465464" w:rsidTr="00D11473">
        <w:tc>
          <w:tcPr>
            <w:tcW w:w="213" w:type="pct"/>
            <w:vMerge w:val="restar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10</w:t>
            </w:r>
          </w:p>
        </w:tc>
        <w:tc>
          <w:tcPr>
            <w:tcW w:w="901" w:type="pct"/>
            <w:vMerge w:val="restar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Куцакова Е.И.</w:t>
            </w:r>
          </w:p>
        </w:tc>
        <w:tc>
          <w:tcPr>
            <w:tcW w:w="1886"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Деятельность учителя физической культуры по формированию ключевых компетенций  обучающихся</w:t>
            </w:r>
          </w:p>
        </w:tc>
        <w:tc>
          <w:tcPr>
            <w:tcW w:w="1000"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Городской образовательный форум  «Образование г.Зимы 2009</w:t>
            </w:r>
          </w:p>
        </w:tc>
        <w:tc>
          <w:tcPr>
            <w:tcW w:w="1000"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Печатный вариант, электронный вариант.</w:t>
            </w:r>
          </w:p>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Школьный методический кабинет</w:t>
            </w:r>
          </w:p>
        </w:tc>
      </w:tr>
      <w:tr w:rsidR="00F0133B" w:rsidRPr="00465464" w:rsidTr="00D11473">
        <w:tc>
          <w:tcPr>
            <w:tcW w:w="213" w:type="pct"/>
            <w:vMerge/>
          </w:tcPr>
          <w:p w:rsidR="00F0133B" w:rsidRPr="00465464" w:rsidRDefault="00F0133B" w:rsidP="00D11473">
            <w:pPr>
              <w:rPr>
                <w:rFonts w:ascii="Verdana" w:hAnsi="Verdana"/>
                <w:color w:val="262626" w:themeColor="text1" w:themeTint="D9"/>
                <w:sz w:val="18"/>
                <w:szCs w:val="18"/>
              </w:rPr>
            </w:pPr>
          </w:p>
        </w:tc>
        <w:tc>
          <w:tcPr>
            <w:tcW w:w="901" w:type="pct"/>
            <w:vMerge/>
          </w:tcPr>
          <w:p w:rsidR="00F0133B" w:rsidRPr="00465464" w:rsidRDefault="00F0133B" w:rsidP="00D11473">
            <w:pPr>
              <w:rPr>
                <w:rFonts w:ascii="Verdana" w:hAnsi="Verdana"/>
                <w:color w:val="262626" w:themeColor="text1" w:themeTint="D9"/>
                <w:sz w:val="18"/>
                <w:szCs w:val="18"/>
              </w:rPr>
            </w:pPr>
          </w:p>
        </w:tc>
        <w:tc>
          <w:tcPr>
            <w:tcW w:w="1886" w:type="pct"/>
          </w:tcPr>
          <w:p w:rsidR="00F0133B" w:rsidRPr="00465464" w:rsidRDefault="00F0133B" w:rsidP="00D11473">
            <w:pPr>
              <w:rPr>
                <w:rFonts w:ascii="Verdana" w:hAnsi="Verdana"/>
                <w:color w:val="262626" w:themeColor="text1" w:themeTint="D9"/>
                <w:sz w:val="18"/>
                <w:szCs w:val="18"/>
              </w:rPr>
            </w:pPr>
            <w:r w:rsidRPr="00465464">
              <w:rPr>
                <w:rFonts w:ascii="Verdana" w:hAnsi="Verdana"/>
                <w:b/>
                <w:color w:val="262626" w:themeColor="text1" w:themeTint="D9"/>
                <w:sz w:val="18"/>
                <w:szCs w:val="18"/>
              </w:rPr>
              <w:t xml:space="preserve"> </w:t>
            </w:r>
            <w:r w:rsidRPr="00465464">
              <w:rPr>
                <w:rFonts w:ascii="Verdana" w:hAnsi="Verdana"/>
                <w:color w:val="262626" w:themeColor="text1" w:themeTint="D9"/>
                <w:sz w:val="18"/>
                <w:szCs w:val="18"/>
              </w:rPr>
              <w:t>Проект «Здоровье с детства»</w:t>
            </w:r>
          </w:p>
          <w:p w:rsidR="00F0133B" w:rsidRPr="00465464" w:rsidRDefault="00F0133B" w:rsidP="00D11473">
            <w:pPr>
              <w:jc w:val="both"/>
              <w:rPr>
                <w:rFonts w:ascii="Verdana" w:hAnsi="Verdana"/>
                <w:color w:val="262626" w:themeColor="text1" w:themeTint="D9"/>
                <w:sz w:val="18"/>
                <w:szCs w:val="18"/>
              </w:rPr>
            </w:pPr>
          </w:p>
        </w:tc>
        <w:tc>
          <w:tcPr>
            <w:tcW w:w="1000" w:type="pct"/>
          </w:tcPr>
          <w:p w:rsidR="00F0133B" w:rsidRPr="00465464" w:rsidRDefault="00F0133B" w:rsidP="00D11473">
            <w:pPr>
              <w:pStyle w:val="a6"/>
              <w:jc w:val="center"/>
              <w:rPr>
                <w:rFonts w:ascii="Verdana" w:hAnsi="Verdana"/>
                <w:color w:val="262626" w:themeColor="text1" w:themeTint="D9"/>
                <w:sz w:val="18"/>
                <w:szCs w:val="18"/>
              </w:rPr>
            </w:pPr>
            <w:r w:rsidRPr="00465464">
              <w:rPr>
                <w:rFonts w:ascii="Verdana" w:hAnsi="Verdana"/>
                <w:color w:val="262626" w:themeColor="text1" w:themeTint="D9"/>
                <w:sz w:val="18"/>
                <w:szCs w:val="18"/>
              </w:rPr>
              <w:t>Городской конкурс проектов</w:t>
            </w:r>
          </w:p>
          <w:p w:rsidR="00F0133B" w:rsidRPr="00465464" w:rsidRDefault="00F0133B" w:rsidP="00D11473">
            <w:pPr>
              <w:pStyle w:val="a6"/>
              <w:jc w:val="center"/>
              <w:rPr>
                <w:rFonts w:ascii="Verdana" w:hAnsi="Verdana"/>
                <w:color w:val="262626" w:themeColor="text1" w:themeTint="D9"/>
                <w:sz w:val="18"/>
                <w:szCs w:val="18"/>
              </w:rPr>
            </w:pPr>
            <w:r w:rsidRPr="00465464">
              <w:rPr>
                <w:rFonts w:ascii="Verdana" w:hAnsi="Verdana"/>
                <w:color w:val="262626" w:themeColor="text1" w:themeTint="D9"/>
                <w:sz w:val="18"/>
                <w:szCs w:val="18"/>
              </w:rPr>
              <w:t>«Современный педагогический опыт»</w:t>
            </w:r>
          </w:p>
          <w:p w:rsidR="00F0133B" w:rsidRPr="00465464" w:rsidRDefault="00F0133B" w:rsidP="00D11473">
            <w:pPr>
              <w:rPr>
                <w:rFonts w:ascii="Verdana" w:hAnsi="Verdana"/>
                <w:color w:val="262626" w:themeColor="text1" w:themeTint="D9"/>
                <w:sz w:val="18"/>
                <w:szCs w:val="18"/>
              </w:rPr>
            </w:pPr>
          </w:p>
        </w:tc>
        <w:tc>
          <w:tcPr>
            <w:tcW w:w="1000"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Печатный вариант, электронный вариант.</w:t>
            </w:r>
          </w:p>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Школьный методический кабинет</w:t>
            </w:r>
          </w:p>
        </w:tc>
      </w:tr>
      <w:tr w:rsidR="00F0133B" w:rsidRPr="00465464" w:rsidTr="00D11473">
        <w:tc>
          <w:tcPr>
            <w:tcW w:w="213"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11</w:t>
            </w:r>
          </w:p>
        </w:tc>
        <w:tc>
          <w:tcPr>
            <w:tcW w:w="901" w:type="pct"/>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Бутенко О.Г.</w:t>
            </w:r>
          </w:p>
        </w:tc>
        <w:tc>
          <w:tcPr>
            <w:tcW w:w="1886"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Применение информационных технологий на уроках физики как средство повышения качества обучения</w:t>
            </w:r>
          </w:p>
        </w:tc>
        <w:tc>
          <w:tcPr>
            <w:tcW w:w="1000"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Городской образовательный форум  «Образование г.Зимы 2009</w:t>
            </w:r>
          </w:p>
        </w:tc>
        <w:tc>
          <w:tcPr>
            <w:tcW w:w="1000"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Печатный вариант, электронный вариант.</w:t>
            </w:r>
          </w:p>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Школьный методический кабинет</w:t>
            </w:r>
          </w:p>
        </w:tc>
      </w:tr>
      <w:tr w:rsidR="00F0133B" w:rsidRPr="00465464" w:rsidTr="00D11473">
        <w:tc>
          <w:tcPr>
            <w:tcW w:w="213" w:type="pct"/>
            <w:vMerge w:val="restar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12</w:t>
            </w:r>
          </w:p>
        </w:tc>
        <w:tc>
          <w:tcPr>
            <w:tcW w:w="901" w:type="pct"/>
            <w:vMerge w:val="restart"/>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Кирилова М.Л</w:t>
            </w:r>
          </w:p>
        </w:tc>
        <w:tc>
          <w:tcPr>
            <w:tcW w:w="1886"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 xml:space="preserve">Формирование универсальных учебных умений на уроках чтения как один из факторов повышения качества образования </w:t>
            </w:r>
          </w:p>
        </w:tc>
        <w:tc>
          <w:tcPr>
            <w:tcW w:w="1000"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Городской образовательный форум  «Образование г.Зимы 2009</w:t>
            </w:r>
          </w:p>
        </w:tc>
        <w:tc>
          <w:tcPr>
            <w:tcW w:w="1000"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Печатный вариант, электронный вариант.</w:t>
            </w:r>
          </w:p>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Школьный методический кабинет</w:t>
            </w:r>
          </w:p>
        </w:tc>
      </w:tr>
      <w:tr w:rsidR="00F0133B" w:rsidRPr="00465464" w:rsidTr="00D11473">
        <w:tc>
          <w:tcPr>
            <w:tcW w:w="213" w:type="pct"/>
            <w:vMerge/>
          </w:tcPr>
          <w:p w:rsidR="00F0133B" w:rsidRPr="00465464" w:rsidRDefault="00F0133B" w:rsidP="00D11473">
            <w:pPr>
              <w:rPr>
                <w:rFonts w:ascii="Verdana" w:hAnsi="Verdana"/>
                <w:color w:val="262626" w:themeColor="text1" w:themeTint="D9"/>
                <w:sz w:val="18"/>
                <w:szCs w:val="18"/>
              </w:rPr>
            </w:pPr>
          </w:p>
        </w:tc>
        <w:tc>
          <w:tcPr>
            <w:tcW w:w="901" w:type="pct"/>
            <w:vMerge/>
          </w:tcPr>
          <w:p w:rsidR="00F0133B" w:rsidRPr="00465464" w:rsidRDefault="00F0133B" w:rsidP="00D11473">
            <w:pPr>
              <w:jc w:val="center"/>
              <w:rPr>
                <w:rFonts w:ascii="Verdana" w:hAnsi="Verdana"/>
                <w:color w:val="262626" w:themeColor="text1" w:themeTint="D9"/>
                <w:sz w:val="18"/>
                <w:szCs w:val="18"/>
              </w:rPr>
            </w:pPr>
          </w:p>
        </w:tc>
        <w:tc>
          <w:tcPr>
            <w:tcW w:w="1886"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Развитие творческого потенциала учащихся  через поисковую  и познавательную деятельность на  уроках окружающего мира</w:t>
            </w:r>
          </w:p>
        </w:tc>
        <w:tc>
          <w:tcPr>
            <w:tcW w:w="1000"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lang w:val="en-US"/>
              </w:rPr>
              <w:t>V</w:t>
            </w:r>
            <w:r w:rsidRPr="00465464">
              <w:rPr>
                <w:rFonts w:ascii="Verdana" w:hAnsi="Verdana"/>
                <w:color w:val="262626" w:themeColor="text1" w:themeTint="D9"/>
                <w:sz w:val="18"/>
                <w:szCs w:val="18"/>
              </w:rPr>
              <w:t xml:space="preserve"> научно-практическая конференция «Развитие учительского потенциала как одна из  ключевых идей  национальной образовательной  стратегии – инициативы  «Наша новая школа».</w:t>
            </w:r>
          </w:p>
        </w:tc>
        <w:tc>
          <w:tcPr>
            <w:tcW w:w="1000"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Печатный вариант, электронный вариант.</w:t>
            </w:r>
          </w:p>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Школьный методический кабинет</w:t>
            </w:r>
          </w:p>
        </w:tc>
      </w:tr>
      <w:tr w:rsidR="00F0133B" w:rsidRPr="00465464" w:rsidTr="00D11473">
        <w:tc>
          <w:tcPr>
            <w:tcW w:w="213"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13</w:t>
            </w:r>
          </w:p>
        </w:tc>
        <w:tc>
          <w:tcPr>
            <w:tcW w:w="901"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Новичкова В.Г.</w:t>
            </w:r>
          </w:p>
        </w:tc>
        <w:tc>
          <w:tcPr>
            <w:tcW w:w="1886"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Система воспитательной работы классного руководителя в профильном классе</w:t>
            </w:r>
          </w:p>
        </w:tc>
        <w:tc>
          <w:tcPr>
            <w:tcW w:w="1000"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Городской образовательный форум  «Образование г.Зимы 2009</w:t>
            </w:r>
          </w:p>
        </w:tc>
        <w:tc>
          <w:tcPr>
            <w:tcW w:w="1000"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Печатный вариант, электронный вариант.</w:t>
            </w:r>
          </w:p>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Школьный методический кабинет</w:t>
            </w:r>
          </w:p>
        </w:tc>
      </w:tr>
      <w:tr w:rsidR="00F0133B" w:rsidRPr="00465464" w:rsidTr="00D11473">
        <w:tc>
          <w:tcPr>
            <w:tcW w:w="213" w:type="pct"/>
            <w:vMerge w:val="restar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14</w:t>
            </w:r>
          </w:p>
        </w:tc>
        <w:tc>
          <w:tcPr>
            <w:tcW w:w="901" w:type="pct"/>
            <w:vMerge w:val="restar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Спасибко Н.Н.</w:t>
            </w:r>
          </w:p>
        </w:tc>
        <w:tc>
          <w:tcPr>
            <w:tcW w:w="1886"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Совместная работа классного руководителя и психолога с одарёнными детьми</w:t>
            </w:r>
          </w:p>
        </w:tc>
        <w:tc>
          <w:tcPr>
            <w:tcW w:w="1000"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 xml:space="preserve">Городской образовательный форум  «Образование </w:t>
            </w:r>
            <w:r w:rsidRPr="00465464">
              <w:rPr>
                <w:rFonts w:ascii="Verdana" w:hAnsi="Verdana"/>
                <w:color w:val="262626" w:themeColor="text1" w:themeTint="D9"/>
                <w:sz w:val="18"/>
                <w:szCs w:val="18"/>
              </w:rPr>
              <w:lastRenderedPageBreak/>
              <w:t>г.Зимы 2009</w:t>
            </w:r>
          </w:p>
        </w:tc>
        <w:tc>
          <w:tcPr>
            <w:tcW w:w="1000"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lastRenderedPageBreak/>
              <w:t>Печатный вариант, электронный вариант.</w:t>
            </w:r>
          </w:p>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lastRenderedPageBreak/>
              <w:t>Школьный методический кабинет</w:t>
            </w:r>
          </w:p>
        </w:tc>
      </w:tr>
      <w:tr w:rsidR="00F0133B" w:rsidRPr="00465464" w:rsidTr="00D11473">
        <w:tc>
          <w:tcPr>
            <w:tcW w:w="213" w:type="pct"/>
            <w:vMerge/>
          </w:tcPr>
          <w:p w:rsidR="00F0133B" w:rsidRPr="00465464" w:rsidRDefault="00F0133B" w:rsidP="00D11473">
            <w:pPr>
              <w:rPr>
                <w:rFonts w:ascii="Verdana" w:hAnsi="Verdana"/>
                <w:color w:val="262626" w:themeColor="text1" w:themeTint="D9"/>
                <w:sz w:val="18"/>
                <w:szCs w:val="18"/>
              </w:rPr>
            </w:pPr>
          </w:p>
        </w:tc>
        <w:tc>
          <w:tcPr>
            <w:tcW w:w="901" w:type="pct"/>
            <w:vMerge/>
          </w:tcPr>
          <w:p w:rsidR="00F0133B" w:rsidRPr="00465464" w:rsidRDefault="00F0133B" w:rsidP="00D11473">
            <w:pPr>
              <w:rPr>
                <w:rFonts w:ascii="Verdana" w:hAnsi="Verdana"/>
                <w:color w:val="262626" w:themeColor="text1" w:themeTint="D9"/>
                <w:sz w:val="18"/>
                <w:szCs w:val="18"/>
              </w:rPr>
            </w:pPr>
          </w:p>
        </w:tc>
        <w:tc>
          <w:tcPr>
            <w:tcW w:w="1886"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Совместная деятельность классного руководителя, психолога и социального педагога  как условие обеспечения  индивидуализированного  психолого-педагогического сопровождения учащихся</w:t>
            </w:r>
          </w:p>
        </w:tc>
        <w:tc>
          <w:tcPr>
            <w:tcW w:w="1000"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lang w:val="en-US"/>
              </w:rPr>
              <w:t>V</w:t>
            </w:r>
            <w:r w:rsidRPr="00465464">
              <w:rPr>
                <w:rFonts w:ascii="Verdana" w:hAnsi="Verdana"/>
                <w:color w:val="262626" w:themeColor="text1" w:themeTint="D9"/>
                <w:sz w:val="18"/>
                <w:szCs w:val="18"/>
              </w:rPr>
              <w:t xml:space="preserve"> НПК «Развитие учительского потенциала как одна из  ключевых идей  национальной образовательной  стратегии – инициативы  «Наша новая школа».</w:t>
            </w:r>
          </w:p>
        </w:tc>
        <w:tc>
          <w:tcPr>
            <w:tcW w:w="1000"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Печатный вариант, электронный вариант.</w:t>
            </w:r>
          </w:p>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Школьный методический кабинет</w:t>
            </w:r>
          </w:p>
        </w:tc>
      </w:tr>
      <w:tr w:rsidR="00F0133B" w:rsidRPr="00465464" w:rsidTr="00D11473">
        <w:tc>
          <w:tcPr>
            <w:tcW w:w="213" w:type="pct"/>
            <w:vMerge w:val="restar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15</w:t>
            </w:r>
          </w:p>
        </w:tc>
        <w:tc>
          <w:tcPr>
            <w:tcW w:w="901" w:type="pct"/>
            <w:vMerge w:val="restar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Самойленко Т.А.</w:t>
            </w:r>
          </w:p>
        </w:tc>
        <w:tc>
          <w:tcPr>
            <w:tcW w:w="1886"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Аналитическая деятельность администрации школы как условие повышения воспитательной работы</w:t>
            </w:r>
          </w:p>
        </w:tc>
        <w:tc>
          <w:tcPr>
            <w:tcW w:w="1000"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Августовская педагогическая конференция - 2009</w:t>
            </w:r>
          </w:p>
        </w:tc>
        <w:tc>
          <w:tcPr>
            <w:tcW w:w="1000"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Печатный вариант, электронный вариант.</w:t>
            </w:r>
          </w:p>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Школьный методический кабинет</w:t>
            </w:r>
          </w:p>
        </w:tc>
      </w:tr>
      <w:tr w:rsidR="00F0133B" w:rsidRPr="00465464" w:rsidTr="00D11473">
        <w:tc>
          <w:tcPr>
            <w:tcW w:w="213" w:type="pct"/>
            <w:vMerge/>
          </w:tcPr>
          <w:p w:rsidR="00F0133B" w:rsidRPr="00465464" w:rsidRDefault="00F0133B" w:rsidP="00D11473">
            <w:pPr>
              <w:rPr>
                <w:rFonts w:ascii="Verdana" w:hAnsi="Verdana"/>
                <w:color w:val="262626" w:themeColor="text1" w:themeTint="D9"/>
                <w:sz w:val="18"/>
                <w:szCs w:val="18"/>
              </w:rPr>
            </w:pPr>
          </w:p>
        </w:tc>
        <w:tc>
          <w:tcPr>
            <w:tcW w:w="901" w:type="pct"/>
            <w:vMerge/>
          </w:tcPr>
          <w:p w:rsidR="00F0133B" w:rsidRPr="00465464" w:rsidRDefault="00F0133B" w:rsidP="00D11473">
            <w:pPr>
              <w:rPr>
                <w:rFonts w:ascii="Verdana" w:hAnsi="Verdana"/>
                <w:color w:val="262626" w:themeColor="text1" w:themeTint="D9"/>
                <w:sz w:val="18"/>
                <w:szCs w:val="18"/>
              </w:rPr>
            </w:pPr>
          </w:p>
        </w:tc>
        <w:tc>
          <w:tcPr>
            <w:tcW w:w="1886"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Совместная деятельность классного руководителя, психолога и социального педагога  как условие обеспечения  индивидуализированного  психолого-педагогического сопровождения учащихся</w:t>
            </w:r>
          </w:p>
        </w:tc>
        <w:tc>
          <w:tcPr>
            <w:tcW w:w="1000"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lang w:val="en-US"/>
              </w:rPr>
              <w:t>V</w:t>
            </w:r>
            <w:r w:rsidRPr="00465464">
              <w:rPr>
                <w:rFonts w:ascii="Verdana" w:hAnsi="Verdana"/>
                <w:color w:val="262626" w:themeColor="text1" w:themeTint="D9"/>
                <w:sz w:val="18"/>
                <w:szCs w:val="18"/>
              </w:rPr>
              <w:t xml:space="preserve"> НПК «Развитие учительского потенциала как одна из  ключевых идей  национальной образовательной  стратегии – инициативы  «Наша новая школа».</w:t>
            </w:r>
          </w:p>
        </w:tc>
        <w:tc>
          <w:tcPr>
            <w:tcW w:w="1000"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Печатный вариант, электронный вариант.</w:t>
            </w:r>
          </w:p>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Школьный методический кабинет</w:t>
            </w:r>
          </w:p>
        </w:tc>
      </w:tr>
      <w:tr w:rsidR="00F0133B" w:rsidRPr="00465464" w:rsidTr="00D11473">
        <w:tc>
          <w:tcPr>
            <w:tcW w:w="213" w:type="pct"/>
            <w:vMerge w:val="restar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 xml:space="preserve">16 </w:t>
            </w:r>
          </w:p>
        </w:tc>
        <w:tc>
          <w:tcPr>
            <w:tcW w:w="901" w:type="pct"/>
            <w:vMerge w:val="restar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Сёмкина Н.Н</w:t>
            </w:r>
          </w:p>
        </w:tc>
        <w:tc>
          <w:tcPr>
            <w:tcW w:w="1886"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Формирование коммуникативной компетенции учащихся специальных коррекционных классов.</w:t>
            </w:r>
          </w:p>
        </w:tc>
        <w:tc>
          <w:tcPr>
            <w:tcW w:w="1000"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 xml:space="preserve"> </w:t>
            </w:r>
            <w:r w:rsidRPr="00465464">
              <w:rPr>
                <w:rFonts w:ascii="Verdana" w:hAnsi="Verdana"/>
                <w:color w:val="262626" w:themeColor="text1" w:themeTint="D9"/>
                <w:sz w:val="18"/>
                <w:szCs w:val="18"/>
                <w:lang w:val="en-US"/>
              </w:rPr>
              <w:t>XII</w:t>
            </w:r>
            <w:r w:rsidRPr="00465464">
              <w:rPr>
                <w:rFonts w:ascii="Verdana" w:hAnsi="Verdana"/>
                <w:color w:val="262626" w:themeColor="text1" w:themeTint="D9"/>
                <w:sz w:val="18"/>
                <w:szCs w:val="18"/>
              </w:rPr>
              <w:t xml:space="preserve"> научно – практическую конференцию «Русский язык и литература в системе школьного образования» г. Тулун</w:t>
            </w:r>
          </w:p>
          <w:p w:rsidR="00F0133B" w:rsidRPr="00465464" w:rsidRDefault="00F0133B" w:rsidP="00D11473">
            <w:pPr>
              <w:rPr>
                <w:rFonts w:ascii="Verdana" w:hAnsi="Verdana"/>
                <w:color w:val="262626" w:themeColor="text1" w:themeTint="D9"/>
                <w:sz w:val="18"/>
                <w:szCs w:val="18"/>
              </w:rPr>
            </w:pPr>
          </w:p>
        </w:tc>
        <w:tc>
          <w:tcPr>
            <w:tcW w:w="1000"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Печатный вариант, электронный вариант.</w:t>
            </w:r>
          </w:p>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Школьный методический кабинет</w:t>
            </w:r>
          </w:p>
        </w:tc>
      </w:tr>
      <w:tr w:rsidR="00F0133B" w:rsidRPr="00465464" w:rsidTr="00D11473">
        <w:tc>
          <w:tcPr>
            <w:tcW w:w="213" w:type="pct"/>
            <w:vMerge/>
          </w:tcPr>
          <w:p w:rsidR="00F0133B" w:rsidRPr="00465464" w:rsidRDefault="00F0133B" w:rsidP="00D11473">
            <w:pPr>
              <w:rPr>
                <w:rFonts w:ascii="Verdana" w:hAnsi="Verdana"/>
                <w:color w:val="262626" w:themeColor="text1" w:themeTint="D9"/>
                <w:sz w:val="18"/>
                <w:szCs w:val="18"/>
              </w:rPr>
            </w:pPr>
          </w:p>
        </w:tc>
        <w:tc>
          <w:tcPr>
            <w:tcW w:w="901" w:type="pct"/>
            <w:vMerge/>
          </w:tcPr>
          <w:p w:rsidR="00F0133B" w:rsidRPr="00465464" w:rsidRDefault="00F0133B" w:rsidP="00D11473">
            <w:pPr>
              <w:rPr>
                <w:rFonts w:ascii="Verdana" w:hAnsi="Verdana"/>
                <w:color w:val="262626" w:themeColor="text1" w:themeTint="D9"/>
                <w:sz w:val="18"/>
                <w:szCs w:val="18"/>
              </w:rPr>
            </w:pPr>
          </w:p>
        </w:tc>
        <w:tc>
          <w:tcPr>
            <w:tcW w:w="1886"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Формирование коммуникативной компетенции учащихся специальных коррекционных классов</w:t>
            </w:r>
          </w:p>
        </w:tc>
        <w:tc>
          <w:tcPr>
            <w:tcW w:w="1000"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lang w:val="en-US"/>
              </w:rPr>
              <w:t>V</w:t>
            </w:r>
            <w:r w:rsidRPr="00465464">
              <w:rPr>
                <w:rFonts w:ascii="Verdana" w:hAnsi="Verdana"/>
                <w:color w:val="262626" w:themeColor="text1" w:themeTint="D9"/>
                <w:sz w:val="18"/>
                <w:szCs w:val="18"/>
              </w:rPr>
              <w:t xml:space="preserve"> НПК «Развитие учительского потенциала как одна из  ключевых идей  национальной образовательной  стратегии – инициативы  «Наша новая школа».</w:t>
            </w:r>
          </w:p>
        </w:tc>
        <w:tc>
          <w:tcPr>
            <w:tcW w:w="1000"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Печатный вариант, электронный вариант.</w:t>
            </w:r>
          </w:p>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Школьный методический кабинет</w:t>
            </w:r>
          </w:p>
        </w:tc>
      </w:tr>
      <w:tr w:rsidR="00F0133B" w:rsidRPr="00465464" w:rsidTr="00D11473">
        <w:tc>
          <w:tcPr>
            <w:tcW w:w="213"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17</w:t>
            </w:r>
          </w:p>
        </w:tc>
        <w:tc>
          <w:tcPr>
            <w:tcW w:w="901"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ЗалесскаяВ.И.</w:t>
            </w:r>
          </w:p>
        </w:tc>
        <w:tc>
          <w:tcPr>
            <w:tcW w:w="1886"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Традиции семьи как один из аспектов воспитательной деятельности учителя литературы на уроках и во внеурочной деятельности</w:t>
            </w:r>
          </w:p>
        </w:tc>
        <w:tc>
          <w:tcPr>
            <w:tcW w:w="1000"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lang w:val="en-US"/>
              </w:rPr>
              <w:t>XII</w:t>
            </w:r>
            <w:r w:rsidRPr="00465464">
              <w:rPr>
                <w:rFonts w:ascii="Verdana" w:hAnsi="Verdana"/>
                <w:color w:val="262626" w:themeColor="text1" w:themeTint="D9"/>
                <w:sz w:val="18"/>
                <w:szCs w:val="18"/>
              </w:rPr>
              <w:t xml:space="preserve"> научно – практическую конференцию «Русский язык и литература в системе школьного образования» г. Тулун</w:t>
            </w:r>
          </w:p>
        </w:tc>
        <w:tc>
          <w:tcPr>
            <w:tcW w:w="1000"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Печатный вариант, электронный вариант.</w:t>
            </w:r>
          </w:p>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Школьный методический кабинет</w:t>
            </w:r>
          </w:p>
        </w:tc>
      </w:tr>
      <w:tr w:rsidR="00F0133B" w:rsidRPr="00465464" w:rsidTr="00D11473">
        <w:tc>
          <w:tcPr>
            <w:tcW w:w="213"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18</w:t>
            </w:r>
          </w:p>
        </w:tc>
        <w:tc>
          <w:tcPr>
            <w:tcW w:w="901" w:type="pct"/>
          </w:tcPr>
          <w:p w:rsidR="00F0133B" w:rsidRPr="00465464" w:rsidRDefault="00F0133B" w:rsidP="00D11473">
            <w:pPr>
              <w:rPr>
                <w:rFonts w:ascii="Verdana" w:hAnsi="Verdana"/>
                <w:color w:val="262626" w:themeColor="text1" w:themeTint="D9"/>
                <w:sz w:val="18"/>
                <w:szCs w:val="18"/>
              </w:rPr>
            </w:pPr>
          </w:p>
        </w:tc>
        <w:tc>
          <w:tcPr>
            <w:tcW w:w="1886"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Использование информационных карт на уроках технологии - средство развития  познавательной активности обучающихся</w:t>
            </w:r>
          </w:p>
        </w:tc>
        <w:tc>
          <w:tcPr>
            <w:tcW w:w="1000"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lang w:val="en-US"/>
              </w:rPr>
              <w:t>V</w:t>
            </w:r>
            <w:r w:rsidRPr="00465464">
              <w:rPr>
                <w:rFonts w:ascii="Verdana" w:hAnsi="Verdana"/>
                <w:color w:val="262626" w:themeColor="text1" w:themeTint="D9"/>
                <w:sz w:val="18"/>
                <w:szCs w:val="18"/>
              </w:rPr>
              <w:t xml:space="preserve"> НПК «Развитие учительского потенциала как одна из  </w:t>
            </w:r>
            <w:r w:rsidRPr="00465464">
              <w:rPr>
                <w:rFonts w:ascii="Verdana" w:hAnsi="Verdana"/>
                <w:color w:val="262626" w:themeColor="text1" w:themeTint="D9"/>
                <w:sz w:val="18"/>
                <w:szCs w:val="18"/>
              </w:rPr>
              <w:lastRenderedPageBreak/>
              <w:t>ключевых идей  национальной образовательной  стратегии – инициативы  «Наша новая школа».</w:t>
            </w:r>
          </w:p>
        </w:tc>
        <w:tc>
          <w:tcPr>
            <w:tcW w:w="1000"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lastRenderedPageBreak/>
              <w:t>Печатный вариант, электронный вариант.</w:t>
            </w:r>
          </w:p>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lastRenderedPageBreak/>
              <w:t>Школьный методический кабинет</w:t>
            </w:r>
          </w:p>
        </w:tc>
      </w:tr>
      <w:tr w:rsidR="00F0133B" w:rsidRPr="00465464" w:rsidTr="00D11473">
        <w:tc>
          <w:tcPr>
            <w:tcW w:w="213"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lastRenderedPageBreak/>
              <w:t>19</w:t>
            </w:r>
          </w:p>
        </w:tc>
        <w:tc>
          <w:tcPr>
            <w:tcW w:w="901"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Грицевич Н.В.</w:t>
            </w:r>
          </w:p>
        </w:tc>
        <w:tc>
          <w:tcPr>
            <w:tcW w:w="1886"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Развитие  логического мышления  младших школьников на уроках математики и информатики  через решение  задач,  содержащих абстрактный материал</w:t>
            </w:r>
          </w:p>
        </w:tc>
        <w:tc>
          <w:tcPr>
            <w:tcW w:w="1000"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lang w:val="en-US"/>
              </w:rPr>
              <w:t>V</w:t>
            </w:r>
            <w:r w:rsidRPr="00465464">
              <w:rPr>
                <w:rFonts w:ascii="Verdana" w:hAnsi="Verdana"/>
                <w:color w:val="262626" w:themeColor="text1" w:themeTint="D9"/>
                <w:sz w:val="18"/>
                <w:szCs w:val="18"/>
              </w:rPr>
              <w:t xml:space="preserve"> НПК «Развитие учительского потенциала как одна из  ключевых идей  национальной образовательной  стратегии – инициативы  «Наша новая школа».</w:t>
            </w:r>
          </w:p>
        </w:tc>
        <w:tc>
          <w:tcPr>
            <w:tcW w:w="1000"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Печатный вариант, электронный вариант.</w:t>
            </w:r>
          </w:p>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Школьный методический кабинет</w:t>
            </w:r>
          </w:p>
        </w:tc>
      </w:tr>
    </w:tbl>
    <w:p w:rsidR="00F0133B" w:rsidRPr="00465464" w:rsidRDefault="00F0133B" w:rsidP="00F0133B">
      <w:pPr>
        <w:jc w:val="right"/>
        <w:rPr>
          <w:rFonts w:ascii="Verdana" w:hAnsi="Verdana"/>
          <w:b/>
          <w:color w:val="262626" w:themeColor="text1" w:themeTint="D9"/>
          <w:sz w:val="18"/>
          <w:szCs w:val="18"/>
        </w:rPr>
      </w:pPr>
      <w:r w:rsidRPr="00465464">
        <w:rPr>
          <w:rFonts w:ascii="Verdana" w:hAnsi="Verdana"/>
          <w:b/>
          <w:color w:val="262626" w:themeColor="text1" w:themeTint="D9"/>
          <w:sz w:val="18"/>
          <w:szCs w:val="18"/>
        </w:rPr>
        <w:t>Приложение 5</w:t>
      </w:r>
    </w:p>
    <w:p w:rsidR="00F0133B" w:rsidRPr="00465464" w:rsidRDefault="00F0133B" w:rsidP="00F0133B">
      <w:pPr>
        <w:jc w:val="right"/>
        <w:rPr>
          <w:rFonts w:ascii="Verdana" w:hAnsi="Verdana"/>
          <w:b/>
          <w:color w:val="262626" w:themeColor="text1" w:themeTint="D9"/>
          <w:sz w:val="18"/>
          <w:szCs w:val="18"/>
        </w:rPr>
      </w:pPr>
    </w:p>
    <w:p w:rsidR="00F0133B" w:rsidRPr="00465464" w:rsidRDefault="00F0133B" w:rsidP="00F0133B">
      <w:pPr>
        <w:jc w:val="center"/>
        <w:rPr>
          <w:rFonts w:ascii="Verdana" w:hAnsi="Verdana"/>
          <w:b/>
          <w:color w:val="262626" w:themeColor="text1" w:themeTint="D9"/>
          <w:sz w:val="18"/>
          <w:szCs w:val="18"/>
        </w:rPr>
      </w:pPr>
      <w:r w:rsidRPr="00465464">
        <w:rPr>
          <w:rFonts w:ascii="Verdana" w:hAnsi="Verdana"/>
          <w:b/>
          <w:color w:val="262626" w:themeColor="text1" w:themeTint="D9"/>
          <w:sz w:val="18"/>
          <w:szCs w:val="18"/>
        </w:rPr>
        <w:t>Методическая продукция учителей МОУ СОШ №7 в 2009-2010  учебном году</w:t>
      </w:r>
    </w:p>
    <w:p w:rsidR="00F0133B" w:rsidRPr="00465464" w:rsidRDefault="00F0133B" w:rsidP="00F0133B">
      <w:pPr>
        <w:jc w:val="center"/>
        <w:rPr>
          <w:rFonts w:ascii="Verdana" w:hAnsi="Verdana"/>
          <w:b/>
          <w:color w:val="262626" w:themeColor="text1" w:themeTint="D9"/>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9"/>
        <w:gridCol w:w="1979"/>
        <w:gridCol w:w="4550"/>
        <w:gridCol w:w="2393"/>
      </w:tblGrid>
      <w:tr w:rsidR="00F0133B" w:rsidRPr="00465464" w:rsidTr="00D11473">
        <w:tc>
          <w:tcPr>
            <w:tcW w:w="339"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b/>
                <w:color w:val="262626" w:themeColor="text1" w:themeTint="D9"/>
                <w:sz w:val="18"/>
                <w:szCs w:val="18"/>
              </w:rPr>
            </w:pPr>
            <w:r w:rsidRPr="00465464">
              <w:rPr>
                <w:rFonts w:ascii="Verdana" w:hAnsi="Verdana"/>
                <w:b/>
                <w:color w:val="262626" w:themeColor="text1" w:themeTint="D9"/>
                <w:sz w:val="18"/>
                <w:szCs w:val="18"/>
              </w:rPr>
              <w:t>№</w:t>
            </w:r>
          </w:p>
        </w:tc>
        <w:tc>
          <w:tcPr>
            <w:tcW w:w="1034"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b/>
                <w:color w:val="262626" w:themeColor="text1" w:themeTint="D9"/>
                <w:sz w:val="18"/>
                <w:szCs w:val="18"/>
              </w:rPr>
            </w:pPr>
            <w:r w:rsidRPr="00465464">
              <w:rPr>
                <w:rFonts w:ascii="Verdana" w:hAnsi="Verdana"/>
                <w:b/>
                <w:color w:val="262626" w:themeColor="text1" w:themeTint="D9"/>
                <w:sz w:val="18"/>
                <w:szCs w:val="18"/>
              </w:rPr>
              <w:t>Ф.И.О. учителя</w:t>
            </w:r>
          </w:p>
        </w:tc>
        <w:tc>
          <w:tcPr>
            <w:tcW w:w="2377"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b/>
                <w:color w:val="262626" w:themeColor="text1" w:themeTint="D9"/>
                <w:sz w:val="18"/>
                <w:szCs w:val="18"/>
              </w:rPr>
            </w:pPr>
            <w:r w:rsidRPr="00465464">
              <w:rPr>
                <w:rFonts w:ascii="Verdana" w:hAnsi="Verdana"/>
                <w:b/>
                <w:color w:val="262626" w:themeColor="text1" w:themeTint="D9"/>
                <w:sz w:val="18"/>
                <w:szCs w:val="18"/>
              </w:rPr>
              <w:t>Название статьи, урока</w:t>
            </w:r>
          </w:p>
        </w:tc>
        <w:tc>
          <w:tcPr>
            <w:tcW w:w="1250"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b/>
                <w:color w:val="262626" w:themeColor="text1" w:themeTint="D9"/>
                <w:sz w:val="18"/>
                <w:szCs w:val="18"/>
              </w:rPr>
            </w:pPr>
            <w:r w:rsidRPr="00465464">
              <w:rPr>
                <w:rFonts w:ascii="Verdana" w:hAnsi="Verdana"/>
                <w:b/>
                <w:color w:val="262626" w:themeColor="text1" w:themeTint="D9"/>
                <w:sz w:val="18"/>
                <w:szCs w:val="18"/>
              </w:rPr>
              <w:t>Где опубликовано</w:t>
            </w:r>
          </w:p>
        </w:tc>
      </w:tr>
      <w:tr w:rsidR="00F0133B" w:rsidRPr="00465464" w:rsidTr="00D11473">
        <w:tc>
          <w:tcPr>
            <w:tcW w:w="339" w:type="pct"/>
            <w:vMerge w:val="restart"/>
            <w:tcBorders>
              <w:top w:val="single" w:sz="4" w:space="0" w:color="auto"/>
              <w:left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1</w:t>
            </w:r>
          </w:p>
        </w:tc>
        <w:tc>
          <w:tcPr>
            <w:tcW w:w="1034" w:type="pct"/>
            <w:vMerge w:val="restart"/>
            <w:tcBorders>
              <w:top w:val="single" w:sz="4" w:space="0" w:color="auto"/>
              <w:left w:val="single" w:sz="4" w:space="0" w:color="auto"/>
              <w:right w:val="single" w:sz="4" w:space="0" w:color="auto"/>
            </w:tcBorders>
            <w:vAlign w:val="center"/>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Сёмкина Н.Н</w:t>
            </w:r>
          </w:p>
        </w:tc>
        <w:tc>
          <w:tcPr>
            <w:tcW w:w="2377"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both"/>
              <w:rPr>
                <w:rFonts w:ascii="Verdana" w:hAnsi="Verdana"/>
                <w:color w:val="262626" w:themeColor="text1" w:themeTint="D9"/>
                <w:sz w:val="18"/>
                <w:szCs w:val="18"/>
              </w:rPr>
            </w:pPr>
            <w:r w:rsidRPr="00465464">
              <w:rPr>
                <w:rFonts w:ascii="Verdana" w:hAnsi="Verdana"/>
                <w:color w:val="262626" w:themeColor="text1" w:themeTint="D9"/>
                <w:sz w:val="18"/>
                <w:szCs w:val="18"/>
              </w:rPr>
              <w:t>Формирование коммуникативной компетенции учащихся специальных коррекционных классов</w:t>
            </w:r>
          </w:p>
        </w:tc>
        <w:tc>
          <w:tcPr>
            <w:tcW w:w="1250"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both"/>
              <w:rPr>
                <w:rFonts w:ascii="Verdana" w:hAnsi="Verdana"/>
                <w:color w:val="262626" w:themeColor="text1" w:themeTint="D9"/>
                <w:sz w:val="18"/>
                <w:szCs w:val="18"/>
              </w:rPr>
            </w:pPr>
            <w:r w:rsidRPr="00465464">
              <w:rPr>
                <w:rFonts w:ascii="Verdana" w:hAnsi="Verdana"/>
                <w:color w:val="262626" w:themeColor="text1" w:themeTint="D9"/>
                <w:sz w:val="18"/>
                <w:szCs w:val="18"/>
              </w:rPr>
              <w:t>Научно-методический журнал под редакцией ИПКРО</w:t>
            </w:r>
          </w:p>
        </w:tc>
      </w:tr>
      <w:tr w:rsidR="00F0133B" w:rsidRPr="00465464" w:rsidTr="00D11473">
        <w:tc>
          <w:tcPr>
            <w:tcW w:w="339" w:type="pct"/>
            <w:vMerge/>
            <w:tcBorders>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p>
        </w:tc>
        <w:tc>
          <w:tcPr>
            <w:tcW w:w="1034" w:type="pct"/>
            <w:vMerge/>
            <w:tcBorders>
              <w:left w:val="single" w:sz="4" w:space="0" w:color="auto"/>
              <w:bottom w:val="single" w:sz="4" w:space="0" w:color="auto"/>
              <w:right w:val="single" w:sz="4" w:space="0" w:color="auto"/>
            </w:tcBorders>
            <w:vAlign w:val="center"/>
          </w:tcPr>
          <w:p w:rsidR="00F0133B" w:rsidRPr="00465464" w:rsidRDefault="00F0133B" w:rsidP="00D11473">
            <w:pPr>
              <w:rPr>
                <w:rFonts w:ascii="Verdana" w:hAnsi="Verdana"/>
                <w:color w:val="262626" w:themeColor="text1" w:themeTint="D9"/>
                <w:sz w:val="18"/>
                <w:szCs w:val="18"/>
              </w:rPr>
            </w:pPr>
          </w:p>
        </w:tc>
        <w:tc>
          <w:tcPr>
            <w:tcW w:w="2377"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both"/>
              <w:rPr>
                <w:rFonts w:ascii="Verdana" w:hAnsi="Verdana"/>
                <w:color w:val="262626" w:themeColor="text1" w:themeTint="D9"/>
                <w:sz w:val="18"/>
                <w:szCs w:val="18"/>
              </w:rPr>
            </w:pPr>
            <w:r w:rsidRPr="00465464">
              <w:rPr>
                <w:rFonts w:ascii="Verdana" w:hAnsi="Verdana"/>
                <w:color w:val="262626" w:themeColor="text1" w:themeTint="D9"/>
                <w:sz w:val="18"/>
                <w:szCs w:val="18"/>
              </w:rPr>
              <w:t>Урок-путешествие на остров Романтиков за ответом на вопрос «Всегда ли в жизни есть место подвигам?»</w:t>
            </w:r>
          </w:p>
        </w:tc>
        <w:tc>
          <w:tcPr>
            <w:tcW w:w="1250"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both"/>
              <w:rPr>
                <w:rFonts w:ascii="Verdana" w:hAnsi="Verdana"/>
                <w:color w:val="262626" w:themeColor="text1" w:themeTint="D9"/>
                <w:sz w:val="18"/>
                <w:szCs w:val="18"/>
              </w:rPr>
            </w:pPr>
            <w:r w:rsidRPr="00465464">
              <w:rPr>
                <w:rFonts w:ascii="Verdana" w:hAnsi="Verdana"/>
                <w:color w:val="262626" w:themeColor="text1" w:themeTint="D9"/>
                <w:sz w:val="18"/>
                <w:szCs w:val="18"/>
              </w:rPr>
              <w:t xml:space="preserve"> Сборник материалов Фестиваля педагогических идей «Открытый урок»</w:t>
            </w:r>
          </w:p>
        </w:tc>
      </w:tr>
      <w:tr w:rsidR="00F0133B" w:rsidRPr="00465464" w:rsidTr="00D11473">
        <w:tc>
          <w:tcPr>
            <w:tcW w:w="339"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2</w:t>
            </w:r>
          </w:p>
        </w:tc>
        <w:tc>
          <w:tcPr>
            <w:tcW w:w="1034"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both"/>
              <w:rPr>
                <w:rFonts w:ascii="Verdana" w:hAnsi="Verdana"/>
                <w:color w:val="262626" w:themeColor="text1" w:themeTint="D9"/>
                <w:sz w:val="18"/>
                <w:szCs w:val="18"/>
              </w:rPr>
            </w:pPr>
            <w:r w:rsidRPr="00465464">
              <w:rPr>
                <w:rFonts w:ascii="Verdana" w:hAnsi="Verdana"/>
                <w:color w:val="262626" w:themeColor="text1" w:themeTint="D9"/>
                <w:sz w:val="18"/>
                <w:szCs w:val="18"/>
              </w:rPr>
              <w:t>Залесская В.И.</w:t>
            </w:r>
          </w:p>
        </w:tc>
        <w:tc>
          <w:tcPr>
            <w:tcW w:w="2377"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both"/>
              <w:rPr>
                <w:rFonts w:ascii="Verdana" w:hAnsi="Verdana"/>
                <w:color w:val="262626" w:themeColor="text1" w:themeTint="D9"/>
                <w:sz w:val="18"/>
                <w:szCs w:val="18"/>
              </w:rPr>
            </w:pPr>
            <w:r w:rsidRPr="00465464">
              <w:rPr>
                <w:rFonts w:ascii="Verdana" w:hAnsi="Verdana"/>
                <w:color w:val="262626" w:themeColor="text1" w:themeTint="D9"/>
                <w:sz w:val="18"/>
                <w:szCs w:val="18"/>
              </w:rPr>
              <w:t>Традиции семьи как один из аспектов воспитательной деятельности учителя литературы на уроках и во внеурочной деятельности</w:t>
            </w:r>
          </w:p>
        </w:tc>
        <w:tc>
          <w:tcPr>
            <w:tcW w:w="1250"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both"/>
              <w:rPr>
                <w:rFonts w:ascii="Verdana" w:hAnsi="Verdana"/>
                <w:color w:val="262626" w:themeColor="text1" w:themeTint="D9"/>
                <w:sz w:val="18"/>
                <w:szCs w:val="18"/>
              </w:rPr>
            </w:pPr>
            <w:r w:rsidRPr="00465464">
              <w:rPr>
                <w:rFonts w:ascii="Verdana" w:hAnsi="Verdana"/>
                <w:color w:val="262626" w:themeColor="text1" w:themeTint="D9"/>
                <w:sz w:val="18"/>
                <w:szCs w:val="18"/>
              </w:rPr>
              <w:t>Научно-методический журнал под редакцией ИПКРО</w:t>
            </w:r>
          </w:p>
        </w:tc>
      </w:tr>
      <w:tr w:rsidR="00F0133B" w:rsidRPr="00465464" w:rsidTr="00D11473">
        <w:tc>
          <w:tcPr>
            <w:tcW w:w="339"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3</w:t>
            </w:r>
          </w:p>
        </w:tc>
        <w:tc>
          <w:tcPr>
            <w:tcW w:w="1034"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both"/>
              <w:rPr>
                <w:rFonts w:ascii="Verdana" w:hAnsi="Verdana"/>
                <w:color w:val="262626" w:themeColor="text1" w:themeTint="D9"/>
                <w:sz w:val="18"/>
                <w:szCs w:val="18"/>
              </w:rPr>
            </w:pPr>
            <w:r w:rsidRPr="00465464">
              <w:rPr>
                <w:rFonts w:ascii="Verdana" w:hAnsi="Verdana"/>
                <w:color w:val="262626" w:themeColor="text1" w:themeTint="D9"/>
                <w:sz w:val="18"/>
                <w:szCs w:val="18"/>
              </w:rPr>
              <w:t>Самойлеко Т.А.</w:t>
            </w:r>
          </w:p>
        </w:tc>
        <w:tc>
          <w:tcPr>
            <w:tcW w:w="2377"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both"/>
              <w:rPr>
                <w:rFonts w:ascii="Verdana" w:hAnsi="Verdana"/>
                <w:color w:val="262626" w:themeColor="text1" w:themeTint="D9"/>
                <w:sz w:val="18"/>
                <w:szCs w:val="18"/>
              </w:rPr>
            </w:pPr>
            <w:r w:rsidRPr="00465464">
              <w:rPr>
                <w:rFonts w:ascii="Verdana" w:hAnsi="Verdana"/>
                <w:color w:val="262626" w:themeColor="text1" w:themeTint="D9"/>
                <w:sz w:val="18"/>
                <w:szCs w:val="18"/>
              </w:rPr>
              <w:t>Повторительно-обобщающий урок « Древняя Греция»</w:t>
            </w:r>
          </w:p>
        </w:tc>
        <w:tc>
          <w:tcPr>
            <w:tcW w:w="1250"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Сборник материалов Фестиваля педагогических идей «Открытый урок»</w:t>
            </w:r>
          </w:p>
        </w:tc>
      </w:tr>
      <w:tr w:rsidR="00F0133B" w:rsidRPr="00465464" w:rsidTr="00D11473">
        <w:tc>
          <w:tcPr>
            <w:tcW w:w="339"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4</w:t>
            </w:r>
          </w:p>
        </w:tc>
        <w:tc>
          <w:tcPr>
            <w:tcW w:w="1034"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both"/>
              <w:rPr>
                <w:rFonts w:ascii="Verdana" w:hAnsi="Verdana"/>
                <w:color w:val="262626" w:themeColor="text1" w:themeTint="D9"/>
                <w:sz w:val="18"/>
                <w:szCs w:val="18"/>
              </w:rPr>
            </w:pPr>
            <w:r w:rsidRPr="00465464">
              <w:rPr>
                <w:rFonts w:ascii="Verdana" w:hAnsi="Verdana"/>
                <w:color w:val="262626" w:themeColor="text1" w:themeTint="D9"/>
                <w:sz w:val="18"/>
                <w:szCs w:val="18"/>
              </w:rPr>
              <w:t>Грицевич Н.В.</w:t>
            </w:r>
          </w:p>
        </w:tc>
        <w:tc>
          <w:tcPr>
            <w:tcW w:w="2377"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both"/>
              <w:rPr>
                <w:rFonts w:ascii="Verdana" w:hAnsi="Verdana"/>
                <w:color w:val="262626" w:themeColor="text1" w:themeTint="D9"/>
                <w:sz w:val="18"/>
                <w:szCs w:val="18"/>
              </w:rPr>
            </w:pPr>
            <w:r w:rsidRPr="00465464">
              <w:rPr>
                <w:rFonts w:ascii="Verdana" w:hAnsi="Verdana"/>
                <w:color w:val="262626" w:themeColor="text1" w:themeTint="D9"/>
                <w:sz w:val="18"/>
                <w:szCs w:val="18"/>
              </w:rPr>
              <w:t>Воспитательный час «Как игрушка к нам пришла»</w:t>
            </w:r>
          </w:p>
        </w:tc>
        <w:tc>
          <w:tcPr>
            <w:tcW w:w="1250"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Сборник материалов Фестиваля педагогических идей «Открытый урок»</w:t>
            </w:r>
          </w:p>
        </w:tc>
      </w:tr>
      <w:tr w:rsidR="00F0133B" w:rsidRPr="00465464" w:rsidTr="00D11473">
        <w:tc>
          <w:tcPr>
            <w:tcW w:w="339" w:type="pct"/>
            <w:tcBorders>
              <w:top w:val="single" w:sz="4" w:space="0" w:color="auto"/>
              <w:left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5</w:t>
            </w:r>
          </w:p>
        </w:tc>
        <w:tc>
          <w:tcPr>
            <w:tcW w:w="1034" w:type="pct"/>
            <w:tcBorders>
              <w:top w:val="single" w:sz="4" w:space="0" w:color="auto"/>
              <w:left w:val="single" w:sz="4" w:space="0" w:color="auto"/>
              <w:right w:val="single" w:sz="4" w:space="0" w:color="auto"/>
            </w:tcBorders>
          </w:tcPr>
          <w:p w:rsidR="00F0133B" w:rsidRPr="00465464" w:rsidRDefault="00F0133B" w:rsidP="00D11473">
            <w:pPr>
              <w:jc w:val="both"/>
              <w:rPr>
                <w:rFonts w:ascii="Verdana" w:hAnsi="Verdana"/>
                <w:color w:val="262626" w:themeColor="text1" w:themeTint="D9"/>
                <w:sz w:val="18"/>
                <w:szCs w:val="18"/>
              </w:rPr>
            </w:pPr>
            <w:r w:rsidRPr="00465464">
              <w:rPr>
                <w:rFonts w:ascii="Verdana" w:hAnsi="Verdana"/>
                <w:color w:val="262626" w:themeColor="text1" w:themeTint="D9"/>
                <w:sz w:val="18"/>
                <w:szCs w:val="18"/>
              </w:rPr>
              <w:t>Кирилова М.Л.</w:t>
            </w:r>
          </w:p>
        </w:tc>
        <w:tc>
          <w:tcPr>
            <w:tcW w:w="2377"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both"/>
              <w:rPr>
                <w:rFonts w:ascii="Verdana" w:hAnsi="Verdana"/>
                <w:color w:val="262626" w:themeColor="text1" w:themeTint="D9"/>
                <w:sz w:val="18"/>
                <w:szCs w:val="18"/>
              </w:rPr>
            </w:pPr>
            <w:r w:rsidRPr="00465464">
              <w:rPr>
                <w:rFonts w:ascii="Verdana" w:hAnsi="Verdana"/>
                <w:color w:val="262626" w:themeColor="text1" w:themeTint="D9"/>
                <w:sz w:val="18"/>
                <w:szCs w:val="18"/>
              </w:rPr>
              <w:t>Внеклассное мероприятие «Спасибо тебе, азбука!»</w:t>
            </w:r>
          </w:p>
        </w:tc>
        <w:tc>
          <w:tcPr>
            <w:tcW w:w="1250"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both"/>
              <w:rPr>
                <w:rFonts w:ascii="Verdana" w:hAnsi="Verdana"/>
                <w:color w:val="262626" w:themeColor="text1" w:themeTint="D9"/>
                <w:sz w:val="18"/>
                <w:szCs w:val="18"/>
              </w:rPr>
            </w:pPr>
            <w:r w:rsidRPr="00465464">
              <w:rPr>
                <w:rFonts w:ascii="Verdana" w:hAnsi="Verdana"/>
                <w:color w:val="262626" w:themeColor="text1" w:themeTint="D9"/>
                <w:sz w:val="18"/>
                <w:szCs w:val="18"/>
              </w:rPr>
              <w:t>Сборник материалов Фестиваля педагогических идей «Открытый урок»</w:t>
            </w:r>
          </w:p>
        </w:tc>
      </w:tr>
    </w:tbl>
    <w:p w:rsidR="00F0133B" w:rsidRPr="00465464" w:rsidRDefault="00F0133B" w:rsidP="00F0133B">
      <w:pPr>
        <w:rPr>
          <w:rFonts w:ascii="Verdana" w:hAnsi="Verdana"/>
          <w:color w:val="262626" w:themeColor="text1" w:themeTint="D9"/>
          <w:sz w:val="18"/>
          <w:szCs w:val="18"/>
        </w:rPr>
      </w:pPr>
    </w:p>
    <w:p w:rsidR="00F0133B" w:rsidRPr="00465464" w:rsidRDefault="00F0133B" w:rsidP="00F0133B">
      <w:pPr>
        <w:jc w:val="right"/>
        <w:rPr>
          <w:rFonts w:ascii="Verdana" w:hAnsi="Verdana"/>
          <w:b/>
          <w:color w:val="262626" w:themeColor="text1" w:themeTint="D9"/>
          <w:sz w:val="18"/>
          <w:szCs w:val="18"/>
        </w:rPr>
      </w:pPr>
      <w:r w:rsidRPr="00465464">
        <w:rPr>
          <w:rFonts w:ascii="Verdana" w:hAnsi="Verdana"/>
          <w:b/>
          <w:color w:val="262626" w:themeColor="text1" w:themeTint="D9"/>
          <w:sz w:val="18"/>
          <w:szCs w:val="18"/>
        </w:rPr>
        <w:t>Приложение 6.</w:t>
      </w:r>
    </w:p>
    <w:p w:rsidR="00F0133B" w:rsidRPr="00465464" w:rsidRDefault="00F0133B" w:rsidP="00F0133B">
      <w:pPr>
        <w:jc w:val="right"/>
        <w:rPr>
          <w:rFonts w:ascii="Verdana" w:hAnsi="Verdana"/>
          <w:b/>
          <w:color w:val="262626" w:themeColor="text1" w:themeTint="D9"/>
          <w:sz w:val="18"/>
          <w:szCs w:val="18"/>
        </w:rPr>
      </w:pPr>
    </w:p>
    <w:p w:rsidR="00F0133B" w:rsidRPr="00465464" w:rsidRDefault="00F0133B" w:rsidP="00F0133B">
      <w:pPr>
        <w:jc w:val="center"/>
        <w:rPr>
          <w:rFonts w:ascii="Verdana" w:hAnsi="Verdana"/>
          <w:b/>
          <w:color w:val="262626" w:themeColor="text1" w:themeTint="D9"/>
          <w:sz w:val="18"/>
          <w:szCs w:val="18"/>
        </w:rPr>
      </w:pPr>
      <w:r w:rsidRPr="00465464">
        <w:rPr>
          <w:rFonts w:ascii="Verdana" w:hAnsi="Verdana"/>
          <w:b/>
          <w:color w:val="262626" w:themeColor="text1" w:themeTint="D9"/>
          <w:sz w:val="18"/>
          <w:szCs w:val="18"/>
        </w:rPr>
        <w:t xml:space="preserve">Целевые, авторские и адаптированные программы, разработанные педагогами  </w:t>
      </w:r>
    </w:p>
    <w:p w:rsidR="00F0133B" w:rsidRPr="00465464" w:rsidRDefault="00F0133B" w:rsidP="00F0133B">
      <w:pPr>
        <w:jc w:val="center"/>
        <w:rPr>
          <w:rFonts w:ascii="Verdana" w:hAnsi="Verdana"/>
          <w:b/>
          <w:color w:val="262626" w:themeColor="text1" w:themeTint="D9"/>
          <w:sz w:val="18"/>
          <w:szCs w:val="18"/>
        </w:rPr>
      </w:pPr>
      <w:r w:rsidRPr="00465464">
        <w:rPr>
          <w:rFonts w:ascii="Verdana" w:hAnsi="Verdana"/>
          <w:b/>
          <w:color w:val="262626" w:themeColor="text1" w:themeTint="D9"/>
          <w:sz w:val="18"/>
          <w:szCs w:val="18"/>
        </w:rPr>
        <w:t>МОУ СОШ №7 в 2009-2010учебном году</w:t>
      </w:r>
    </w:p>
    <w:p w:rsidR="00F0133B" w:rsidRPr="00465464" w:rsidRDefault="00F0133B" w:rsidP="00F0133B">
      <w:pPr>
        <w:jc w:val="center"/>
        <w:rPr>
          <w:rFonts w:ascii="Verdana" w:hAnsi="Verdana"/>
          <w:b/>
          <w:color w:val="262626" w:themeColor="text1" w:themeTint="D9"/>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8"/>
        <w:gridCol w:w="3199"/>
        <w:gridCol w:w="2096"/>
        <w:gridCol w:w="1847"/>
        <w:gridCol w:w="1931"/>
      </w:tblGrid>
      <w:tr w:rsidR="00F0133B" w:rsidRPr="00465464" w:rsidTr="00F0133B">
        <w:tc>
          <w:tcPr>
            <w:tcW w:w="260" w:type="pct"/>
          </w:tcPr>
          <w:p w:rsidR="00F0133B" w:rsidRPr="00465464" w:rsidRDefault="00F0133B" w:rsidP="00D11473">
            <w:pPr>
              <w:jc w:val="center"/>
              <w:rPr>
                <w:rFonts w:ascii="Verdana" w:hAnsi="Verdana"/>
                <w:b/>
                <w:color w:val="262626" w:themeColor="text1" w:themeTint="D9"/>
                <w:sz w:val="18"/>
                <w:szCs w:val="18"/>
              </w:rPr>
            </w:pPr>
            <w:r w:rsidRPr="00465464">
              <w:rPr>
                <w:rFonts w:ascii="Verdana" w:hAnsi="Verdana"/>
                <w:b/>
                <w:color w:val="262626" w:themeColor="text1" w:themeTint="D9"/>
                <w:sz w:val="18"/>
                <w:szCs w:val="18"/>
              </w:rPr>
              <w:t>№</w:t>
            </w:r>
          </w:p>
        </w:tc>
        <w:tc>
          <w:tcPr>
            <w:tcW w:w="1671" w:type="pct"/>
          </w:tcPr>
          <w:p w:rsidR="00F0133B" w:rsidRPr="00465464" w:rsidRDefault="00F0133B" w:rsidP="00D11473">
            <w:pPr>
              <w:jc w:val="center"/>
              <w:rPr>
                <w:rFonts w:ascii="Verdana" w:hAnsi="Verdana"/>
                <w:b/>
                <w:color w:val="262626" w:themeColor="text1" w:themeTint="D9"/>
                <w:sz w:val="18"/>
                <w:szCs w:val="18"/>
              </w:rPr>
            </w:pPr>
            <w:r w:rsidRPr="00465464">
              <w:rPr>
                <w:rFonts w:ascii="Verdana" w:hAnsi="Verdana"/>
                <w:b/>
                <w:color w:val="262626" w:themeColor="text1" w:themeTint="D9"/>
                <w:sz w:val="18"/>
                <w:szCs w:val="18"/>
              </w:rPr>
              <w:t>Название программы</w:t>
            </w:r>
          </w:p>
        </w:tc>
        <w:tc>
          <w:tcPr>
            <w:tcW w:w="1095" w:type="pct"/>
          </w:tcPr>
          <w:p w:rsidR="00F0133B" w:rsidRPr="00465464" w:rsidRDefault="00F0133B" w:rsidP="00D11473">
            <w:pPr>
              <w:jc w:val="center"/>
              <w:rPr>
                <w:rFonts w:ascii="Verdana" w:hAnsi="Verdana"/>
                <w:b/>
                <w:color w:val="262626" w:themeColor="text1" w:themeTint="D9"/>
                <w:sz w:val="18"/>
                <w:szCs w:val="18"/>
              </w:rPr>
            </w:pPr>
            <w:r w:rsidRPr="00465464">
              <w:rPr>
                <w:rFonts w:ascii="Verdana" w:hAnsi="Verdana"/>
                <w:b/>
                <w:color w:val="262626" w:themeColor="text1" w:themeTint="D9"/>
                <w:sz w:val="18"/>
                <w:szCs w:val="18"/>
              </w:rPr>
              <w:t>Вид программы</w:t>
            </w:r>
          </w:p>
        </w:tc>
        <w:tc>
          <w:tcPr>
            <w:tcW w:w="965" w:type="pct"/>
          </w:tcPr>
          <w:p w:rsidR="00F0133B" w:rsidRPr="00465464" w:rsidRDefault="00F0133B" w:rsidP="00D11473">
            <w:pPr>
              <w:jc w:val="center"/>
              <w:rPr>
                <w:rFonts w:ascii="Verdana" w:hAnsi="Verdana"/>
                <w:b/>
                <w:color w:val="262626" w:themeColor="text1" w:themeTint="D9"/>
                <w:sz w:val="18"/>
                <w:szCs w:val="18"/>
              </w:rPr>
            </w:pPr>
            <w:r w:rsidRPr="00465464">
              <w:rPr>
                <w:rFonts w:ascii="Verdana" w:hAnsi="Verdana"/>
                <w:b/>
                <w:color w:val="262626" w:themeColor="text1" w:themeTint="D9"/>
                <w:sz w:val="18"/>
                <w:szCs w:val="18"/>
              </w:rPr>
              <w:t>Где и когда утверждена</w:t>
            </w:r>
          </w:p>
        </w:tc>
        <w:tc>
          <w:tcPr>
            <w:tcW w:w="1009" w:type="pct"/>
          </w:tcPr>
          <w:p w:rsidR="00F0133B" w:rsidRPr="00465464" w:rsidRDefault="00F0133B" w:rsidP="00D11473">
            <w:pPr>
              <w:jc w:val="center"/>
              <w:rPr>
                <w:rFonts w:ascii="Verdana" w:hAnsi="Verdana"/>
                <w:b/>
                <w:color w:val="262626" w:themeColor="text1" w:themeTint="D9"/>
                <w:sz w:val="18"/>
                <w:szCs w:val="18"/>
              </w:rPr>
            </w:pPr>
            <w:r w:rsidRPr="00465464">
              <w:rPr>
                <w:rFonts w:ascii="Verdana" w:hAnsi="Verdana"/>
                <w:b/>
                <w:color w:val="262626" w:themeColor="text1" w:themeTint="D9"/>
                <w:sz w:val="18"/>
                <w:szCs w:val="18"/>
              </w:rPr>
              <w:t>Авторы</w:t>
            </w:r>
          </w:p>
        </w:tc>
      </w:tr>
      <w:tr w:rsidR="00F0133B" w:rsidRPr="00465464" w:rsidTr="00F0133B">
        <w:tc>
          <w:tcPr>
            <w:tcW w:w="260" w:type="pct"/>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1</w:t>
            </w:r>
          </w:p>
        </w:tc>
        <w:tc>
          <w:tcPr>
            <w:tcW w:w="1671"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Спецкурс «История Сибири и Иркутской области»</w:t>
            </w:r>
          </w:p>
        </w:tc>
        <w:tc>
          <w:tcPr>
            <w:tcW w:w="1095"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Авторская (адаптированная)</w:t>
            </w:r>
          </w:p>
        </w:tc>
        <w:tc>
          <w:tcPr>
            <w:tcW w:w="965"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Городской экспертный совет (Протокол № 7  от 15.10. 2009)</w:t>
            </w:r>
          </w:p>
        </w:tc>
        <w:tc>
          <w:tcPr>
            <w:tcW w:w="1009"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Самойленко Т.А. – учитель истории и обществознания</w:t>
            </w:r>
          </w:p>
        </w:tc>
      </w:tr>
      <w:tr w:rsidR="00F0133B" w:rsidRPr="00465464" w:rsidTr="00F0133B">
        <w:tc>
          <w:tcPr>
            <w:tcW w:w="260" w:type="pct"/>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2</w:t>
            </w:r>
          </w:p>
        </w:tc>
        <w:tc>
          <w:tcPr>
            <w:tcW w:w="1671"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 xml:space="preserve">Спецкурс «Оздоровительные уроки физической культуры для учащихся 2-4 классов» </w:t>
            </w:r>
          </w:p>
        </w:tc>
        <w:tc>
          <w:tcPr>
            <w:tcW w:w="1095"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Авторская (адаптированная)</w:t>
            </w:r>
          </w:p>
        </w:tc>
        <w:tc>
          <w:tcPr>
            <w:tcW w:w="965"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Городской экспертный совет (Протокол № 8  от 12.11.2009)</w:t>
            </w:r>
          </w:p>
        </w:tc>
        <w:tc>
          <w:tcPr>
            <w:tcW w:w="1009"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Куцакова Е.И. – учитель физической культуры</w:t>
            </w:r>
          </w:p>
        </w:tc>
      </w:tr>
      <w:tr w:rsidR="00F0133B" w:rsidRPr="00465464" w:rsidTr="00F0133B">
        <w:tc>
          <w:tcPr>
            <w:tcW w:w="260" w:type="pct"/>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3</w:t>
            </w:r>
          </w:p>
        </w:tc>
        <w:tc>
          <w:tcPr>
            <w:tcW w:w="1671"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 xml:space="preserve">Элективный курс «Русское правописание. Орфография и </w:t>
            </w:r>
            <w:r w:rsidRPr="00465464">
              <w:rPr>
                <w:rFonts w:ascii="Verdana" w:hAnsi="Verdana"/>
                <w:color w:val="262626" w:themeColor="text1" w:themeTint="D9"/>
                <w:sz w:val="18"/>
                <w:szCs w:val="18"/>
              </w:rPr>
              <w:lastRenderedPageBreak/>
              <w:t>пунктуация»</w:t>
            </w:r>
          </w:p>
        </w:tc>
        <w:tc>
          <w:tcPr>
            <w:tcW w:w="1095"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lastRenderedPageBreak/>
              <w:t>Авторская (адаптированная)</w:t>
            </w:r>
          </w:p>
        </w:tc>
        <w:tc>
          <w:tcPr>
            <w:tcW w:w="965"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 xml:space="preserve">Городской экспертный </w:t>
            </w:r>
            <w:r w:rsidRPr="00465464">
              <w:rPr>
                <w:rFonts w:ascii="Verdana" w:hAnsi="Verdana"/>
                <w:color w:val="262626" w:themeColor="text1" w:themeTint="D9"/>
                <w:sz w:val="18"/>
                <w:szCs w:val="18"/>
              </w:rPr>
              <w:lastRenderedPageBreak/>
              <w:t>совет (Протокол №   от 12.10.2009)</w:t>
            </w:r>
          </w:p>
        </w:tc>
        <w:tc>
          <w:tcPr>
            <w:tcW w:w="1009"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lastRenderedPageBreak/>
              <w:t xml:space="preserve">Залесская В.И. – учитель русского </w:t>
            </w:r>
            <w:r w:rsidRPr="00465464">
              <w:rPr>
                <w:rFonts w:ascii="Verdana" w:hAnsi="Verdana"/>
                <w:color w:val="262626" w:themeColor="text1" w:themeTint="D9"/>
                <w:sz w:val="18"/>
                <w:szCs w:val="18"/>
              </w:rPr>
              <w:lastRenderedPageBreak/>
              <w:t>языка и литературы</w:t>
            </w:r>
          </w:p>
        </w:tc>
      </w:tr>
      <w:tr w:rsidR="00F0133B" w:rsidRPr="00465464" w:rsidTr="00F0133B">
        <w:tc>
          <w:tcPr>
            <w:tcW w:w="260" w:type="pct"/>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lastRenderedPageBreak/>
              <w:t>4</w:t>
            </w:r>
          </w:p>
        </w:tc>
        <w:tc>
          <w:tcPr>
            <w:tcW w:w="1671"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Факультативный курс «Основы риторики. Мысль и слово»</w:t>
            </w:r>
          </w:p>
        </w:tc>
        <w:tc>
          <w:tcPr>
            <w:tcW w:w="1095"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Авторская (адаптированная)</w:t>
            </w:r>
          </w:p>
        </w:tc>
        <w:tc>
          <w:tcPr>
            <w:tcW w:w="965"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Городской экспертный совет (Протокол №9   от11.12.2009)</w:t>
            </w:r>
          </w:p>
        </w:tc>
        <w:tc>
          <w:tcPr>
            <w:tcW w:w="1009"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Залесская В.И. – учитель русского языка и литературы</w:t>
            </w:r>
          </w:p>
        </w:tc>
      </w:tr>
      <w:tr w:rsidR="00F0133B" w:rsidRPr="00465464" w:rsidTr="00F0133B">
        <w:tc>
          <w:tcPr>
            <w:tcW w:w="260" w:type="pct"/>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5</w:t>
            </w:r>
          </w:p>
        </w:tc>
        <w:tc>
          <w:tcPr>
            <w:tcW w:w="1671"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Факультативный курс «Основы русской словесности»</w:t>
            </w:r>
          </w:p>
        </w:tc>
        <w:tc>
          <w:tcPr>
            <w:tcW w:w="1095"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Авторская (адаптированная</w:t>
            </w:r>
          </w:p>
        </w:tc>
        <w:tc>
          <w:tcPr>
            <w:tcW w:w="965"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Городской экспертный совет (Протокол №9   от11.12.2009)</w:t>
            </w:r>
          </w:p>
        </w:tc>
        <w:tc>
          <w:tcPr>
            <w:tcW w:w="1009"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Залесская В.И. – учитель русского языка и литературы</w:t>
            </w:r>
          </w:p>
        </w:tc>
      </w:tr>
      <w:tr w:rsidR="00F0133B" w:rsidRPr="00465464" w:rsidTr="00F0133B">
        <w:tc>
          <w:tcPr>
            <w:tcW w:w="260" w:type="pct"/>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6</w:t>
            </w:r>
          </w:p>
        </w:tc>
        <w:tc>
          <w:tcPr>
            <w:tcW w:w="1671"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Кружок дополнительного образования «Моя малая Родина»</w:t>
            </w:r>
          </w:p>
        </w:tc>
        <w:tc>
          <w:tcPr>
            <w:tcW w:w="1095"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 xml:space="preserve">Авторская </w:t>
            </w:r>
          </w:p>
        </w:tc>
        <w:tc>
          <w:tcPr>
            <w:tcW w:w="965"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Городской экспертный совет (Протокол №9   от11.12.2009)</w:t>
            </w:r>
          </w:p>
        </w:tc>
        <w:tc>
          <w:tcPr>
            <w:tcW w:w="1009"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 xml:space="preserve">Сальникова И.В.-руководитель школьного краеведческого музея </w:t>
            </w:r>
          </w:p>
        </w:tc>
      </w:tr>
      <w:tr w:rsidR="00F0133B" w:rsidRPr="00465464" w:rsidTr="00F0133B">
        <w:tc>
          <w:tcPr>
            <w:tcW w:w="260" w:type="pct"/>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7</w:t>
            </w:r>
          </w:p>
        </w:tc>
        <w:tc>
          <w:tcPr>
            <w:tcW w:w="1671"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Программа дополнительного образования объединения «Мы и дорога»</w:t>
            </w:r>
          </w:p>
        </w:tc>
        <w:tc>
          <w:tcPr>
            <w:tcW w:w="1095"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Авторская (адаптированная)</w:t>
            </w:r>
          </w:p>
        </w:tc>
        <w:tc>
          <w:tcPr>
            <w:tcW w:w="965"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Городской экспертный совет (Протокол № 3 от 11.03.2010)</w:t>
            </w:r>
          </w:p>
        </w:tc>
        <w:tc>
          <w:tcPr>
            <w:tcW w:w="1009"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Немцев И.А.- руководитель объединения</w:t>
            </w:r>
          </w:p>
        </w:tc>
      </w:tr>
      <w:tr w:rsidR="00F0133B" w:rsidRPr="00465464" w:rsidTr="00F0133B">
        <w:tc>
          <w:tcPr>
            <w:tcW w:w="260" w:type="pct"/>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8</w:t>
            </w:r>
          </w:p>
        </w:tc>
        <w:tc>
          <w:tcPr>
            <w:tcW w:w="1671"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 xml:space="preserve"> Образовательная  программа  МОУ СОШ №7</w:t>
            </w:r>
          </w:p>
        </w:tc>
        <w:tc>
          <w:tcPr>
            <w:tcW w:w="1095"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целевая</w:t>
            </w:r>
          </w:p>
        </w:tc>
        <w:tc>
          <w:tcPr>
            <w:tcW w:w="965"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Городской экспертный совет (Протокол № 3 от 11.03.2010)</w:t>
            </w:r>
          </w:p>
        </w:tc>
        <w:tc>
          <w:tcPr>
            <w:tcW w:w="1009"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Васильева Л.А</w:t>
            </w:r>
          </w:p>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Сёмкина Н.Н</w:t>
            </w:r>
          </w:p>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Никулина М.С</w:t>
            </w:r>
          </w:p>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Мореквас Н.М.</w:t>
            </w:r>
          </w:p>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Самойленко Т.А.</w:t>
            </w:r>
          </w:p>
        </w:tc>
      </w:tr>
      <w:tr w:rsidR="00F0133B" w:rsidRPr="00465464" w:rsidTr="00F0133B">
        <w:tc>
          <w:tcPr>
            <w:tcW w:w="260" w:type="pct"/>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9</w:t>
            </w:r>
          </w:p>
        </w:tc>
        <w:tc>
          <w:tcPr>
            <w:tcW w:w="1671"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Программа дополнительного образования секции «Баскетбол»</w:t>
            </w:r>
          </w:p>
        </w:tc>
        <w:tc>
          <w:tcPr>
            <w:tcW w:w="1095"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Авторская (адаптированная</w:t>
            </w:r>
          </w:p>
        </w:tc>
        <w:tc>
          <w:tcPr>
            <w:tcW w:w="965"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Городской экспертный совет (Протокол №3   от11.03.2010)</w:t>
            </w:r>
          </w:p>
        </w:tc>
        <w:tc>
          <w:tcPr>
            <w:tcW w:w="1009" w:type="pct"/>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Скользкова И.В.</w:t>
            </w:r>
          </w:p>
        </w:tc>
      </w:tr>
    </w:tbl>
    <w:p w:rsidR="00F0133B" w:rsidRPr="00465464" w:rsidRDefault="00F0133B" w:rsidP="00F0133B">
      <w:pPr>
        <w:rPr>
          <w:rFonts w:ascii="Verdana" w:hAnsi="Verdana"/>
          <w:color w:val="262626" w:themeColor="text1" w:themeTint="D9"/>
          <w:sz w:val="18"/>
          <w:szCs w:val="18"/>
        </w:rPr>
      </w:pPr>
    </w:p>
    <w:p w:rsidR="00F0133B" w:rsidRPr="00465464" w:rsidRDefault="00F0133B" w:rsidP="00F0133B">
      <w:pPr>
        <w:jc w:val="right"/>
        <w:rPr>
          <w:rFonts w:ascii="Verdana" w:hAnsi="Verdana"/>
          <w:b/>
          <w:color w:val="262626" w:themeColor="text1" w:themeTint="D9"/>
          <w:sz w:val="18"/>
          <w:szCs w:val="18"/>
        </w:rPr>
      </w:pPr>
      <w:r w:rsidRPr="00465464">
        <w:rPr>
          <w:rFonts w:ascii="Verdana" w:hAnsi="Verdana"/>
          <w:b/>
          <w:color w:val="262626" w:themeColor="text1" w:themeTint="D9"/>
          <w:sz w:val="18"/>
          <w:szCs w:val="18"/>
        </w:rPr>
        <w:t>Приложение 7</w:t>
      </w:r>
    </w:p>
    <w:p w:rsidR="00F0133B" w:rsidRPr="00465464" w:rsidRDefault="00F0133B" w:rsidP="00F0133B">
      <w:pPr>
        <w:jc w:val="center"/>
        <w:rPr>
          <w:rFonts w:ascii="Verdana" w:hAnsi="Verdana"/>
          <w:b/>
          <w:color w:val="262626" w:themeColor="text1" w:themeTint="D9"/>
          <w:sz w:val="18"/>
          <w:szCs w:val="18"/>
        </w:rPr>
      </w:pPr>
      <w:r w:rsidRPr="00465464">
        <w:rPr>
          <w:rFonts w:ascii="Verdana" w:hAnsi="Verdana"/>
          <w:b/>
          <w:color w:val="262626" w:themeColor="text1" w:themeTint="D9"/>
          <w:sz w:val="18"/>
          <w:szCs w:val="18"/>
          <w:u w:val="single"/>
        </w:rPr>
        <w:t>Занятия по выбору</w:t>
      </w:r>
    </w:p>
    <w:p w:rsidR="00F0133B" w:rsidRPr="00465464" w:rsidRDefault="00F0133B" w:rsidP="00F0133B">
      <w:pPr>
        <w:rPr>
          <w:rFonts w:ascii="Verdana" w:hAnsi="Verdana"/>
          <w:color w:val="262626" w:themeColor="text1" w:themeTint="D9"/>
          <w:sz w:val="18"/>
          <w:szCs w:val="18"/>
        </w:rPr>
      </w:pPr>
    </w:p>
    <w:tbl>
      <w:tblPr>
        <w:tblW w:w="50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81"/>
        <w:gridCol w:w="2279"/>
        <w:gridCol w:w="554"/>
        <w:gridCol w:w="1876"/>
        <w:gridCol w:w="2232"/>
        <w:gridCol w:w="1390"/>
        <w:gridCol w:w="710"/>
      </w:tblGrid>
      <w:tr w:rsidR="00F0133B" w:rsidRPr="00465464" w:rsidTr="00D11473">
        <w:trPr>
          <w:cantSplit/>
          <w:trHeight w:val="1625"/>
        </w:trPr>
        <w:tc>
          <w:tcPr>
            <w:tcW w:w="350" w:type="pct"/>
            <w:tcBorders>
              <w:top w:val="single" w:sz="4" w:space="0" w:color="auto"/>
              <w:left w:val="single" w:sz="4" w:space="0" w:color="auto"/>
              <w:bottom w:val="single" w:sz="4" w:space="0" w:color="auto"/>
              <w:right w:val="single" w:sz="4" w:space="0" w:color="auto"/>
            </w:tcBorders>
            <w:textDirection w:val="btLr"/>
          </w:tcPr>
          <w:p w:rsidR="00F0133B" w:rsidRPr="00465464" w:rsidRDefault="00F0133B" w:rsidP="00D11473">
            <w:pPr>
              <w:ind w:left="113" w:right="113"/>
              <w:jc w:val="center"/>
              <w:rPr>
                <w:rFonts w:ascii="Verdana" w:hAnsi="Verdana"/>
                <w:b/>
                <w:bCs/>
                <w:color w:val="262626" w:themeColor="text1" w:themeTint="D9"/>
                <w:sz w:val="18"/>
                <w:szCs w:val="18"/>
              </w:rPr>
            </w:pPr>
            <w:r w:rsidRPr="00465464">
              <w:rPr>
                <w:rFonts w:ascii="Verdana" w:hAnsi="Verdana"/>
                <w:b/>
                <w:bCs/>
                <w:color w:val="262626" w:themeColor="text1" w:themeTint="D9"/>
                <w:sz w:val="18"/>
                <w:szCs w:val="18"/>
              </w:rPr>
              <w:t>Образова-</w:t>
            </w:r>
          </w:p>
          <w:p w:rsidR="00F0133B" w:rsidRPr="00465464" w:rsidRDefault="00F0133B" w:rsidP="00D11473">
            <w:pPr>
              <w:ind w:left="113" w:right="113"/>
              <w:jc w:val="center"/>
              <w:rPr>
                <w:rFonts w:ascii="Verdana" w:hAnsi="Verdana"/>
                <w:b/>
                <w:bCs/>
                <w:color w:val="262626" w:themeColor="text1" w:themeTint="D9"/>
                <w:sz w:val="18"/>
                <w:szCs w:val="18"/>
              </w:rPr>
            </w:pPr>
            <w:r w:rsidRPr="00465464">
              <w:rPr>
                <w:rFonts w:ascii="Verdana" w:hAnsi="Verdana"/>
                <w:b/>
                <w:bCs/>
                <w:color w:val="262626" w:themeColor="text1" w:themeTint="D9"/>
                <w:sz w:val="18"/>
                <w:szCs w:val="18"/>
              </w:rPr>
              <w:t>тельная</w:t>
            </w:r>
          </w:p>
          <w:p w:rsidR="00F0133B" w:rsidRPr="00465464" w:rsidRDefault="00F0133B" w:rsidP="00D11473">
            <w:pPr>
              <w:ind w:left="113" w:right="113"/>
              <w:jc w:val="center"/>
              <w:rPr>
                <w:rFonts w:ascii="Verdana" w:hAnsi="Verdana"/>
                <w:b/>
                <w:bCs/>
                <w:color w:val="262626" w:themeColor="text1" w:themeTint="D9"/>
                <w:sz w:val="18"/>
                <w:szCs w:val="18"/>
              </w:rPr>
            </w:pPr>
            <w:r w:rsidRPr="00465464">
              <w:rPr>
                <w:rFonts w:ascii="Verdana" w:hAnsi="Verdana"/>
                <w:b/>
                <w:bCs/>
                <w:color w:val="262626" w:themeColor="text1" w:themeTint="D9"/>
                <w:sz w:val="18"/>
                <w:szCs w:val="18"/>
              </w:rPr>
              <w:t xml:space="preserve">область </w:t>
            </w:r>
          </w:p>
        </w:tc>
        <w:tc>
          <w:tcPr>
            <w:tcW w:w="1172"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pStyle w:val="1"/>
              <w:rPr>
                <w:rFonts w:ascii="Verdana" w:hAnsi="Verdana"/>
                <w:color w:val="262626" w:themeColor="text1" w:themeTint="D9"/>
                <w:sz w:val="18"/>
                <w:szCs w:val="18"/>
              </w:rPr>
            </w:pPr>
          </w:p>
          <w:p w:rsidR="00F0133B" w:rsidRPr="00465464" w:rsidRDefault="00F0133B" w:rsidP="00D11473">
            <w:pPr>
              <w:pStyle w:val="1"/>
              <w:rPr>
                <w:rFonts w:ascii="Verdana" w:hAnsi="Verdana"/>
                <w:color w:val="262626" w:themeColor="text1" w:themeTint="D9"/>
                <w:sz w:val="18"/>
                <w:szCs w:val="18"/>
              </w:rPr>
            </w:pPr>
            <w:r w:rsidRPr="00465464">
              <w:rPr>
                <w:rFonts w:ascii="Verdana" w:hAnsi="Verdana"/>
                <w:color w:val="262626" w:themeColor="text1" w:themeTint="D9"/>
                <w:sz w:val="18"/>
                <w:szCs w:val="18"/>
              </w:rPr>
              <w:t>Название факультативного курса</w:t>
            </w:r>
          </w:p>
        </w:tc>
        <w:tc>
          <w:tcPr>
            <w:tcW w:w="285" w:type="pct"/>
            <w:tcBorders>
              <w:top w:val="single" w:sz="4" w:space="0" w:color="auto"/>
              <w:left w:val="single" w:sz="4" w:space="0" w:color="auto"/>
              <w:bottom w:val="single" w:sz="4" w:space="0" w:color="auto"/>
              <w:right w:val="single" w:sz="4" w:space="0" w:color="auto"/>
            </w:tcBorders>
            <w:textDirection w:val="btLr"/>
          </w:tcPr>
          <w:p w:rsidR="00F0133B" w:rsidRPr="00465464" w:rsidRDefault="00F0133B" w:rsidP="00D11473">
            <w:pPr>
              <w:pStyle w:val="2"/>
              <w:ind w:left="113" w:right="113"/>
              <w:jc w:val="left"/>
              <w:rPr>
                <w:rFonts w:ascii="Verdana" w:hAnsi="Verdana"/>
                <w:color w:val="262626" w:themeColor="text1" w:themeTint="D9"/>
                <w:sz w:val="18"/>
                <w:szCs w:val="18"/>
                <w:vertAlign w:val="superscript"/>
              </w:rPr>
            </w:pPr>
            <w:r w:rsidRPr="00465464">
              <w:rPr>
                <w:rFonts w:ascii="Verdana" w:hAnsi="Verdana"/>
                <w:color w:val="262626" w:themeColor="text1" w:themeTint="D9"/>
                <w:sz w:val="18"/>
                <w:szCs w:val="18"/>
              </w:rPr>
              <w:t>Вид  курса</w:t>
            </w:r>
            <w:r w:rsidRPr="00465464">
              <w:rPr>
                <w:rFonts w:ascii="Verdana" w:hAnsi="Verdana"/>
                <w:color w:val="262626" w:themeColor="text1" w:themeTint="D9"/>
                <w:sz w:val="18"/>
                <w:szCs w:val="18"/>
                <w:vertAlign w:val="superscript"/>
              </w:rPr>
              <w:sym w:font="Wingdings 2" w:char="00DA"/>
            </w:r>
          </w:p>
        </w:tc>
        <w:tc>
          <w:tcPr>
            <w:tcW w:w="96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pStyle w:val="2"/>
              <w:rPr>
                <w:rFonts w:ascii="Verdana" w:hAnsi="Verdana"/>
                <w:color w:val="262626" w:themeColor="text1" w:themeTint="D9"/>
                <w:sz w:val="18"/>
                <w:szCs w:val="18"/>
              </w:rPr>
            </w:pPr>
          </w:p>
          <w:p w:rsidR="00F0133B" w:rsidRPr="00465464" w:rsidRDefault="00F0133B" w:rsidP="00D11473">
            <w:pPr>
              <w:pStyle w:val="2"/>
              <w:rPr>
                <w:rFonts w:ascii="Verdana" w:hAnsi="Verdana"/>
                <w:color w:val="262626" w:themeColor="text1" w:themeTint="D9"/>
                <w:sz w:val="18"/>
                <w:szCs w:val="18"/>
              </w:rPr>
            </w:pPr>
            <w:r w:rsidRPr="00465464">
              <w:rPr>
                <w:rFonts w:ascii="Verdana" w:hAnsi="Verdana"/>
                <w:color w:val="262626" w:themeColor="text1" w:themeTint="D9"/>
                <w:sz w:val="18"/>
                <w:szCs w:val="18"/>
              </w:rPr>
              <w:t>Класс</w:t>
            </w:r>
          </w:p>
        </w:tc>
        <w:tc>
          <w:tcPr>
            <w:tcW w:w="1148"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pStyle w:val="2"/>
              <w:rPr>
                <w:rFonts w:ascii="Verdana" w:hAnsi="Verdana"/>
                <w:color w:val="262626" w:themeColor="text1" w:themeTint="D9"/>
                <w:sz w:val="18"/>
                <w:szCs w:val="18"/>
              </w:rPr>
            </w:pPr>
          </w:p>
          <w:p w:rsidR="00F0133B" w:rsidRPr="00465464" w:rsidRDefault="00F0133B" w:rsidP="00D11473">
            <w:pPr>
              <w:pStyle w:val="2"/>
              <w:rPr>
                <w:rFonts w:ascii="Verdana" w:hAnsi="Verdana"/>
                <w:color w:val="262626" w:themeColor="text1" w:themeTint="D9"/>
                <w:sz w:val="18"/>
                <w:szCs w:val="18"/>
              </w:rPr>
            </w:pPr>
            <w:r w:rsidRPr="00465464">
              <w:rPr>
                <w:rFonts w:ascii="Verdana" w:hAnsi="Verdana"/>
                <w:color w:val="262626" w:themeColor="text1" w:themeTint="D9"/>
                <w:sz w:val="18"/>
                <w:szCs w:val="18"/>
              </w:rPr>
              <w:t>Тип</w:t>
            </w:r>
          </w:p>
          <w:p w:rsidR="00F0133B" w:rsidRPr="00465464" w:rsidRDefault="00F0133B" w:rsidP="00D11473">
            <w:pPr>
              <w:pStyle w:val="2"/>
              <w:rPr>
                <w:rFonts w:ascii="Verdana" w:hAnsi="Verdana"/>
                <w:color w:val="262626" w:themeColor="text1" w:themeTint="D9"/>
                <w:sz w:val="18"/>
                <w:szCs w:val="18"/>
              </w:rPr>
            </w:pPr>
            <w:r w:rsidRPr="00465464">
              <w:rPr>
                <w:rFonts w:ascii="Verdana" w:hAnsi="Verdana"/>
                <w:color w:val="262626" w:themeColor="text1" w:themeTint="D9"/>
                <w:sz w:val="18"/>
                <w:szCs w:val="18"/>
              </w:rPr>
              <w:t xml:space="preserve"> программы</w:t>
            </w:r>
          </w:p>
        </w:tc>
        <w:tc>
          <w:tcPr>
            <w:tcW w:w="71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pStyle w:val="2"/>
              <w:rPr>
                <w:rFonts w:ascii="Verdana" w:hAnsi="Verdana"/>
                <w:color w:val="262626" w:themeColor="text1" w:themeTint="D9"/>
                <w:sz w:val="18"/>
                <w:szCs w:val="18"/>
              </w:rPr>
            </w:pPr>
          </w:p>
          <w:p w:rsidR="00F0133B" w:rsidRPr="00465464" w:rsidRDefault="00F0133B" w:rsidP="00D11473">
            <w:pPr>
              <w:pStyle w:val="2"/>
              <w:rPr>
                <w:rFonts w:ascii="Verdana" w:hAnsi="Verdana"/>
                <w:color w:val="262626" w:themeColor="text1" w:themeTint="D9"/>
                <w:sz w:val="18"/>
                <w:szCs w:val="18"/>
              </w:rPr>
            </w:pPr>
            <w:r w:rsidRPr="00465464">
              <w:rPr>
                <w:rFonts w:ascii="Verdana" w:hAnsi="Verdana"/>
                <w:color w:val="262626" w:themeColor="text1" w:themeTint="D9"/>
                <w:sz w:val="18"/>
                <w:szCs w:val="18"/>
              </w:rPr>
              <w:t>Автор</w:t>
            </w:r>
          </w:p>
        </w:tc>
        <w:tc>
          <w:tcPr>
            <w:tcW w:w="36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pStyle w:val="2"/>
              <w:rPr>
                <w:rFonts w:ascii="Verdana" w:hAnsi="Verdana"/>
                <w:color w:val="262626" w:themeColor="text1" w:themeTint="D9"/>
                <w:sz w:val="18"/>
                <w:szCs w:val="18"/>
              </w:rPr>
            </w:pPr>
          </w:p>
          <w:p w:rsidR="00F0133B" w:rsidRPr="00465464" w:rsidRDefault="00F0133B" w:rsidP="00D11473">
            <w:pPr>
              <w:pStyle w:val="2"/>
              <w:rPr>
                <w:rFonts w:ascii="Verdana" w:hAnsi="Verdana"/>
                <w:color w:val="262626" w:themeColor="text1" w:themeTint="D9"/>
                <w:sz w:val="18"/>
                <w:szCs w:val="18"/>
              </w:rPr>
            </w:pPr>
            <w:r w:rsidRPr="00465464">
              <w:rPr>
                <w:rFonts w:ascii="Verdana" w:hAnsi="Verdana"/>
                <w:color w:val="262626" w:themeColor="text1" w:themeTint="D9"/>
                <w:sz w:val="18"/>
                <w:szCs w:val="18"/>
              </w:rPr>
              <w:t>Год</w:t>
            </w:r>
          </w:p>
          <w:p w:rsidR="00F0133B" w:rsidRPr="00465464" w:rsidRDefault="00F0133B" w:rsidP="00D11473">
            <w:pPr>
              <w:pStyle w:val="2"/>
              <w:rPr>
                <w:rFonts w:ascii="Verdana" w:hAnsi="Verdana"/>
                <w:color w:val="262626" w:themeColor="text1" w:themeTint="D9"/>
                <w:sz w:val="18"/>
                <w:szCs w:val="18"/>
              </w:rPr>
            </w:pPr>
            <w:r w:rsidRPr="00465464">
              <w:rPr>
                <w:rFonts w:ascii="Verdana" w:hAnsi="Verdana"/>
                <w:color w:val="262626" w:themeColor="text1" w:themeTint="D9"/>
                <w:sz w:val="18"/>
                <w:szCs w:val="18"/>
              </w:rPr>
              <w:t>издания</w:t>
            </w:r>
          </w:p>
        </w:tc>
      </w:tr>
      <w:tr w:rsidR="00F0133B" w:rsidRPr="00465464" w:rsidTr="00D11473">
        <w:trPr>
          <w:cantSplit/>
        </w:trPr>
        <w:tc>
          <w:tcPr>
            <w:tcW w:w="350" w:type="pct"/>
            <w:vMerge w:val="restar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p>
          <w:p w:rsidR="00F0133B" w:rsidRPr="00465464" w:rsidRDefault="00F0133B" w:rsidP="00D11473">
            <w:pPr>
              <w:jc w:val="center"/>
              <w:rPr>
                <w:rFonts w:ascii="Verdana" w:hAnsi="Verdana"/>
                <w:color w:val="262626" w:themeColor="text1" w:themeTint="D9"/>
                <w:sz w:val="18"/>
                <w:szCs w:val="18"/>
              </w:rPr>
            </w:pPr>
          </w:p>
          <w:p w:rsidR="00F0133B" w:rsidRPr="00465464" w:rsidRDefault="00F0133B" w:rsidP="00D11473">
            <w:pPr>
              <w:jc w:val="center"/>
              <w:rPr>
                <w:rFonts w:ascii="Verdana" w:hAnsi="Verdana"/>
                <w:color w:val="262626" w:themeColor="text1" w:themeTint="D9"/>
                <w:sz w:val="18"/>
                <w:szCs w:val="18"/>
              </w:rPr>
            </w:pPr>
          </w:p>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Филология</w:t>
            </w:r>
          </w:p>
        </w:tc>
        <w:tc>
          <w:tcPr>
            <w:tcW w:w="1172"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Секреты текста</w:t>
            </w:r>
          </w:p>
        </w:tc>
        <w:tc>
          <w:tcPr>
            <w:tcW w:w="28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фк</w:t>
            </w:r>
          </w:p>
        </w:tc>
        <w:tc>
          <w:tcPr>
            <w:tcW w:w="96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9</w:t>
            </w:r>
          </w:p>
        </w:tc>
        <w:tc>
          <w:tcPr>
            <w:tcW w:w="1148"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Адаптированная программа, утвержденная на МС ЗУО</w:t>
            </w:r>
          </w:p>
        </w:tc>
        <w:tc>
          <w:tcPr>
            <w:tcW w:w="71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Учитель –Константинова Т.И.</w:t>
            </w:r>
          </w:p>
        </w:tc>
        <w:tc>
          <w:tcPr>
            <w:tcW w:w="36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2004</w:t>
            </w:r>
          </w:p>
        </w:tc>
      </w:tr>
      <w:tr w:rsidR="00F0133B" w:rsidRPr="00465464" w:rsidTr="00D11473">
        <w:trPr>
          <w:cantSplit/>
        </w:trPr>
        <w:tc>
          <w:tcPr>
            <w:tcW w:w="350" w:type="pct"/>
            <w:vMerge/>
            <w:tcBorders>
              <w:top w:val="single" w:sz="4" w:space="0" w:color="auto"/>
              <w:left w:val="single" w:sz="4" w:space="0" w:color="auto"/>
              <w:bottom w:val="single" w:sz="4" w:space="0" w:color="auto"/>
              <w:right w:val="single" w:sz="4" w:space="0" w:color="auto"/>
            </w:tcBorders>
            <w:vAlign w:val="center"/>
          </w:tcPr>
          <w:p w:rsidR="00F0133B" w:rsidRPr="00465464" w:rsidRDefault="00F0133B" w:rsidP="00D11473">
            <w:pPr>
              <w:rPr>
                <w:rFonts w:ascii="Verdana" w:hAnsi="Verdana"/>
                <w:color w:val="262626" w:themeColor="text1" w:themeTint="D9"/>
                <w:sz w:val="18"/>
                <w:szCs w:val="18"/>
              </w:rPr>
            </w:pPr>
          </w:p>
        </w:tc>
        <w:tc>
          <w:tcPr>
            <w:tcW w:w="1172"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Русское правописание: орфография</w:t>
            </w:r>
          </w:p>
        </w:tc>
        <w:tc>
          <w:tcPr>
            <w:tcW w:w="28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фк</w:t>
            </w:r>
          </w:p>
        </w:tc>
        <w:tc>
          <w:tcPr>
            <w:tcW w:w="96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10-11</w:t>
            </w:r>
          </w:p>
        </w:tc>
        <w:tc>
          <w:tcPr>
            <w:tcW w:w="1148"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Адаптированная программа, утвержденная на МС ЗУО</w:t>
            </w:r>
          </w:p>
        </w:tc>
        <w:tc>
          <w:tcPr>
            <w:tcW w:w="71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Учитель-Залесская В.И.</w:t>
            </w:r>
          </w:p>
        </w:tc>
        <w:tc>
          <w:tcPr>
            <w:tcW w:w="36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2009</w:t>
            </w:r>
          </w:p>
        </w:tc>
      </w:tr>
      <w:tr w:rsidR="00F0133B" w:rsidRPr="00465464" w:rsidTr="00D11473">
        <w:trPr>
          <w:cantSplit/>
        </w:trPr>
        <w:tc>
          <w:tcPr>
            <w:tcW w:w="350" w:type="pct"/>
            <w:vMerge/>
            <w:tcBorders>
              <w:top w:val="single" w:sz="4" w:space="0" w:color="auto"/>
              <w:left w:val="single" w:sz="4" w:space="0" w:color="auto"/>
              <w:bottom w:val="single" w:sz="4" w:space="0" w:color="auto"/>
              <w:right w:val="single" w:sz="4" w:space="0" w:color="auto"/>
            </w:tcBorders>
            <w:vAlign w:val="center"/>
          </w:tcPr>
          <w:p w:rsidR="00F0133B" w:rsidRPr="00465464" w:rsidRDefault="00F0133B" w:rsidP="00D11473">
            <w:pPr>
              <w:rPr>
                <w:rFonts w:ascii="Verdana" w:hAnsi="Verdana"/>
                <w:color w:val="262626" w:themeColor="text1" w:themeTint="D9"/>
                <w:sz w:val="18"/>
                <w:szCs w:val="18"/>
              </w:rPr>
            </w:pPr>
          </w:p>
        </w:tc>
        <w:tc>
          <w:tcPr>
            <w:tcW w:w="1172"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Основы риторики: мысль и слово</w:t>
            </w:r>
          </w:p>
        </w:tc>
        <w:tc>
          <w:tcPr>
            <w:tcW w:w="28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 xml:space="preserve">Фк </w:t>
            </w:r>
          </w:p>
        </w:tc>
        <w:tc>
          <w:tcPr>
            <w:tcW w:w="96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10-11</w:t>
            </w:r>
          </w:p>
        </w:tc>
        <w:tc>
          <w:tcPr>
            <w:tcW w:w="1148"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Государственная, Министерство Образования</w:t>
            </w:r>
          </w:p>
        </w:tc>
        <w:tc>
          <w:tcPr>
            <w:tcW w:w="71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Учитель-Залесская В.И.</w:t>
            </w:r>
          </w:p>
        </w:tc>
        <w:tc>
          <w:tcPr>
            <w:tcW w:w="36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2009</w:t>
            </w:r>
          </w:p>
        </w:tc>
      </w:tr>
      <w:tr w:rsidR="00F0133B" w:rsidRPr="00465464" w:rsidTr="00D11473">
        <w:trPr>
          <w:cantSplit/>
        </w:trPr>
        <w:tc>
          <w:tcPr>
            <w:tcW w:w="350" w:type="pct"/>
            <w:vMerge/>
            <w:tcBorders>
              <w:top w:val="single" w:sz="4" w:space="0" w:color="auto"/>
              <w:left w:val="single" w:sz="4" w:space="0" w:color="auto"/>
              <w:bottom w:val="single" w:sz="4" w:space="0" w:color="auto"/>
              <w:right w:val="single" w:sz="4" w:space="0" w:color="auto"/>
            </w:tcBorders>
            <w:vAlign w:val="center"/>
          </w:tcPr>
          <w:p w:rsidR="00F0133B" w:rsidRPr="00465464" w:rsidRDefault="00F0133B" w:rsidP="00D11473">
            <w:pPr>
              <w:rPr>
                <w:rFonts w:ascii="Verdana" w:hAnsi="Verdana"/>
                <w:color w:val="262626" w:themeColor="text1" w:themeTint="D9"/>
                <w:sz w:val="18"/>
                <w:szCs w:val="18"/>
              </w:rPr>
            </w:pPr>
          </w:p>
        </w:tc>
        <w:tc>
          <w:tcPr>
            <w:tcW w:w="1172"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Русская речь</w:t>
            </w:r>
          </w:p>
        </w:tc>
        <w:tc>
          <w:tcPr>
            <w:tcW w:w="28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Фк.</w:t>
            </w:r>
          </w:p>
        </w:tc>
        <w:tc>
          <w:tcPr>
            <w:tcW w:w="96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10-11</w:t>
            </w:r>
          </w:p>
        </w:tc>
        <w:tc>
          <w:tcPr>
            <w:tcW w:w="1148"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Государственная, Министерство Образования</w:t>
            </w:r>
          </w:p>
        </w:tc>
        <w:tc>
          <w:tcPr>
            <w:tcW w:w="71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Учитель-Залесская В.И.</w:t>
            </w:r>
          </w:p>
        </w:tc>
        <w:tc>
          <w:tcPr>
            <w:tcW w:w="36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2009</w:t>
            </w:r>
          </w:p>
        </w:tc>
      </w:tr>
      <w:tr w:rsidR="00F0133B" w:rsidRPr="00465464" w:rsidTr="00D11473">
        <w:trPr>
          <w:gridAfter w:val="6"/>
          <w:wAfter w:w="4650" w:type="pct"/>
          <w:cantSplit/>
          <w:trHeight w:val="243"/>
        </w:trPr>
        <w:tc>
          <w:tcPr>
            <w:tcW w:w="350" w:type="pct"/>
            <w:vMerge/>
            <w:tcBorders>
              <w:top w:val="single" w:sz="4" w:space="0" w:color="auto"/>
              <w:left w:val="single" w:sz="4" w:space="0" w:color="auto"/>
              <w:bottom w:val="single" w:sz="4" w:space="0" w:color="auto"/>
              <w:right w:val="single" w:sz="4" w:space="0" w:color="auto"/>
            </w:tcBorders>
            <w:vAlign w:val="center"/>
          </w:tcPr>
          <w:p w:rsidR="00F0133B" w:rsidRPr="00465464" w:rsidRDefault="00F0133B" w:rsidP="00D11473">
            <w:pPr>
              <w:rPr>
                <w:rFonts w:ascii="Verdana" w:hAnsi="Verdana"/>
                <w:color w:val="262626" w:themeColor="text1" w:themeTint="D9"/>
                <w:sz w:val="18"/>
                <w:szCs w:val="18"/>
              </w:rPr>
            </w:pPr>
          </w:p>
        </w:tc>
      </w:tr>
      <w:tr w:rsidR="00F0133B" w:rsidRPr="00465464" w:rsidTr="00D11473">
        <w:trPr>
          <w:cantSplit/>
        </w:trPr>
        <w:tc>
          <w:tcPr>
            <w:tcW w:w="350" w:type="pct"/>
            <w:vMerge/>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p>
        </w:tc>
        <w:tc>
          <w:tcPr>
            <w:tcW w:w="1172"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Задачи с параметрами</w:t>
            </w:r>
          </w:p>
        </w:tc>
        <w:tc>
          <w:tcPr>
            <w:tcW w:w="28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Фк.</w:t>
            </w:r>
          </w:p>
        </w:tc>
        <w:tc>
          <w:tcPr>
            <w:tcW w:w="96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10</w:t>
            </w:r>
          </w:p>
        </w:tc>
        <w:tc>
          <w:tcPr>
            <w:tcW w:w="1148"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Адаптированная программа, утвержденная на МС ЗУО</w:t>
            </w:r>
          </w:p>
        </w:tc>
        <w:tc>
          <w:tcPr>
            <w:tcW w:w="71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Учитель Попова Н.Г.</w:t>
            </w:r>
          </w:p>
        </w:tc>
        <w:tc>
          <w:tcPr>
            <w:tcW w:w="36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2008г</w:t>
            </w:r>
          </w:p>
        </w:tc>
      </w:tr>
      <w:tr w:rsidR="00F0133B" w:rsidRPr="00465464" w:rsidTr="00D11473">
        <w:trPr>
          <w:cantSplit/>
        </w:trPr>
        <w:tc>
          <w:tcPr>
            <w:tcW w:w="350" w:type="pct"/>
            <w:vMerge/>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p>
        </w:tc>
        <w:tc>
          <w:tcPr>
            <w:tcW w:w="1172"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Трудные вопросы математики при подготовке в технические Вузы</w:t>
            </w:r>
          </w:p>
        </w:tc>
        <w:tc>
          <w:tcPr>
            <w:tcW w:w="28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Фк.</w:t>
            </w:r>
          </w:p>
        </w:tc>
        <w:tc>
          <w:tcPr>
            <w:tcW w:w="96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10</w:t>
            </w:r>
          </w:p>
        </w:tc>
        <w:tc>
          <w:tcPr>
            <w:tcW w:w="1148"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Адаптированная программа, утвержденная на МС ЗУО</w:t>
            </w:r>
          </w:p>
        </w:tc>
        <w:tc>
          <w:tcPr>
            <w:tcW w:w="71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Учитель Попова Н.Г.</w:t>
            </w:r>
          </w:p>
        </w:tc>
        <w:tc>
          <w:tcPr>
            <w:tcW w:w="36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2008г</w:t>
            </w:r>
          </w:p>
        </w:tc>
      </w:tr>
      <w:tr w:rsidR="00F0133B" w:rsidRPr="00465464" w:rsidTr="00D11473">
        <w:trPr>
          <w:cantSplit/>
        </w:trPr>
        <w:tc>
          <w:tcPr>
            <w:tcW w:w="350" w:type="pct"/>
            <w:vMerge/>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p>
        </w:tc>
        <w:tc>
          <w:tcPr>
            <w:tcW w:w="1172"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Задачи с параметрами</w:t>
            </w:r>
          </w:p>
        </w:tc>
        <w:tc>
          <w:tcPr>
            <w:tcW w:w="28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Фк.</w:t>
            </w:r>
          </w:p>
        </w:tc>
        <w:tc>
          <w:tcPr>
            <w:tcW w:w="96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11</w:t>
            </w:r>
          </w:p>
        </w:tc>
        <w:tc>
          <w:tcPr>
            <w:tcW w:w="1148"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Адаптированная программа, утвержденная на МС ЗУО</w:t>
            </w:r>
          </w:p>
        </w:tc>
        <w:tc>
          <w:tcPr>
            <w:tcW w:w="71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Учитель Попова Н.Г.</w:t>
            </w:r>
          </w:p>
        </w:tc>
        <w:tc>
          <w:tcPr>
            <w:tcW w:w="36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2008г</w:t>
            </w:r>
          </w:p>
        </w:tc>
      </w:tr>
      <w:tr w:rsidR="00F0133B" w:rsidRPr="00465464" w:rsidTr="00D11473">
        <w:trPr>
          <w:cantSplit/>
        </w:trPr>
        <w:tc>
          <w:tcPr>
            <w:tcW w:w="350" w:type="pct"/>
            <w:vMerge/>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p>
        </w:tc>
        <w:tc>
          <w:tcPr>
            <w:tcW w:w="1172"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Избранные вопросы математики</w:t>
            </w:r>
          </w:p>
        </w:tc>
        <w:tc>
          <w:tcPr>
            <w:tcW w:w="28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Фк.</w:t>
            </w:r>
          </w:p>
        </w:tc>
        <w:tc>
          <w:tcPr>
            <w:tcW w:w="96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11</w:t>
            </w:r>
          </w:p>
        </w:tc>
        <w:tc>
          <w:tcPr>
            <w:tcW w:w="1148"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Рекомендована ИПКРО</w:t>
            </w:r>
          </w:p>
        </w:tc>
        <w:tc>
          <w:tcPr>
            <w:tcW w:w="71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Едренников Е.Н.</w:t>
            </w:r>
          </w:p>
        </w:tc>
        <w:tc>
          <w:tcPr>
            <w:tcW w:w="36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2002</w:t>
            </w:r>
          </w:p>
        </w:tc>
      </w:tr>
      <w:tr w:rsidR="00F0133B" w:rsidRPr="00465464" w:rsidTr="00D11473">
        <w:trPr>
          <w:cantSplit/>
        </w:trPr>
        <w:tc>
          <w:tcPr>
            <w:tcW w:w="350" w:type="pct"/>
            <w:vMerge/>
            <w:tcBorders>
              <w:top w:val="single" w:sz="4" w:space="0" w:color="auto"/>
              <w:left w:val="single" w:sz="4" w:space="0" w:color="auto"/>
              <w:bottom w:val="single" w:sz="4" w:space="0" w:color="auto"/>
              <w:right w:val="single" w:sz="4" w:space="0" w:color="auto"/>
            </w:tcBorders>
            <w:vAlign w:val="center"/>
          </w:tcPr>
          <w:p w:rsidR="00F0133B" w:rsidRPr="00465464" w:rsidRDefault="00F0133B" w:rsidP="00D11473">
            <w:pPr>
              <w:rPr>
                <w:rFonts w:ascii="Verdana" w:hAnsi="Verdana"/>
                <w:color w:val="262626" w:themeColor="text1" w:themeTint="D9"/>
                <w:sz w:val="18"/>
                <w:szCs w:val="18"/>
              </w:rPr>
            </w:pPr>
          </w:p>
        </w:tc>
        <w:tc>
          <w:tcPr>
            <w:tcW w:w="1172"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За страницами учебника математики</w:t>
            </w:r>
          </w:p>
        </w:tc>
        <w:tc>
          <w:tcPr>
            <w:tcW w:w="28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Фк.</w:t>
            </w:r>
          </w:p>
        </w:tc>
        <w:tc>
          <w:tcPr>
            <w:tcW w:w="96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9</w:t>
            </w:r>
          </w:p>
        </w:tc>
        <w:tc>
          <w:tcPr>
            <w:tcW w:w="1148"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Адаптированная программа, утвержденная на МС ЗУО</w:t>
            </w:r>
          </w:p>
        </w:tc>
        <w:tc>
          <w:tcPr>
            <w:tcW w:w="71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Учитель Старкина М.Ю.</w:t>
            </w:r>
          </w:p>
        </w:tc>
        <w:tc>
          <w:tcPr>
            <w:tcW w:w="36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2008</w:t>
            </w:r>
          </w:p>
        </w:tc>
      </w:tr>
      <w:tr w:rsidR="00F0133B" w:rsidRPr="00465464" w:rsidTr="00D11473">
        <w:trPr>
          <w:cantSplit/>
        </w:trPr>
        <w:tc>
          <w:tcPr>
            <w:tcW w:w="350" w:type="pct"/>
            <w:vMerge/>
            <w:tcBorders>
              <w:top w:val="single" w:sz="4" w:space="0" w:color="auto"/>
              <w:left w:val="single" w:sz="4" w:space="0" w:color="auto"/>
              <w:bottom w:val="single" w:sz="4" w:space="0" w:color="auto"/>
              <w:right w:val="single" w:sz="4" w:space="0" w:color="auto"/>
            </w:tcBorders>
            <w:vAlign w:val="center"/>
          </w:tcPr>
          <w:p w:rsidR="00F0133B" w:rsidRPr="00465464" w:rsidRDefault="00F0133B" w:rsidP="00D11473">
            <w:pPr>
              <w:rPr>
                <w:rFonts w:ascii="Verdana" w:hAnsi="Verdana"/>
                <w:color w:val="262626" w:themeColor="text1" w:themeTint="D9"/>
                <w:sz w:val="18"/>
                <w:szCs w:val="18"/>
              </w:rPr>
            </w:pPr>
          </w:p>
        </w:tc>
        <w:tc>
          <w:tcPr>
            <w:tcW w:w="1172"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Элементы статистики и комбинаторики</w:t>
            </w:r>
          </w:p>
        </w:tc>
        <w:tc>
          <w:tcPr>
            <w:tcW w:w="28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Фк.</w:t>
            </w:r>
          </w:p>
        </w:tc>
        <w:tc>
          <w:tcPr>
            <w:tcW w:w="96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7</w:t>
            </w:r>
          </w:p>
        </w:tc>
        <w:tc>
          <w:tcPr>
            <w:tcW w:w="1148"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Адаптированная программа, утвержденная на МС ЗУО</w:t>
            </w:r>
          </w:p>
        </w:tc>
        <w:tc>
          <w:tcPr>
            <w:tcW w:w="71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Учитель Старкина М.Ю.</w:t>
            </w:r>
          </w:p>
        </w:tc>
        <w:tc>
          <w:tcPr>
            <w:tcW w:w="36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2008</w:t>
            </w:r>
          </w:p>
        </w:tc>
      </w:tr>
      <w:tr w:rsidR="00F0133B" w:rsidRPr="00465464" w:rsidTr="00D11473">
        <w:trPr>
          <w:cantSplit/>
        </w:trPr>
        <w:tc>
          <w:tcPr>
            <w:tcW w:w="350" w:type="pct"/>
            <w:tcBorders>
              <w:top w:val="single" w:sz="4" w:space="0" w:color="auto"/>
              <w:left w:val="single" w:sz="4" w:space="0" w:color="auto"/>
              <w:bottom w:val="single" w:sz="4" w:space="0" w:color="auto"/>
              <w:right w:val="single" w:sz="4" w:space="0" w:color="auto"/>
            </w:tcBorders>
            <w:vAlign w:val="center"/>
          </w:tcPr>
          <w:p w:rsidR="00F0133B" w:rsidRPr="00465464" w:rsidRDefault="00F0133B" w:rsidP="00D11473">
            <w:pPr>
              <w:rPr>
                <w:rFonts w:ascii="Verdana" w:hAnsi="Verdana"/>
                <w:color w:val="262626" w:themeColor="text1" w:themeTint="D9"/>
                <w:sz w:val="18"/>
                <w:szCs w:val="18"/>
              </w:rPr>
            </w:pPr>
          </w:p>
        </w:tc>
        <w:tc>
          <w:tcPr>
            <w:tcW w:w="1172"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Методы решения физических задач</w:t>
            </w:r>
          </w:p>
        </w:tc>
        <w:tc>
          <w:tcPr>
            <w:tcW w:w="28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Фк.</w:t>
            </w:r>
          </w:p>
        </w:tc>
        <w:tc>
          <w:tcPr>
            <w:tcW w:w="96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11</w:t>
            </w:r>
          </w:p>
        </w:tc>
        <w:tc>
          <w:tcPr>
            <w:tcW w:w="1148"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Адаптированная программа, утвержденная на МС ЗУО</w:t>
            </w:r>
          </w:p>
        </w:tc>
        <w:tc>
          <w:tcPr>
            <w:tcW w:w="71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p>
        </w:tc>
        <w:tc>
          <w:tcPr>
            <w:tcW w:w="36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p>
        </w:tc>
      </w:tr>
      <w:tr w:rsidR="00F0133B" w:rsidRPr="00465464" w:rsidTr="00D11473">
        <w:trPr>
          <w:cantSplit/>
        </w:trPr>
        <w:tc>
          <w:tcPr>
            <w:tcW w:w="350" w:type="pct"/>
            <w:vMerge w:val="restart"/>
            <w:tcBorders>
              <w:top w:val="single" w:sz="4" w:space="0" w:color="auto"/>
              <w:left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p>
          <w:p w:rsidR="00F0133B" w:rsidRPr="00465464" w:rsidRDefault="00F0133B" w:rsidP="00D11473">
            <w:pPr>
              <w:jc w:val="center"/>
              <w:rPr>
                <w:rFonts w:ascii="Verdana" w:hAnsi="Verdana"/>
                <w:color w:val="262626" w:themeColor="text1" w:themeTint="D9"/>
                <w:sz w:val="18"/>
                <w:szCs w:val="18"/>
              </w:rPr>
            </w:pPr>
          </w:p>
          <w:p w:rsidR="00F0133B" w:rsidRPr="00465464" w:rsidRDefault="00F0133B" w:rsidP="00D11473">
            <w:pPr>
              <w:jc w:val="center"/>
              <w:rPr>
                <w:rFonts w:ascii="Verdana" w:hAnsi="Verdana"/>
                <w:color w:val="262626" w:themeColor="text1" w:themeTint="D9"/>
                <w:sz w:val="18"/>
                <w:szCs w:val="18"/>
              </w:rPr>
            </w:pPr>
          </w:p>
          <w:p w:rsidR="00F0133B" w:rsidRPr="00465464" w:rsidRDefault="00F0133B" w:rsidP="00D11473">
            <w:pPr>
              <w:jc w:val="center"/>
              <w:rPr>
                <w:rFonts w:ascii="Verdana" w:hAnsi="Verdana"/>
                <w:color w:val="262626" w:themeColor="text1" w:themeTint="D9"/>
                <w:sz w:val="18"/>
                <w:szCs w:val="18"/>
              </w:rPr>
            </w:pPr>
          </w:p>
          <w:p w:rsidR="00F0133B" w:rsidRPr="00465464" w:rsidRDefault="00F0133B" w:rsidP="00D11473">
            <w:pPr>
              <w:jc w:val="center"/>
              <w:rPr>
                <w:rFonts w:ascii="Verdana" w:hAnsi="Verdana"/>
                <w:color w:val="262626" w:themeColor="text1" w:themeTint="D9"/>
                <w:sz w:val="18"/>
                <w:szCs w:val="18"/>
              </w:rPr>
            </w:pPr>
          </w:p>
          <w:p w:rsidR="00F0133B" w:rsidRPr="00465464" w:rsidRDefault="00F0133B" w:rsidP="00D11473">
            <w:pPr>
              <w:jc w:val="center"/>
              <w:rPr>
                <w:rFonts w:ascii="Verdana" w:hAnsi="Verdana"/>
                <w:color w:val="262626" w:themeColor="text1" w:themeTint="D9"/>
                <w:sz w:val="18"/>
                <w:szCs w:val="18"/>
              </w:rPr>
            </w:pPr>
          </w:p>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Информатика</w:t>
            </w:r>
          </w:p>
        </w:tc>
        <w:tc>
          <w:tcPr>
            <w:tcW w:w="1172"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Основы информатики</w:t>
            </w:r>
          </w:p>
        </w:tc>
        <w:tc>
          <w:tcPr>
            <w:tcW w:w="28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фк</w:t>
            </w:r>
          </w:p>
        </w:tc>
        <w:tc>
          <w:tcPr>
            <w:tcW w:w="96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2-8</w:t>
            </w:r>
          </w:p>
        </w:tc>
        <w:tc>
          <w:tcPr>
            <w:tcW w:w="1148"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Государственная, Министерство Образования</w:t>
            </w:r>
          </w:p>
        </w:tc>
        <w:tc>
          <w:tcPr>
            <w:tcW w:w="71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И.Т. Семакин</w:t>
            </w:r>
          </w:p>
        </w:tc>
        <w:tc>
          <w:tcPr>
            <w:tcW w:w="36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2000</w:t>
            </w:r>
          </w:p>
        </w:tc>
      </w:tr>
      <w:tr w:rsidR="00F0133B" w:rsidRPr="00465464" w:rsidTr="00D11473">
        <w:trPr>
          <w:cantSplit/>
        </w:trPr>
        <w:tc>
          <w:tcPr>
            <w:tcW w:w="350" w:type="pct"/>
            <w:vMerge/>
            <w:tcBorders>
              <w:left w:val="single" w:sz="4" w:space="0" w:color="auto"/>
              <w:right w:val="single" w:sz="4" w:space="0" w:color="auto"/>
            </w:tcBorders>
            <w:vAlign w:val="center"/>
          </w:tcPr>
          <w:p w:rsidR="00F0133B" w:rsidRPr="00465464" w:rsidRDefault="00F0133B" w:rsidP="00D11473">
            <w:pPr>
              <w:rPr>
                <w:rFonts w:ascii="Verdana" w:hAnsi="Verdana"/>
                <w:color w:val="262626" w:themeColor="text1" w:themeTint="D9"/>
                <w:sz w:val="18"/>
                <w:szCs w:val="18"/>
              </w:rPr>
            </w:pPr>
          </w:p>
        </w:tc>
        <w:tc>
          <w:tcPr>
            <w:tcW w:w="1172"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Мастер презентаций</w:t>
            </w:r>
          </w:p>
        </w:tc>
        <w:tc>
          <w:tcPr>
            <w:tcW w:w="28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эк</w:t>
            </w:r>
          </w:p>
        </w:tc>
        <w:tc>
          <w:tcPr>
            <w:tcW w:w="96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p>
        </w:tc>
        <w:tc>
          <w:tcPr>
            <w:tcW w:w="1148"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Рекомендована ИПКРО</w:t>
            </w:r>
          </w:p>
        </w:tc>
        <w:tc>
          <w:tcPr>
            <w:tcW w:w="71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Рубцов М.Н.</w:t>
            </w:r>
          </w:p>
        </w:tc>
        <w:tc>
          <w:tcPr>
            <w:tcW w:w="36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2004</w:t>
            </w:r>
          </w:p>
        </w:tc>
      </w:tr>
      <w:tr w:rsidR="00F0133B" w:rsidRPr="00465464" w:rsidTr="00D11473">
        <w:trPr>
          <w:cantSplit/>
        </w:trPr>
        <w:tc>
          <w:tcPr>
            <w:tcW w:w="350" w:type="pct"/>
            <w:vMerge/>
            <w:tcBorders>
              <w:left w:val="single" w:sz="4" w:space="0" w:color="auto"/>
              <w:right w:val="single" w:sz="4" w:space="0" w:color="auto"/>
            </w:tcBorders>
            <w:vAlign w:val="center"/>
          </w:tcPr>
          <w:p w:rsidR="00F0133B" w:rsidRPr="00465464" w:rsidRDefault="00F0133B" w:rsidP="00D11473">
            <w:pPr>
              <w:rPr>
                <w:rFonts w:ascii="Verdana" w:hAnsi="Verdana"/>
                <w:color w:val="262626" w:themeColor="text1" w:themeTint="D9"/>
                <w:sz w:val="18"/>
                <w:szCs w:val="18"/>
              </w:rPr>
            </w:pPr>
          </w:p>
        </w:tc>
        <w:tc>
          <w:tcPr>
            <w:tcW w:w="1172"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Технология создания сайтов</w:t>
            </w:r>
          </w:p>
        </w:tc>
        <w:tc>
          <w:tcPr>
            <w:tcW w:w="28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фк</w:t>
            </w:r>
          </w:p>
        </w:tc>
        <w:tc>
          <w:tcPr>
            <w:tcW w:w="96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10</w:t>
            </w:r>
          </w:p>
        </w:tc>
        <w:tc>
          <w:tcPr>
            <w:tcW w:w="1148"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Реком. Школьным Университетом ТУСУРа</w:t>
            </w:r>
          </w:p>
        </w:tc>
        <w:tc>
          <w:tcPr>
            <w:tcW w:w="71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Ситинкова О.В.</w:t>
            </w:r>
          </w:p>
        </w:tc>
        <w:tc>
          <w:tcPr>
            <w:tcW w:w="36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2005</w:t>
            </w:r>
          </w:p>
        </w:tc>
      </w:tr>
      <w:tr w:rsidR="00F0133B" w:rsidRPr="00465464" w:rsidTr="00D11473">
        <w:trPr>
          <w:cantSplit/>
        </w:trPr>
        <w:tc>
          <w:tcPr>
            <w:tcW w:w="350" w:type="pct"/>
            <w:vMerge/>
            <w:tcBorders>
              <w:left w:val="single" w:sz="4" w:space="0" w:color="auto"/>
              <w:right w:val="single" w:sz="4" w:space="0" w:color="auto"/>
            </w:tcBorders>
            <w:vAlign w:val="center"/>
          </w:tcPr>
          <w:p w:rsidR="00F0133B" w:rsidRPr="00465464" w:rsidRDefault="00F0133B" w:rsidP="00D11473">
            <w:pPr>
              <w:rPr>
                <w:rFonts w:ascii="Verdana" w:hAnsi="Verdana"/>
                <w:color w:val="262626" w:themeColor="text1" w:themeTint="D9"/>
                <w:sz w:val="18"/>
                <w:szCs w:val="18"/>
              </w:rPr>
            </w:pPr>
          </w:p>
        </w:tc>
        <w:tc>
          <w:tcPr>
            <w:tcW w:w="1172"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lang w:val="en-US"/>
              </w:rPr>
              <w:t>Web</w:t>
            </w:r>
            <w:r w:rsidRPr="00465464">
              <w:rPr>
                <w:rFonts w:ascii="Verdana" w:hAnsi="Verdana"/>
                <w:color w:val="262626" w:themeColor="text1" w:themeTint="D9"/>
                <w:sz w:val="18"/>
                <w:szCs w:val="18"/>
              </w:rPr>
              <w:t>-дизайн</w:t>
            </w:r>
          </w:p>
        </w:tc>
        <w:tc>
          <w:tcPr>
            <w:tcW w:w="28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эк</w:t>
            </w:r>
          </w:p>
        </w:tc>
        <w:tc>
          <w:tcPr>
            <w:tcW w:w="96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10</w:t>
            </w:r>
          </w:p>
        </w:tc>
        <w:tc>
          <w:tcPr>
            <w:tcW w:w="1148"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Государственаая программа</w:t>
            </w:r>
          </w:p>
        </w:tc>
        <w:tc>
          <w:tcPr>
            <w:tcW w:w="71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Ситникова О.В.</w:t>
            </w:r>
          </w:p>
        </w:tc>
        <w:tc>
          <w:tcPr>
            <w:tcW w:w="36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2006</w:t>
            </w:r>
          </w:p>
        </w:tc>
      </w:tr>
      <w:tr w:rsidR="00F0133B" w:rsidRPr="00465464" w:rsidTr="00D11473">
        <w:trPr>
          <w:cantSplit/>
        </w:trPr>
        <w:tc>
          <w:tcPr>
            <w:tcW w:w="350" w:type="pct"/>
            <w:vMerge/>
            <w:tcBorders>
              <w:left w:val="single" w:sz="4" w:space="0" w:color="auto"/>
              <w:right w:val="single" w:sz="4" w:space="0" w:color="auto"/>
            </w:tcBorders>
            <w:vAlign w:val="center"/>
          </w:tcPr>
          <w:p w:rsidR="00F0133B" w:rsidRPr="00465464" w:rsidRDefault="00F0133B" w:rsidP="00D11473">
            <w:pPr>
              <w:rPr>
                <w:rFonts w:ascii="Verdana" w:hAnsi="Verdana"/>
                <w:color w:val="262626" w:themeColor="text1" w:themeTint="D9"/>
                <w:sz w:val="18"/>
                <w:szCs w:val="18"/>
              </w:rPr>
            </w:pPr>
          </w:p>
        </w:tc>
        <w:tc>
          <w:tcPr>
            <w:tcW w:w="1172"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lang w:val="en-US"/>
              </w:rPr>
            </w:pPr>
            <w:r w:rsidRPr="00465464">
              <w:rPr>
                <w:rFonts w:ascii="Verdana" w:hAnsi="Verdana"/>
                <w:color w:val="262626" w:themeColor="text1" w:themeTint="D9"/>
                <w:sz w:val="18"/>
                <w:szCs w:val="18"/>
                <w:lang w:val="en-US"/>
              </w:rPr>
              <w:t>Web</w:t>
            </w:r>
            <w:r w:rsidRPr="00465464">
              <w:rPr>
                <w:rFonts w:ascii="Verdana" w:hAnsi="Verdana"/>
                <w:color w:val="262626" w:themeColor="text1" w:themeTint="D9"/>
                <w:sz w:val="18"/>
                <w:szCs w:val="18"/>
              </w:rPr>
              <w:t>-программирование</w:t>
            </w:r>
          </w:p>
        </w:tc>
        <w:tc>
          <w:tcPr>
            <w:tcW w:w="28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эк</w:t>
            </w:r>
          </w:p>
        </w:tc>
        <w:tc>
          <w:tcPr>
            <w:tcW w:w="96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10</w:t>
            </w:r>
          </w:p>
        </w:tc>
        <w:tc>
          <w:tcPr>
            <w:tcW w:w="1148"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Государственаая программа</w:t>
            </w:r>
          </w:p>
        </w:tc>
        <w:tc>
          <w:tcPr>
            <w:tcW w:w="71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Ситникова О.В.</w:t>
            </w:r>
          </w:p>
        </w:tc>
        <w:tc>
          <w:tcPr>
            <w:tcW w:w="36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2006</w:t>
            </w:r>
          </w:p>
        </w:tc>
      </w:tr>
      <w:tr w:rsidR="00F0133B" w:rsidRPr="00465464" w:rsidTr="00D11473">
        <w:trPr>
          <w:cantSplit/>
        </w:trPr>
        <w:tc>
          <w:tcPr>
            <w:tcW w:w="350" w:type="pct"/>
            <w:vMerge/>
            <w:tcBorders>
              <w:left w:val="single" w:sz="4" w:space="0" w:color="auto"/>
              <w:right w:val="single" w:sz="4" w:space="0" w:color="auto"/>
            </w:tcBorders>
            <w:vAlign w:val="center"/>
          </w:tcPr>
          <w:p w:rsidR="00F0133B" w:rsidRPr="00465464" w:rsidRDefault="00F0133B" w:rsidP="00D11473">
            <w:pPr>
              <w:rPr>
                <w:rFonts w:ascii="Verdana" w:hAnsi="Verdana"/>
                <w:color w:val="262626" w:themeColor="text1" w:themeTint="D9"/>
                <w:sz w:val="18"/>
                <w:szCs w:val="18"/>
              </w:rPr>
            </w:pPr>
          </w:p>
        </w:tc>
        <w:tc>
          <w:tcPr>
            <w:tcW w:w="1172"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Компьютерные технологии</w:t>
            </w:r>
          </w:p>
        </w:tc>
        <w:tc>
          <w:tcPr>
            <w:tcW w:w="28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фк</w:t>
            </w:r>
          </w:p>
        </w:tc>
        <w:tc>
          <w:tcPr>
            <w:tcW w:w="96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10</w:t>
            </w:r>
          </w:p>
        </w:tc>
        <w:tc>
          <w:tcPr>
            <w:tcW w:w="1148"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Реком. Школьным Университетом ТУСУРа</w:t>
            </w:r>
          </w:p>
        </w:tc>
        <w:tc>
          <w:tcPr>
            <w:tcW w:w="71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Тутубалин А.Г.</w:t>
            </w:r>
          </w:p>
        </w:tc>
        <w:tc>
          <w:tcPr>
            <w:tcW w:w="36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2005</w:t>
            </w:r>
          </w:p>
        </w:tc>
      </w:tr>
      <w:tr w:rsidR="00F0133B" w:rsidRPr="00465464" w:rsidTr="00D11473">
        <w:trPr>
          <w:cantSplit/>
        </w:trPr>
        <w:tc>
          <w:tcPr>
            <w:tcW w:w="350" w:type="pct"/>
            <w:vMerge/>
            <w:tcBorders>
              <w:left w:val="single" w:sz="4" w:space="0" w:color="auto"/>
              <w:right w:val="single" w:sz="4" w:space="0" w:color="auto"/>
            </w:tcBorders>
            <w:vAlign w:val="center"/>
          </w:tcPr>
          <w:p w:rsidR="00F0133B" w:rsidRPr="00465464" w:rsidRDefault="00F0133B" w:rsidP="00D11473">
            <w:pPr>
              <w:rPr>
                <w:rFonts w:ascii="Verdana" w:hAnsi="Verdana"/>
                <w:color w:val="262626" w:themeColor="text1" w:themeTint="D9"/>
                <w:sz w:val="18"/>
                <w:szCs w:val="18"/>
              </w:rPr>
            </w:pPr>
          </w:p>
        </w:tc>
        <w:tc>
          <w:tcPr>
            <w:tcW w:w="1172"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Средства автоматизации в офисных приложениях</w:t>
            </w:r>
          </w:p>
        </w:tc>
        <w:tc>
          <w:tcPr>
            <w:tcW w:w="28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фк</w:t>
            </w:r>
          </w:p>
        </w:tc>
        <w:tc>
          <w:tcPr>
            <w:tcW w:w="96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10</w:t>
            </w:r>
          </w:p>
        </w:tc>
        <w:tc>
          <w:tcPr>
            <w:tcW w:w="1148"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Адаптированная. Рекомендована городским экспертным советом ЗУО</w:t>
            </w:r>
          </w:p>
        </w:tc>
        <w:tc>
          <w:tcPr>
            <w:tcW w:w="71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Учитель – Ильичева М.А.</w:t>
            </w:r>
          </w:p>
        </w:tc>
        <w:tc>
          <w:tcPr>
            <w:tcW w:w="36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2007</w:t>
            </w:r>
          </w:p>
        </w:tc>
      </w:tr>
      <w:tr w:rsidR="00F0133B" w:rsidRPr="00465464" w:rsidTr="00D11473">
        <w:trPr>
          <w:cantSplit/>
        </w:trPr>
        <w:tc>
          <w:tcPr>
            <w:tcW w:w="350" w:type="pct"/>
            <w:vMerge/>
            <w:tcBorders>
              <w:left w:val="single" w:sz="4" w:space="0" w:color="auto"/>
              <w:right w:val="single" w:sz="4" w:space="0" w:color="auto"/>
            </w:tcBorders>
            <w:vAlign w:val="center"/>
          </w:tcPr>
          <w:p w:rsidR="00F0133B" w:rsidRPr="00465464" w:rsidRDefault="00F0133B" w:rsidP="00D11473">
            <w:pPr>
              <w:rPr>
                <w:rFonts w:ascii="Verdana" w:hAnsi="Verdana"/>
                <w:color w:val="262626" w:themeColor="text1" w:themeTint="D9"/>
                <w:sz w:val="18"/>
                <w:szCs w:val="18"/>
              </w:rPr>
            </w:pPr>
          </w:p>
        </w:tc>
        <w:tc>
          <w:tcPr>
            <w:tcW w:w="1172"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Юный дизайнер</w:t>
            </w:r>
          </w:p>
        </w:tc>
        <w:tc>
          <w:tcPr>
            <w:tcW w:w="28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эк</w:t>
            </w:r>
          </w:p>
        </w:tc>
        <w:tc>
          <w:tcPr>
            <w:tcW w:w="96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7</w:t>
            </w:r>
          </w:p>
        </w:tc>
        <w:tc>
          <w:tcPr>
            <w:tcW w:w="1148"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Адаптированная. Рекомендована городским экспертным советом ЗУО</w:t>
            </w:r>
          </w:p>
        </w:tc>
        <w:tc>
          <w:tcPr>
            <w:tcW w:w="71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Учитель – Ильичева М.А.</w:t>
            </w:r>
          </w:p>
        </w:tc>
        <w:tc>
          <w:tcPr>
            <w:tcW w:w="36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2007</w:t>
            </w:r>
          </w:p>
        </w:tc>
      </w:tr>
      <w:tr w:rsidR="00F0133B" w:rsidRPr="00465464" w:rsidTr="00D11473">
        <w:trPr>
          <w:cantSplit/>
        </w:trPr>
        <w:tc>
          <w:tcPr>
            <w:tcW w:w="350" w:type="pct"/>
            <w:vMerge/>
            <w:tcBorders>
              <w:left w:val="single" w:sz="4" w:space="0" w:color="auto"/>
              <w:right w:val="single" w:sz="4" w:space="0" w:color="auto"/>
            </w:tcBorders>
            <w:vAlign w:val="center"/>
          </w:tcPr>
          <w:p w:rsidR="00F0133B" w:rsidRPr="00465464" w:rsidRDefault="00F0133B" w:rsidP="00D11473">
            <w:pPr>
              <w:rPr>
                <w:rFonts w:ascii="Verdana" w:hAnsi="Verdana"/>
                <w:color w:val="262626" w:themeColor="text1" w:themeTint="D9"/>
                <w:sz w:val="18"/>
                <w:szCs w:val="18"/>
              </w:rPr>
            </w:pPr>
          </w:p>
        </w:tc>
        <w:tc>
          <w:tcPr>
            <w:tcW w:w="1172"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Компьютерная графика</w:t>
            </w:r>
          </w:p>
        </w:tc>
        <w:tc>
          <w:tcPr>
            <w:tcW w:w="28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p>
        </w:tc>
        <w:tc>
          <w:tcPr>
            <w:tcW w:w="96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9</w:t>
            </w:r>
          </w:p>
        </w:tc>
        <w:tc>
          <w:tcPr>
            <w:tcW w:w="1148"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Реком. Школьным Университетом ТУСУРа</w:t>
            </w:r>
          </w:p>
        </w:tc>
        <w:tc>
          <w:tcPr>
            <w:tcW w:w="71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Тутубалин Д.К.</w:t>
            </w:r>
          </w:p>
        </w:tc>
        <w:tc>
          <w:tcPr>
            <w:tcW w:w="36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2007</w:t>
            </w:r>
          </w:p>
        </w:tc>
      </w:tr>
      <w:tr w:rsidR="00F0133B" w:rsidRPr="00465464" w:rsidTr="00D11473">
        <w:trPr>
          <w:cantSplit/>
        </w:trPr>
        <w:tc>
          <w:tcPr>
            <w:tcW w:w="350" w:type="pct"/>
            <w:vMerge/>
            <w:tcBorders>
              <w:left w:val="single" w:sz="4" w:space="0" w:color="auto"/>
              <w:right w:val="single" w:sz="4" w:space="0" w:color="auto"/>
            </w:tcBorders>
            <w:vAlign w:val="center"/>
          </w:tcPr>
          <w:p w:rsidR="00F0133B" w:rsidRPr="00465464" w:rsidRDefault="00F0133B" w:rsidP="00D11473">
            <w:pPr>
              <w:rPr>
                <w:rFonts w:ascii="Verdana" w:hAnsi="Verdana"/>
                <w:color w:val="262626" w:themeColor="text1" w:themeTint="D9"/>
                <w:sz w:val="18"/>
                <w:szCs w:val="18"/>
              </w:rPr>
            </w:pPr>
          </w:p>
        </w:tc>
        <w:tc>
          <w:tcPr>
            <w:tcW w:w="1172"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Искусство программирования</w:t>
            </w:r>
          </w:p>
        </w:tc>
        <w:tc>
          <w:tcPr>
            <w:tcW w:w="28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эк</w:t>
            </w:r>
          </w:p>
        </w:tc>
        <w:tc>
          <w:tcPr>
            <w:tcW w:w="96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11</w:t>
            </w:r>
          </w:p>
        </w:tc>
        <w:tc>
          <w:tcPr>
            <w:tcW w:w="1148"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Государственная программа</w:t>
            </w:r>
          </w:p>
        </w:tc>
        <w:tc>
          <w:tcPr>
            <w:tcW w:w="71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Кузнецов В.В.</w:t>
            </w:r>
          </w:p>
        </w:tc>
        <w:tc>
          <w:tcPr>
            <w:tcW w:w="36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2007</w:t>
            </w:r>
          </w:p>
        </w:tc>
      </w:tr>
      <w:tr w:rsidR="00F0133B" w:rsidRPr="00465464" w:rsidTr="00D11473">
        <w:trPr>
          <w:cantSplit/>
        </w:trPr>
        <w:tc>
          <w:tcPr>
            <w:tcW w:w="350" w:type="pct"/>
            <w:vMerge/>
            <w:tcBorders>
              <w:left w:val="single" w:sz="4" w:space="0" w:color="auto"/>
              <w:right w:val="single" w:sz="4" w:space="0" w:color="auto"/>
            </w:tcBorders>
            <w:vAlign w:val="center"/>
          </w:tcPr>
          <w:p w:rsidR="00F0133B" w:rsidRPr="00465464" w:rsidRDefault="00F0133B" w:rsidP="00D11473">
            <w:pPr>
              <w:rPr>
                <w:rFonts w:ascii="Verdana" w:hAnsi="Verdana"/>
                <w:color w:val="262626" w:themeColor="text1" w:themeTint="D9"/>
                <w:sz w:val="18"/>
                <w:szCs w:val="18"/>
              </w:rPr>
            </w:pPr>
          </w:p>
        </w:tc>
        <w:tc>
          <w:tcPr>
            <w:tcW w:w="1172"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Основы компьютерного дизайна</w:t>
            </w:r>
          </w:p>
        </w:tc>
        <w:tc>
          <w:tcPr>
            <w:tcW w:w="28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эк</w:t>
            </w:r>
          </w:p>
        </w:tc>
        <w:tc>
          <w:tcPr>
            <w:tcW w:w="96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11</w:t>
            </w:r>
          </w:p>
        </w:tc>
        <w:tc>
          <w:tcPr>
            <w:tcW w:w="1148"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Государственная программа</w:t>
            </w:r>
          </w:p>
        </w:tc>
        <w:tc>
          <w:tcPr>
            <w:tcW w:w="71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Татарникова Л.А.</w:t>
            </w:r>
          </w:p>
        </w:tc>
        <w:tc>
          <w:tcPr>
            <w:tcW w:w="36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2006</w:t>
            </w:r>
          </w:p>
        </w:tc>
      </w:tr>
      <w:tr w:rsidR="00F0133B" w:rsidRPr="00465464" w:rsidTr="00D11473">
        <w:trPr>
          <w:cantSplit/>
        </w:trPr>
        <w:tc>
          <w:tcPr>
            <w:tcW w:w="350" w:type="pct"/>
            <w:vMerge/>
            <w:tcBorders>
              <w:left w:val="single" w:sz="4" w:space="0" w:color="auto"/>
              <w:right w:val="single" w:sz="4" w:space="0" w:color="auto"/>
            </w:tcBorders>
            <w:vAlign w:val="center"/>
          </w:tcPr>
          <w:p w:rsidR="00F0133B" w:rsidRPr="00465464" w:rsidRDefault="00F0133B" w:rsidP="00D11473">
            <w:pPr>
              <w:rPr>
                <w:rFonts w:ascii="Verdana" w:hAnsi="Verdana"/>
                <w:color w:val="262626" w:themeColor="text1" w:themeTint="D9"/>
                <w:sz w:val="18"/>
                <w:szCs w:val="18"/>
              </w:rPr>
            </w:pPr>
          </w:p>
        </w:tc>
        <w:tc>
          <w:tcPr>
            <w:tcW w:w="1172"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lang w:val="en-US"/>
              </w:rPr>
              <w:t>Turbo</w:t>
            </w:r>
            <w:r w:rsidRPr="00465464">
              <w:rPr>
                <w:rFonts w:ascii="Verdana" w:hAnsi="Verdana"/>
                <w:color w:val="262626" w:themeColor="text1" w:themeTint="D9"/>
                <w:sz w:val="18"/>
                <w:szCs w:val="18"/>
              </w:rPr>
              <w:t xml:space="preserve"> </w:t>
            </w:r>
            <w:r w:rsidRPr="00465464">
              <w:rPr>
                <w:rFonts w:ascii="Verdana" w:hAnsi="Verdana"/>
                <w:color w:val="262626" w:themeColor="text1" w:themeTint="D9"/>
                <w:sz w:val="18"/>
                <w:szCs w:val="18"/>
                <w:lang w:val="en-US"/>
              </w:rPr>
              <w:t>Pascal</w:t>
            </w:r>
            <w:r w:rsidRPr="00465464">
              <w:rPr>
                <w:rFonts w:ascii="Verdana" w:hAnsi="Verdana"/>
                <w:color w:val="262626" w:themeColor="text1" w:themeTint="D9"/>
                <w:sz w:val="18"/>
                <w:szCs w:val="18"/>
              </w:rPr>
              <w:t>. Решение сложных задач</w:t>
            </w:r>
          </w:p>
        </w:tc>
        <w:tc>
          <w:tcPr>
            <w:tcW w:w="28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эк</w:t>
            </w:r>
          </w:p>
        </w:tc>
        <w:tc>
          <w:tcPr>
            <w:tcW w:w="96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11</w:t>
            </w:r>
          </w:p>
        </w:tc>
        <w:tc>
          <w:tcPr>
            <w:tcW w:w="1148"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Государственная программа</w:t>
            </w:r>
          </w:p>
        </w:tc>
        <w:tc>
          <w:tcPr>
            <w:tcW w:w="71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Тимошевская Н.Е.</w:t>
            </w:r>
          </w:p>
        </w:tc>
        <w:tc>
          <w:tcPr>
            <w:tcW w:w="36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2007</w:t>
            </w:r>
          </w:p>
        </w:tc>
      </w:tr>
      <w:tr w:rsidR="00F0133B" w:rsidRPr="00465464" w:rsidTr="00D11473">
        <w:trPr>
          <w:cantSplit/>
        </w:trPr>
        <w:tc>
          <w:tcPr>
            <w:tcW w:w="350" w:type="pct"/>
            <w:vMerge/>
            <w:tcBorders>
              <w:left w:val="single" w:sz="4" w:space="0" w:color="auto"/>
              <w:bottom w:val="single" w:sz="4" w:space="0" w:color="auto"/>
              <w:right w:val="single" w:sz="4" w:space="0" w:color="auto"/>
            </w:tcBorders>
            <w:vAlign w:val="center"/>
          </w:tcPr>
          <w:p w:rsidR="00F0133B" w:rsidRPr="00465464" w:rsidRDefault="00F0133B" w:rsidP="00D11473">
            <w:pPr>
              <w:rPr>
                <w:rFonts w:ascii="Verdana" w:hAnsi="Verdana"/>
                <w:color w:val="262626" w:themeColor="text1" w:themeTint="D9"/>
                <w:sz w:val="18"/>
                <w:szCs w:val="18"/>
              </w:rPr>
            </w:pPr>
          </w:p>
        </w:tc>
        <w:tc>
          <w:tcPr>
            <w:tcW w:w="1172"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Флеш-студия</w:t>
            </w:r>
          </w:p>
        </w:tc>
        <w:tc>
          <w:tcPr>
            <w:tcW w:w="28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фк</w:t>
            </w:r>
          </w:p>
        </w:tc>
        <w:tc>
          <w:tcPr>
            <w:tcW w:w="96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10</w:t>
            </w:r>
          </w:p>
        </w:tc>
        <w:tc>
          <w:tcPr>
            <w:tcW w:w="1148"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Реком. Школьным Университетом ТУСУРа</w:t>
            </w:r>
          </w:p>
        </w:tc>
        <w:tc>
          <w:tcPr>
            <w:tcW w:w="71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Татарникова Л.А.</w:t>
            </w:r>
          </w:p>
        </w:tc>
        <w:tc>
          <w:tcPr>
            <w:tcW w:w="36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2005</w:t>
            </w:r>
          </w:p>
        </w:tc>
      </w:tr>
      <w:tr w:rsidR="00F0133B" w:rsidRPr="00465464" w:rsidTr="00D11473">
        <w:trPr>
          <w:cantSplit/>
        </w:trPr>
        <w:tc>
          <w:tcPr>
            <w:tcW w:w="350" w:type="pct"/>
            <w:vMerge w:val="restar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p>
          <w:p w:rsidR="00F0133B" w:rsidRPr="00465464" w:rsidRDefault="00F0133B" w:rsidP="00D11473">
            <w:pPr>
              <w:jc w:val="center"/>
              <w:rPr>
                <w:rFonts w:ascii="Verdana" w:hAnsi="Verdana"/>
                <w:color w:val="262626" w:themeColor="text1" w:themeTint="D9"/>
                <w:sz w:val="18"/>
                <w:szCs w:val="18"/>
              </w:rPr>
            </w:pPr>
          </w:p>
          <w:p w:rsidR="00F0133B" w:rsidRPr="00465464" w:rsidRDefault="00F0133B" w:rsidP="00D11473">
            <w:pPr>
              <w:jc w:val="center"/>
              <w:rPr>
                <w:rFonts w:ascii="Verdana" w:hAnsi="Verdana"/>
                <w:color w:val="262626" w:themeColor="text1" w:themeTint="D9"/>
                <w:sz w:val="18"/>
                <w:szCs w:val="18"/>
              </w:rPr>
            </w:pPr>
          </w:p>
          <w:p w:rsidR="00F0133B" w:rsidRPr="00465464" w:rsidRDefault="00F0133B" w:rsidP="00D11473">
            <w:pPr>
              <w:jc w:val="center"/>
              <w:rPr>
                <w:rFonts w:ascii="Verdana" w:hAnsi="Verdana"/>
                <w:color w:val="262626" w:themeColor="text1" w:themeTint="D9"/>
                <w:sz w:val="18"/>
                <w:szCs w:val="18"/>
              </w:rPr>
            </w:pPr>
          </w:p>
          <w:p w:rsidR="00F0133B" w:rsidRPr="00465464" w:rsidRDefault="00F0133B" w:rsidP="00D11473">
            <w:pPr>
              <w:jc w:val="center"/>
              <w:rPr>
                <w:rFonts w:ascii="Verdana" w:hAnsi="Verdana"/>
                <w:color w:val="262626" w:themeColor="text1" w:themeTint="D9"/>
                <w:sz w:val="18"/>
                <w:szCs w:val="18"/>
              </w:rPr>
            </w:pPr>
          </w:p>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Общество</w:t>
            </w:r>
          </w:p>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знание</w:t>
            </w:r>
          </w:p>
        </w:tc>
        <w:tc>
          <w:tcPr>
            <w:tcW w:w="1172"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lastRenderedPageBreak/>
              <w:t>Человек. Отечество. Знания</w:t>
            </w:r>
          </w:p>
        </w:tc>
        <w:tc>
          <w:tcPr>
            <w:tcW w:w="28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фк</w:t>
            </w:r>
          </w:p>
        </w:tc>
        <w:tc>
          <w:tcPr>
            <w:tcW w:w="96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2-4</w:t>
            </w:r>
          </w:p>
        </w:tc>
        <w:tc>
          <w:tcPr>
            <w:tcW w:w="1148"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Реком. Департаментом образования Иркутской области</w:t>
            </w:r>
          </w:p>
        </w:tc>
        <w:tc>
          <w:tcPr>
            <w:tcW w:w="71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Приходько И.Г.</w:t>
            </w:r>
          </w:p>
        </w:tc>
        <w:tc>
          <w:tcPr>
            <w:tcW w:w="36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2006</w:t>
            </w:r>
          </w:p>
        </w:tc>
      </w:tr>
      <w:tr w:rsidR="00F0133B" w:rsidRPr="00465464" w:rsidTr="00D11473">
        <w:trPr>
          <w:cantSplit/>
        </w:trPr>
        <w:tc>
          <w:tcPr>
            <w:tcW w:w="350" w:type="pct"/>
            <w:vMerge/>
            <w:tcBorders>
              <w:top w:val="single" w:sz="4" w:space="0" w:color="auto"/>
              <w:left w:val="single" w:sz="4" w:space="0" w:color="auto"/>
              <w:bottom w:val="single" w:sz="4" w:space="0" w:color="auto"/>
              <w:right w:val="single" w:sz="4" w:space="0" w:color="auto"/>
            </w:tcBorders>
            <w:vAlign w:val="center"/>
          </w:tcPr>
          <w:p w:rsidR="00F0133B" w:rsidRPr="00465464" w:rsidRDefault="00F0133B" w:rsidP="00D11473">
            <w:pPr>
              <w:rPr>
                <w:rFonts w:ascii="Verdana" w:hAnsi="Verdana"/>
                <w:color w:val="262626" w:themeColor="text1" w:themeTint="D9"/>
                <w:sz w:val="18"/>
                <w:szCs w:val="18"/>
              </w:rPr>
            </w:pPr>
          </w:p>
        </w:tc>
        <w:tc>
          <w:tcPr>
            <w:tcW w:w="1172"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Полезная привычка</w:t>
            </w:r>
          </w:p>
        </w:tc>
        <w:tc>
          <w:tcPr>
            <w:tcW w:w="28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Ск.</w:t>
            </w:r>
          </w:p>
        </w:tc>
        <w:tc>
          <w:tcPr>
            <w:tcW w:w="96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3</w:t>
            </w:r>
          </w:p>
        </w:tc>
        <w:tc>
          <w:tcPr>
            <w:tcW w:w="1148"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Рекомендована ИПКРО г. Иркутск</w:t>
            </w:r>
          </w:p>
        </w:tc>
        <w:tc>
          <w:tcPr>
            <w:tcW w:w="71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Колесова Л.С.</w:t>
            </w:r>
          </w:p>
        </w:tc>
        <w:tc>
          <w:tcPr>
            <w:tcW w:w="36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2004</w:t>
            </w:r>
          </w:p>
        </w:tc>
      </w:tr>
      <w:tr w:rsidR="00F0133B" w:rsidRPr="00465464" w:rsidTr="00D11473">
        <w:trPr>
          <w:cantSplit/>
        </w:trPr>
        <w:tc>
          <w:tcPr>
            <w:tcW w:w="350" w:type="pct"/>
            <w:vMerge/>
            <w:tcBorders>
              <w:top w:val="single" w:sz="4" w:space="0" w:color="auto"/>
              <w:left w:val="single" w:sz="4" w:space="0" w:color="auto"/>
              <w:bottom w:val="single" w:sz="4" w:space="0" w:color="auto"/>
              <w:right w:val="single" w:sz="4" w:space="0" w:color="auto"/>
            </w:tcBorders>
            <w:vAlign w:val="center"/>
          </w:tcPr>
          <w:p w:rsidR="00F0133B" w:rsidRPr="00465464" w:rsidRDefault="00F0133B" w:rsidP="00D11473">
            <w:pPr>
              <w:rPr>
                <w:rFonts w:ascii="Verdana" w:hAnsi="Verdana"/>
                <w:color w:val="262626" w:themeColor="text1" w:themeTint="D9"/>
                <w:sz w:val="18"/>
                <w:szCs w:val="18"/>
              </w:rPr>
            </w:pPr>
          </w:p>
        </w:tc>
        <w:tc>
          <w:tcPr>
            <w:tcW w:w="1172"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Экономика</w:t>
            </w:r>
          </w:p>
        </w:tc>
        <w:tc>
          <w:tcPr>
            <w:tcW w:w="28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Фк.</w:t>
            </w:r>
          </w:p>
        </w:tc>
        <w:tc>
          <w:tcPr>
            <w:tcW w:w="96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5</w:t>
            </w:r>
          </w:p>
        </w:tc>
        <w:tc>
          <w:tcPr>
            <w:tcW w:w="1148"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Государственная</w:t>
            </w:r>
          </w:p>
        </w:tc>
        <w:tc>
          <w:tcPr>
            <w:tcW w:w="71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Липсиц</w:t>
            </w:r>
          </w:p>
        </w:tc>
        <w:tc>
          <w:tcPr>
            <w:tcW w:w="36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2002</w:t>
            </w:r>
          </w:p>
        </w:tc>
      </w:tr>
      <w:tr w:rsidR="00F0133B" w:rsidRPr="00465464" w:rsidTr="00D11473">
        <w:trPr>
          <w:cantSplit/>
        </w:trPr>
        <w:tc>
          <w:tcPr>
            <w:tcW w:w="350" w:type="pct"/>
            <w:vMerge/>
            <w:tcBorders>
              <w:top w:val="single" w:sz="4" w:space="0" w:color="auto"/>
              <w:left w:val="single" w:sz="4" w:space="0" w:color="auto"/>
              <w:bottom w:val="single" w:sz="4" w:space="0" w:color="auto"/>
              <w:right w:val="single" w:sz="4" w:space="0" w:color="auto"/>
            </w:tcBorders>
            <w:vAlign w:val="center"/>
          </w:tcPr>
          <w:p w:rsidR="00F0133B" w:rsidRPr="00465464" w:rsidRDefault="00F0133B" w:rsidP="00D11473">
            <w:pPr>
              <w:rPr>
                <w:rFonts w:ascii="Verdana" w:hAnsi="Verdana"/>
                <w:color w:val="262626" w:themeColor="text1" w:themeTint="D9"/>
                <w:sz w:val="18"/>
                <w:szCs w:val="18"/>
              </w:rPr>
            </w:pPr>
          </w:p>
        </w:tc>
        <w:tc>
          <w:tcPr>
            <w:tcW w:w="1172"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Европейская и русская геральдика</w:t>
            </w:r>
          </w:p>
        </w:tc>
        <w:tc>
          <w:tcPr>
            <w:tcW w:w="28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 xml:space="preserve">Эк </w:t>
            </w:r>
          </w:p>
        </w:tc>
        <w:tc>
          <w:tcPr>
            <w:tcW w:w="96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7-8</w:t>
            </w:r>
          </w:p>
        </w:tc>
        <w:tc>
          <w:tcPr>
            <w:tcW w:w="1148"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Адаптированная. Рекомендована городским экспертным советом ЗУО</w:t>
            </w:r>
          </w:p>
        </w:tc>
        <w:tc>
          <w:tcPr>
            <w:tcW w:w="71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Учитель –Ликшина А.Д.</w:t>
            </w:r>
          </w:p>
        </w:tc>
        <w:tc>
          <w:tcPr>
            <w:tcW w:w="36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2009</w:t>
            </w:r>
          </w:p>
        </w:tc>
      </w:tr>
      <w:tr w:rsidR="00F0133B" w:rsidRPr="00465464" w:rsidTr="00D11473">
        <w:trPr>
          <w:cantSplit/>
        </w:trPr>
        <w:tc>
          <w:tcPr>
            <w:tcW w:w="350" w:type="pct"/>
            <w:tcBorders>
              <w:top w:val="single" w:sz="4" w:space="0" w:color="auto"/>
              <w:left w:val="single" w:sz="4" w:space="0" w:color="auto"/>
              <w:bottom w:val="single" w:sz="4" w:space="0" w:color="auto"/>
              <w:right w:val="single" w:sz="4" w:space="0" w:color="auto"/>
            </w:tcBorders>
            <w:vAlign w:val="center"/>
          </w:tcPr>
          <w:p w:rsidR="00F0133B" w:rsidRPr="00465464" w:rsidRDefault="00F0133B" w:rsidP="00D11473">
            <w:pPr>
              <w:rPr>
                <w:rFonts w:ascii="Verdana" w:hAnsi="Verdana"/>
                <w:color w:val="262626" w:themeColor="text1" w:themeTint="D9"/>
                <w:sz w:val="18"/>
                <w:szCs w:val="18"/>
              </w:rPr>
            </w:pPr>
          </w:p>
        </w:tc>
        <w:tc>
          <w:tcPr>
            <w:tcW w:w="1172"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Имею право</w:t>
            </w:r>
          </w:p>
        </w:tc>
        <w:tc>
          <w:tcPr>
            <w:tcW w:w="28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 xml:space="preserve">Эк </w:t>
            </w:r>
          </w:p>
        </w:tc>
        <w:tc>
          <w:tcPr>
            <w:tcW w:w="96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9</w:t>
            </w:r>
          </w:p>
        </w:tc>
        <w:tc>
          <w:tcPr>
            <w:tcW w:w="1148"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Адаптированная. Рекомендована городским экспертным советом ЗУО</w:t>
            </w:r>
          </w:p>
        </w:tc>
        <w:tc>
          <w:tcPr>
            <w:tcW w:w="71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Учитель –Ликшина А.Д.</w:t>
            </w:r>
          </w:p>
        </w:tc>
        <w:tc>
          <w:tcPr>
            <w:tcW w:w="36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2009</w:t>
            </w:r>
          </w:p>
        </w:tc>
      </w:tr>
      <w:tr w:rsidR="00F0133B" w:rsidRPr="00465464" w:rsidTr="00D11473">
        <w:trPr>
          <w:cantSplit/>
        </w:trPr>
        <w:tc>
          <w:tcPr>
            <w:tcW w:w="350" w:type="pct"/>
            <w:vMerge w:val="restar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p>
          <w:p w:rsidR="00F0133B" w:rsidRPr="00465464" w:rsidRDefault="00F0133B" w:rsidP="00D11473">
            <w:pPr>
              <w:jc w:val="center"/>
              <w:rPr>
                <w:rFonts w:ascii="Verdana" w:hAnsi="Verdana"/>
                <w:color w:val="262626" w:themeColor="text1" w:themeTint="D9"/>
                <w:sz w:val="18"/>
                <w:szCs w:val="18"/>
              </w:rPr>
            </w:pPr>
          </w:p>
          <w:p w:rsidR="00F0133B" w:rsidRPr="00465464" w:rsidRDefault="00F0133B" w:rsidP="00D11473">
            <w:pPr>
              <w:jc w:val="center"/>
              <w:rPr>
                <w:rFonts w:ascii="Verdana" w:hAnsi="Verdana"/>
                <w:color w:val="262626" w:themeColor="text1" w:themeTint="D9"/>
                <w:sz w:val="18"/>
                <w:szCs w:val="18"/>
              </w:rPr>
            </w:pPr>
          </w:p>
          <w:p w:rsidR="00F0133B" w:rsidRPr="00465464" w:rsidRDefault="00F0133B" w:rsidP="00D11473">
            <w:pPr>
              <w:jc w:val="center"/>
              <w:rPr>
                <w:rFonts w:ascii="Verdana" w:hAnsi="Verdana"/>
                <w:color w:val="262626" w:themeColor="text1" w:themeTint="D9"/>
                <w:sz w:val="18"/>
                <w:szCs w:val="18"/>
              </w:rPr>
            </w:pPr>
          </w:p>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Естество</w:t>
            </w:r>
          </w:p>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знание</w:t>
            </w:r>
          </w:p>
        </w:tc>
        <w:tc>
          <w:tcPr>
            <w:tcW w:w="1172"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Зеленые ежики</w:t>
            </w:r>
          </w:p>
        </w:tc>
        <w:tc>
          <w:tcPr>
            <w:tcW w:w="28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Эк</w:t>
            </w:r>
          </w:p>
        </w:tc>
        <w:tc>
          <w:tcPr>
            <w:tcW w:w="96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7</w:t>
            </w:r>
          </w:p>
        </w:tc>
        <w:tc>
          <w:tcPr>
            <w:tcW w:w="1148"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Рекомендована ИПКРО г. Иркутск</w:t>
            </w:r>
          </w:p>
        </w:tc>
        <w:tc>
          <w:tcPr>
            <w:tcW w:w="71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Л.С.Карепова</w:t>
            </w:r>
          </w:p>
        </w:tc>
        <w:tc>
          <w:tcPr>
            <w:tcW w:w="36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2005</w:t>
            </w:r>
          </w:p>
        </w:tc>
      </w:tr>
      <w:tr w:rsidR="00F0133B" w:rsidRPr="00465464" w:rsidTr="00D11473">
        <w:trPr>
          <w:cantSplit/>
        </w:trPr>
        <w:tc>
          <w:tcPr>
            <w:tcW w:w="350" w:type="pct"/>
            <w:vMerge/>
            <w:tcBorders>
              <w:top w:val="single" w:sz="4" w:space="0" w:color="auto"/>
              <w:left w:val="single" w:sz="4" w:space="0" w:color="auto"/>
              <w:bottom w:val="single" w:sz="4" w:space="0" w:color="auto"/>
              <w:right w:val="single" w:sz="4" w:space="0" w:color="auto"/>
            </w:tcBorders>
            <w:vAlign w:val="center"/>
          </w:tcPr>
          <w:p w:rsidR="00F0133B" w:rsidRPr="00465464" w:rsidRDefault="00F0133B" w:rsidP="00D11473">
            <w:pPr>
              <w:rPr>
                <w:rFonts w:ascii="Verdana" w:hAnsi="Verdana"/>
                <w:color w:val="262626" w:themeColor="text1" w:themeTint="D9"/>
                <w:sz w:val="18"/>
                <w:szCs w:val="18"/>
              </w:rPr>
            </w:pPr>
          </w:p>
        </w:tc>
        <w:tc>
          <w:tcPr>
            <w:tcW w:w="1172"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Полезная прививка</w:t>
            </w:r>
          </w:p>
        </w:tc>
        <w:tc>
          <w:tcPr>
            <w:tcW w:w="28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Ск..</w:t>
            </w:r>
          </w:p>
        </w:tc>
        <w:tc>
          <w:tcPr>
            <w:tcW w:w="96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10-11</w:t>
            </w:r>
          </w:p>
        </w:tc>
        <w:tc>
          <w:tcPr>
            <w:tcW w:w="1148" w:type="pct"/>
            <w:tcBorders>
              <w:top w:val="single" w:sz="4" w:space="0" w:color="auto"/>
              <w:left w:val="single" w:sz="4" w:space="0" w:color="auto"/>
              <w:bottom w:val="single" w:sz="4" w:space="0" w:color="auto"/>
              <w:right w:val="single" w:sz="4" w:space="0" w:color="auto"/>
            </w:tcBorders>
            <w:shd w:val="clear" w:color="auto" w:fill="auto"/>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Рекомендована ИПКРО г. Иркутск</w:t>
            </w:r>
          </w:p>
        </w:tc>
        <w:tc>
          <w:tcPr>
            <w:tcW w:w="715" w:type="pct"/>
            <w:tcBorders>
              <w:top w:val="single" w:sz="4" w:space="0" w:color="auto"/>
              <w:left w:val="single" w:sz="4" w:space="0" w:color="auto"/>
              <w:bottom w:val="single" w:sz="4" w:space="0" w:color="auto"/>
              <w:right w:val="single" w:sz="4" w:space="0" w:color="auto"/>
            </w:tcBorders>
            <w:shd w:val="clear" w:color="auto" w:fill="auto"/>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Колесова Л.С.</w:t>
            </w:r>
          </w:p>
        </w:tc>
        <w:tc>
          <w:tcPr>
            <w:tcW w:w="365" w:type="pct"/>
            <w:tcBorders>
              <w:top w:val="single" w:sz="4" w:space="0" w:color="auto"/>
              <w:left w:val="single" w:sz="4" w:space="0" w:color="auto"/>
              <w:bottom w:val="single" w:sz="4" w:space="0" w:color="auto"/>
              <w:right w:val="single" w:sz="4" w:space="0" w:color="auto"/>
            </w:tcBorders>
            <w:shd w:val="clear" w:color="auto" w:fill="auto"/>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2004</w:t>
            </w:r>
          </w:p>
        </w:tc>
      </w:tr>
      <w:tr w:rsidR="00F0133B" w:rsidRPr="00465464" w:rsidTr="00D11473">
        <w:trPr>
          <w:cantSplit/>
        </w:trPr>
        <w:tc>
          <w:tcPr>
            <w:tcW w:w="350" w:type="pct"/>
            <w:vMerge/>
            <w:tcBorders>
              <w:top w:val="single" w:sz="4" w:space="0" w:color="auto"/>
              <w:left w:val="single" w:sz="4" w:space="0" w:color="auto"/>
              <w:bottom w:val="single" w:sz="4" w:space="0" w:color="auto"/>
              <w:right w:val="single" w:sz="4" w:space="0" w:color="auto"/>
            </w:tcBorders>
            <w:vAlign w:val="center"/>
          </w:tcPr>
          <w:p w:rsidR="00F0133B" w:rsidRPr="00465464" w:rsidRDefault="00F0133B" w:rsidP="00D11473">
            <w:pPr>
              <w:rPr>
                <w:rFonts w:ascii="Verdana" w:hAnsi="Verdana"/>
                <w:color w:val="262626" w:themeColor="text1" w:themeTint="D9"/>
                <w:sz w:val="18"/>
                <w:szCs w:val="18"/>
              </w:rPr>
            </w:pPr>
          </w:p>
        </w:tc>
        <w:tc>
          <w:tcPr>
            <w:tcW w:w="1172"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Основы медицинских знаний</w:t>
            </w:r>
          </w:p>
        </w:tc>
        <w:tc>
          <w:tcPr>
            <w:tcW w:w="28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 xml:space="preserve">Эк </w:t>
            </w:r>
          </w:p>
        </w:tc>
        <w:tc>
          <w:tcPr>
            <w:tcW w:w="96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8,9</w:t>
            </w:r>
          </w:p>
        </w:tc>
        <w:tc>
          <w:tcPr>
            <w:tcW w:w="1148" w:type="pct"/>
            <w:tcBorders>
              <w:top w:val="single" w:sz="4" w:space="0" w:color="auto"/>
              <w:left w:val="single" w:sz="4" w:space="0" w:color="auto"/>
              <w:bottom w:val="single" w:sz="4" w:space="0" w:color="auto"/>
              <w:right w:val="single" w:sz="4" w:space="0" w:color="auto"/>
            </w:tcBorders>
            <w:shd w:val="clear" w:color="auto" w:fill="auto"/>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Волгоградский</w:t>
            </w:r>
          </w:p>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ИПКРО</w:t>
            </w:r>
          </w:p>
        </w:tc>
        <w:tc>
          <w:tcPr>
            <w:tcW w:w="715" w:type="pct"/>
            <w:tcBorders>
              <w:top w:val="single" w:sz="4" w:space="0" w:color="auto"/>
              <w:left w:val="single" w:sz="4" w:space="0" w:color="auto"/>
              <w:bottom w:val="single" w:sz="4" w:space="0" w:color="auto"/>
              <w:right w:val="single" w:sz="4" w:space="0" w:color="auto"/>
            </w:tcBorders>
            <w:shd w:val="clear" w:color="auto" w:fill="auto"/>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С  перспективой адаптации</w:t>
            </w:r>
          </w:p>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Гаврилова В.И.</w:t>
            </w:r>
          </w:p>
        </w:tc>
        <w:tc>
          <w:tcPr>
            <w:tcW w:w="365" w:type="pct"/>
            <w:tcBorders>
              <w:top w:val="single" w:sz="4" w:space="0" w:color="auto"/>
              <w:left w:val="single" w:sz="4" w:space="0" w:color="auto"/>
              <w:bottom w:val="single" w:sz="4" w:space="0" w:color="auto"/>
              <w:right w:val="single" w:sz="4" w:space="0" w:color="auto"/>
            </w:tcBorders>
            <w:shd w:val="clear" w:color="auto" w:fill="auto"/>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2006 -2008</w:t>
            </w:r>
          </w:p>
        </w:tc>
      </w:tr>
      <w:tr w:rsidR="00F0133B" w:rsidRPr="00465464" w:rsidTr="00D11473">
        <w:trPr>
          <w:cantSplit/>
        </w:trPr>
        <w:tc>
          <w:tcPr>
            <w:tcW w:w="350" w:type="pct"/>
            <w:vMerge/>
            <w:tcBorders>
              <w:top w:val="single" w:sz="4" w:space="0" w:color="auto"/>
              <w:left w:val="single" w:sz="4" w:space="0" w:color="auto"/>
              <w:bottom w:val="single" w:sz="4" w:space="0" w:color="auto"/>
              <w:right w:val="single" w:sz="4" w:space="0" w:color="auto"/>
            </w:tcBorders>
            <w:vAlign w:val="center"/>
          </w:tcPr>
          <w:p w:rsidR="00F0133B" w:rsidRPr="00465464" w:rsidRDefault="00F0133B" w:rsidP="00D11473">
            <w:pPr>
              <w:rPr>
                <w:rFonts w:ascii="Verdana" w:hAnsi="Verdana"/>
                <w:color w:val="262626" w:themeColor="text1" w:themeTint="D9"/>
                <w:sz w:val="18"/>
                <w:szCs w:val="18"/>
              </w:rPr>
            </w:pPr>
          </w:p>
        </w:tc>
        <w:tc>
          <w:tcPr>
            <w:tcW w:w="1172"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Основы геоэкологии</w:t>
            </w:r>
          </w:p>
        </w:tc>
        <w:tc>
          <w:tcPr>
            <w:tcW w:w="28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 xml:space="preserve">Фк </w:t>
            </w:r>
          </w:p>
        </w:tc>
        <w:tc>
          <w:tcPr>
            <w:tcW w:w="96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8</w:t>
            </w:r>
          </w:p>
        </w:tc>
        <w:tc>
          <w:tcPr>
            <w:tcW w:w="1148"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Утверждена ЭСОУ г.Зима</w:t>
            </w:r>
          </w:p>
        </w:tc>
        <w:tc>
          <w:tcPr>
            <w:tcW w:w="71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Никулина М.С.</w:t>
            </w:r>
          </w:p>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(Кочуров Б.И.</w:t>
            </w:r>
          </w:p>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Винокурова Ф.Н.)</w:t>
            </w:r>
          </w:p>
        </w:tc>
        <w:tc>
          <w:tcPr>
            <w:tcW w:w="36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2007</w:t>
            </w:r>
          </w:p>
        </w:tc>
      </w:tr>
      <w:tr w:rsidR="00F0133B" w:rsidRPr="00465464" w:rsidTr="00D11473">
        <w:trPr>
          <w:cantSplit/>
        </w:trPr>
        <w:tc>
          <w:tcPr>
            <w:tcW w:w="350" w:type="pct"/>
            <w:vMerge/>
            <w:tcBorders>
              <w:top w:val="single" w:sz="4" w:space="0" w:color="auto"/>
              <w:left w:val="single" w:sz="4" w:space="0" w:color="auto"/>
              <w:bottom w:val="single" w:sz="4" w:space="0" w:color="auto"/>
              <w:right w:val="single" w:sz="4" w:space="0" w:color="auto"/>
            </w:tcBorders>
            <w:vAlign w:val="center"/>
          </w:tcPr>
          <w:p w:rsidR="00F0133B" w:rsidRPr="00465464" w:rsidRDefault="00F0133B" w:rsidP="00D11473">
            <w:pPr>
              <w:rPr>
                <w:rFonts w:ascii="Verdana" w:hAnsi="Verdana"/>
                <w:color w:val="262626" w:themeColor="text1" w:themeTint="D9"/>
                <w:sz w:val="18"/>
                <w:szCs w:val="18"/>
              </w:rPr>
            </w:pPr>
          </w:p>
        </w:tc>
        <w:tc>
          <w:tcPr>
            <w:tcW w:w="1172"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Решение задач повышенной трудности по химии</w:t>
            </w:r>
          </w:p>
        </w:tc>
        <w:tc>
          <w:tcPr>
            <w:tcW w:w="28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Фк</w:t>
            </w:r>
          </w:p>
        </w:tc>
        <w:tc>
          <w:tcPr>
            <w:tcW w:w="96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10</w:t>
            </w:r>
          </w:p>
        </w:tc>
        <w:tc>
          <w:tcPr>
            <w:tcW w:w="1148"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Утверждена ЭСОУ г.Зима</w:t>
            </w:r>
          </w:p>
        </w:tc>
        <w:tc>
          <w:tcPr>
            <w:tcW w:w="71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Коблова Е.В.</w:t>
            </w:r>
          </w:p>
        </w:tc>
        <w:tc>
          <w:tcPr>
            <w:tcW w:w="36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2008</w:t>
            </w:r>
          </w:p>
        </w:tc>
      </w:tr>
      <w:tr w:rsidR="00F0133B" w:rsidRPr="00465464" w:rsidTr="00D11473">
        <w:trPr>
          <w:cantSplit/>
        </w:trPr>
        <w:tc>
          <w:tcPr>
            <w:tcW w:w="350" w:type="pct"/>
            <w:vMerge/>
            <w:tcBorders>
              <w:top w:val="single" w:sz="4" w:space="0" w:color="auto"/>
              <w:left w:val="single" w:sz="4" w:space="0" w:color="auto"/>
              <w:bottom w:val="single" w:sz="4" w:space="0" w:color="auto"/>
              <w:right w:val="single" w:sz="4" w:space="0" w:color="auto"/>
            </w:tcBorders>
            <w:vAlign w:val="center"/>
          </w:tcPr>
          <w:p w:rsidR="00F0133B" w:rsidRPr="00465464" w:rsidRDefault="00F0133B" w:rsidP="00D11473">
            <w:pPr>
              <w:rPr>
                <w:rFonts w:ascii="Verdana" w:hAnsi="Verdana"/>
                <w:color w:val="262626" w:themeColor="text1" w:themeTint="D9"/>
                <w:sz w:val="18"/>
                <w:szCs w:val="18"/>
              </w:rPr>
            </w:pPr>
          </w:p>
        </w:tc>
        <w:tc>
          <w:tcPr>
            <w:tcW w:w="1172"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highlight w:val="red"/>
              </w:rPr>
            </w:pPr>
            <w:r w:rsidRPr="00465464">
              <w:rPr>
                <w:rFonts w:ascii="Verdana" w:hAnsi="Verdana"/>
                <w:color w:val="262626" w:themeColor="text1" w:themeTint="D9"/>
                <w:sz w:val="18"/>
                <w:szCs w:val="18"/>
              </w:rPr>
              <w:t>Мир микроскопии</w:t>
            </w:r>
          </w:p>
        </w:tc>
        <w:tc>
          <w:tcPr>
            <w:tcW w:w="28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 xml:space="preserve">Фк </w:t>
            </w:r>
          </w:p>
        </w:tc>
        <w:tc>
          <w:tcPr>
            <w:tcW w:w="96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10,11</w:t>
            </w:r>
          </w:p>
        </w:tc>
        <w:tc>
          <w:tcPr>
            <w:tcW w:w="1148"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Рекомендована ИПКРО г. Иркутск</w:t>
            </w:r>
          </w:p>
        </w:tc>
        <w:tc>
          <w:tcPr>
            <w:tcW w:w="71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 xml:space="preserve"> Л.А.Карепова</w:t>
            </w:r>
          </w:p>
        </w:tc>
        <w:tc>
          <w:tcPr>
            <w:tcW w:w="36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2005</w:t>
            </w:r>
          </w:p>
        </w:tc>
      </w:tr>
      <w:tr w:rsidR="00F0133B" w:rsidRPr="00465464" w:rsidTr="00D11473">
        <w:trPr>
          <w:cantSplit/>
        </w:trPr>
        <w:tc>
          <w:tcPr>
            <w:tcW w:w="350" w:type="pct"/>
            <w:vMerge w:val="restar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p>
          <w:p w:rsidR="00F0133B" w:rsidRPr="00465464" w:rsidRDefault="00F0133B" w:rsidP="00D11473">
            <w:pPr>
              <w:jc w:val="center"/>
              <w:rPr>
                <w:rFonts w:ascii="Verdana" w:hAnsi="Verdana"/>
                <w:color w:val="262626" w:themeColor="text1" w:themeTint="D9"/>
                <w:sz w:val="18"/>
                <w:szCs w:val="18"/>
              </w:rPr>
            </w:pPr>
          </w:p>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Искусство</w:t>
            </w:r>
          </w:p>
        </w:tc>
        <w:tc>
          <w:tcPr>
            <w:tcW w:w="1172"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Развитие голоса. Координация, тренаж, эстетика.</w:t>
            </w:r>
          </w:p>
        </w:tc>
        <w:tc>
          <w:tcPr>
            <w:tcW w:w="28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Фк</w:t>
            </w:r>
          </w:p>
        </w:tc>
        <w:tc>
          <w:tcPr>
            <w:tcW w:w="96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5,7</w:t>
            </w:r>
          </w:p>
        </w:tc>
        <w:tc>
          <w:tcPr>
            <w:tcW w:w="1148"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Государственная, Министерство Образования</w:t>
            </w:r>
          </w:p>
        </w:tc>
        <w:tc>
          <w:tcPr>
            <w:tcW w:w="71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В.В. Емельянов</w:t>
            </w:r>
          </w:p>
        </w:tc>
        <w:tc>
          <w:tcPr>
            <w:tcW w:w="36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1993</w:t>
            </w:r>
          </w:p>
        </w:tc>
      </w:tr>
      <w:tr w:rsidR="00F0133B" w:rsidRPr="00465464" w:rsidTr="00D11473">
        <w:trPr>
          <w:cantSplit/>
        </w:trPr>
        <w:tc>
          <w:tcPr>
            <w:tcW w:w="350" w:type="pct"/>
            <w:vMerge/>
            <w:tcBorders>
              <w:top w:val="single" w:sz="4" w:space="0" w:color="auto"/>
              <w:left w:val="single" w:sz="4" w:space="0" w:color="auto"/>
              <w:bottom w:val="single" w:sz="4" w:space="0" w:color="auto"/>
              <w:right w:val="single" w:sz="4" w:space="0" w:color="auto"/>
            </w:tcBorders>
            <w:vAlign w:val="center"/>
          </w:tcPr>
          <w:p w:rsidR="00F0133B" w:rsidRPr="00465464" w:rsidRDefault="00F0133B" w:rsidP="00D11473">
            <w:pPr>
              <w:rPr>
                <w:rFonts w:ascii="Verdana" w:hAnsi="Verdana"/>
                <w:color w:val="262626" w:themeColor="text1" w:themeTint="D9"/>
                <w:sz w:val="18"/>
                <w:szCs w:val="18"/>
              </w:rPr>
            </w:pPr>
          </w:p>
        </w:tc>
        <w:tc>
          <w:tcPr>
            <w:tcW w:w="1172"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Русский фольклор</w:t>
            </w:r>
          </w:p>
        </w:tc>
        <w:tc>
          <w:tcPr>
            <w:tcW w:w="28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 xml:space="preserve">Фк </w:t>
            </w:r>
          </w:p>
        </w:tc>
        <w:tc>
          <w:tcPr>
            <w:tcW w:w="96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3,4</w:t>
            </w:r>
          </w:p>
        </w:tc>
        <w:tc>
          <w:tcPr>
            <w:tcW w:w="1148"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Государственная, Министерство Образования</w:t>
            </w:r>
          </w:p>
        </w:tc>
        <w:tc>
          <w:tcPr>
            <w:tcW w:w="71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Л.Л.Куприянов</w:t>
            </w:r>
          </w:p>
        </w:tc>
        <w:tc>
          <w:tcPr>
            <w:tcW w:w="36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2000</w:t>
            </w:r>
          </w:p>
        </w:tc>
      </w:tr>
      <w:tr w:rsidR="00F0133B" w:rsidRPr="00465464" w:rsidTr="00D11473">
        <w:trPr>
          <w:cantSplit/>
        </w:trPr>
        <w:tc>
          <w:tcPr>
            <w:tcW w:w="350" w:type="pct"/>
            <w:vMerge w:val="restar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Физическая</w:t>
            </w:r>
          </w:p>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культура</w:t>
            </w:r>
          </w:p>
        </w:tc>
        <w:tc>
          <w:tcPr>
            <w:tcW w:w="1172"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 xml:space="preserve">Оздоровительные уроки </w:t>
            </w:r>
          </w:p>
        </w:tc>
        <w:tc>
          <w:tcPr>
            <w:tcW w:w="28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 xml:space="preserve">Фк </w:t>
            </w:r>
          </w:p>
        </w:tc>
        <w:tc>
          <w:tcPr>
            <w:tcW w:w="96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2-11</w:t>
            </w:r>
          </w:p>
        </w:tc>
        <w:tc>
          <w:tcPr>
            <w:tcW w:w="1148"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Утверждена ЭСОУ г.Зима</w:t>
            </w:r>
          </w:p>
        </w:tc>
        <w:tc>
          <w:tcPr>
            <w:tcW w:w="71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Куцакова Е.И,</w:t>
            </w:r>
          </w:p>
        </w:tc>
        <w:tc>
          <w:tcPr>
            <w:tcW w:w="36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2009</w:t>
            </w:r>
          </w:p>
        </w:tc>
      </w:tr>
      <w:tr w:rsidR="00F0133B" w:rsidRPr="00465464" w:rsidTr="00D11473">
        <w:trPr>
          <w:cantSplit/>
        </w:trPr>
        <w:tc>
          <w:tcPr>
            <w:tcW w:w="350" w:type="pct"/>
            <w:vMerge/>
            <w:tcBorders>
              <w:top w:val="single" w:sz="4" w:space="0" w:color="auto"/>
              <w:left w:val="single" w:sz="4" w:space="0" w:color="auto"/>
              <w:bottom w:val="single" w:sz="4" w:space="0" w:color="auto"/>
              <w:right w:val="single" w:sz="4" w:space="0" w:color="auto"/>
            </w:tcBorders>
            <w:vAlign w:val="center"/>
          </w:tcPr>
          <w:p w:rsidR="00F0133B" w:rsidRPr="00465464" w:rsidRDefault="00F0133B" w:rsidP="00D11473">
            <w:pPr>
              <w:rPr>
                <w:rFonts w:ascii="Verdana" w:hAnsi="Verdana"/>
                <w:color w:val="262626" w:themeColor="text1" w:themeTint="D9"/>
                <w:sz w:val="18"/>
                <w:szCs w:val="18"/>
              </w:rPr>
            </w:pPr>
          </w:p>
        </w:tc>
        <w:tc>
          <w:tcPr>
            <w:tcW w:w="1172"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Баскетбол</w:t>
            </w:r>
          </w:p>
        </w:tc>
        <w:tc>
          <w:tcPr>
            <w:tcW w:w="28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 xml:space="preserve">Фк </w:t>
            </w:r>
          </w:p>
        </w:tc>
        <w:tc>
          <w:tcPr>
            <w:tcW w:w="96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7,11</w:t>
            </w:r>
          </w:p>
        </w:tc>
        <w:tc>
          <w:tcPr>
            <w:tcW w:w="1148"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Утверждена ЭСОУ г.Зима</w:t>
            </w:r>
          </w:p>
        </w:tc>
        <w:tc>
          <w:tcPr>
            <w:tcW w:w="71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Скользкова И.В.</w:t>
            </w:r>
          </w:p>
        </w:tc>
        <w:tc>
          <w:tcPr>
            <w:tcW w:w="36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2009</w:t>
            </w:r>
          </w:p>
        </w:tc>
      </w:tr>
      <w:tr w:rsidR="00F0133B" w:rsidRPr="00465464" w:rsidTr="00D11473">
        <w:trPr>
          <w:cantSplit/>
        </w:trPr>
        <w:tc>
          <w:tcPr>
            <w:tcW w:w="350" w:type="pct"/>
            <w:tcBorders>
              <w:top w:val="single" w:sz="4" w:space="0" w:color="auto"/>
              <w:left w:val="single" w:sz="4" w:space="0" w:color="auto"/>
              <w:bottom w:val="single" w:sz="4" w:space="0" w:color="auto"/>
              <w:right w:val="single" w:sz="4" w:space="0" w:color="auto"/>
            </w:tcBorders>
            <w:vAlign w:val="center"/>
          </w:tcPr>
          <w:p w:rsidR="00F0133B" w:rsidRPr="00465464" w:rsidRDefault="00F0133B" w:rsidP="00D11473">
            <w:pPr>
              <w:rPr>
                <w:rFonts w:ascii="Verdana" w:hAnsi="Verdana"/>
                <w:color w:val="262626" w:themeColor="text1" w:themeTint="D9"/>
                <w:sz w:val="18"/>
                <w:szCs w:val="18"/>
              </w:rPr>
            </w:pPr>
          </w:p>
        </w:tc>
        <w:tc>
          <w:tcPr>
            <w:tcW w:w="1172"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r w:rsidRPr="00465464">
              <w:rPr>
                <w:rFonts w:ascii="Verdana" w:hAnsi="Verdana"/>
                <w:color w:val="262626" w:themeColor="text1" w:themeTint="D9"/>
                <w:sz w:val="18"/>
                <w:szCs w:val="18"/>
              </w:rPr>
              <w:t>ОВС</w:t>
            </w:r>
          </w:p>
        </w:tc>
        <w:tc>
          <w:tcPr>
            <w:tcW w:w="28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ск</w:t>
            </w:r>
          </w:p>
        </w:tc>
        <w:tc>
          <w:tcPr>
            <w:tcW w:w="96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r w:rsidRPr="00465464">
              <w:rPr>
                <w:rFonts w:ascii="Verdana" w:hAnsi="Verdana"/>
                <w:color w:val="262626" w:themeColor="text1" w:themeTint="D9"/>
                <w:sz w:val="18"/>
                <w:szCs w:val="18"/>
              </w:rPr>
              <w:t>10</w:t>
            </w:r>
          </w:p>
        </w:tc>
        <w:tc>
          <w:tcPr>
            <w:tcW w:w="1148"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p>
        </w:tc>
        <w:tc>
          <w:tcPr>
            <w:tcW w:w="71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rPr>
                <w:rFonts w:ascii="Verdana" w:hAnsi="Verdana"/>
                <w:color w:val="262626" w:themeColor="text1" w:themeTint="D9"/>
                <w:sz w:val="18"/>
                <w:szCs w:val="18"/>
              </w:rPr>
            </w:pPr>
          </w:p>
        </w:tc>
        <w:tc>
          <w:tcPr>
            <w:tcW w:w="365" w:type="pct"/>
            <w:tcBorders>
              <w:top w:val="single" w:sz="4" w:space="0" w:color="auto"/>
              <w:left w:val="single" w:sz="4" w:space="0" w:color="auto"/>
              <w:bottom w:val="single" w:sz="4" w:space="0" w:color="auto"/>
              <w:right w:val="single" w:sz="4" w:space="0" w:color="auto"/>
            </w:tcBorders>
          </w:tcPr>
          <w:p w:rsidR="00F0133B" w:rsidRPr="00465464" w:rsidRDefault="00F0133B" w:rsidP="00D11473">
            <w:pPr>
              <w:jc w:val="center"/>
              <w:rPr>
                <w:rFonts w:ascii="Verdana" w:hAnsi="Verdana"/>
                <w:color w:val="262626" w:themeColor="text1" w:themeTint="D9"/>
                <w:sz w:val="18"/>
                <w:szCs w:val="18"/>
              </w:rPr>
            </w:pPr>
          </w:p>
        </w:tc>
      </w:tr>
    </w:tbl>
    <w:p w:rsidR="00F0133B" w:rsidRPr="00465464" w:rsidRDefault="00F0133B" w:rsidP="00F0133B">
      <w:pPr>
        <w:jc w:val="center"/>
        <w:rPr>
          <w:rFonts w:ascii="Verdana" w:hAnsi="Verdana"/>
          <w:b/>
          <w:bCs/>
          <w:color w:val="262626" w:themeColor="text1" w:themeTint="D9"/>
          <w:sz w:val="18"/>
          <w:szCs w:val="18"/>
        </w:rPr>
      </w:pPr>
    </w:p>
    <w:p w:rsidR="00F0133B" w:rsidRPr="00465464" w:rsidRDefault="00F0133B" w:rsidP="00785B24">
      <w:pPr>
        <w:numPr>
          <w:ilvl w:val="0"/>
          <w:numId w:val="117"/>
        </w:numPr>
        <w:rPr>
          <w:rFonts w:ascii="Verdana" w:hAnsi="Verdana"/>
          <w:bCs/>
          <w:color w:val="262626" w:themeColor="text1" w:themeTint="D9"/>
          <w:sz w:val="18"/>
          <w:szCs w:val="18"/>
        </w:rPr>
      </w:pPr>
      <w:r w:rsidRPr="00465464">
        <w:rPr>
          <w:rFonts w:ascii="Verdana" w:hAnsi="Verdana"/>
          <w:bCs/>
          <w:color w:val="262626" w:themeColor="text1" w:themeTint="D9"/>
          <w:sz w:val="18"/>
          <w:szCs w:val="18"/>
        </w:rPr>
        <w:t>вид курса:</w:t>
      </w:r>
    </w:p>
    <w:p w:rsidR="00F0133B" w:rsidRPr="00465464" w:rsidRDefault="00F0133B" w:rsidP="00F0133B">
      <w:pPr>
        <w:ind w:left="420"/>
        <w:rPr>
          <w:rFonts w:ascii="Verdana" w:hAnsi="Verdana"/>
          <w:bCs/>
          <w:color w:val="262626" w:themeColor="text1" w:themeTint="D9"/>
          <w:sz w:val="18"/>
          <w:szCs w:val="18"/>
        </w:rPr>
      </w:pPr>
      <w:r w:rsidRPr="00465464">
        <w:rPr>
          <w:rFonts w:ascii="Verdana" w:hAnsi="Verdana"/>
          <w:bCs/>
          <w:color w:val="262626" w:themeColor="text1" w:themeTint="D9"/>
          <w:sz w:val="18"/>
          <w:szCs w:val="18"/>
        </w:rPr>
        <w:t xml:space="preserve"> ФК – факультативный курс</w:t>
      </w:r>
    </w:p>
    <w:p w:rsidR="00F0133B" w:rsidRPr="00465464" w:rsidRDefault="00F0133B" w:rsidP="00F0133B">
      <w:pPr>
        <w:ind w:left="420"/>
        <w:rPr>
          <w:rFonts w:ascii="Verdana" w:hAnsi="Verdana"/>
          <w:bCs/>
          <w:color w:val="262626" w:themeColor="text1" w:themeTint="D9"/>
          <w:sz w:val="18"/>
          <w:szCs w:val="18"/>
        </w:rPr>
      </w:pPr>
      <w:r w:rsidRPr="00465464">
        <w:rPr>
          <w:rFonts w:ascii="Verdana" w:hAnsi="Verdana"/>
          <w:bCs/>
          <w:color w:val="262626" w:themeColor="text1" w:themeTint="D9"/>
          <w:sz w:val="18"/>
          <w:szCs w:val="18"/>
        </w:rPr>
        <w:t xml:space="preserve"> ЭК – элективный курс</w:t>
      </w:r>
    </w:p>
    <w:p w:rsidR="00F0133B" w:rsidRPr="00465464" w:rsidRDefault="00F0133B" w:rsidP="00F0133B">
      <w:pPr>
        <w:ind w:left="420"/>
        <w:rPr>
          <w:rFonts w:ascii="Verdana" w:hAnsi="Verdana"/>
          <w:color w:val="262626" w:themeColor="text1" w:themeTint="D9"/>
          <w:sz w:val="18"/>
          <w:szCs w:val="18"/>
        </w:rPr>
      </w:pPr>
      <w:r w:rsidRPr="00465464">
        <w:rPr>
          <w:rFonts w:ascii="Verdana" w:hAnsi="Verdana"/>
          <w:bCs/>
          <w:color w:val="262626" w:themeColor="text1" w:themeTint="D9"/>
          <w:sz w:val="18"/>
          <w:szCs w:val="18"/>
        </w:rPr>
        <w:t xml:space="preserve"> СК – спецкурс </w:t>
      </w:r>
    </w:p>
    <w:p w:rsidR="003758AA" w:rsidRPr="00465464" w:rsidRDefault="003758AA" w:rsidP="00FB4B84">
      <w:pPr>
        <w:tabs>
          <w:tab w:val="left" w:pos="0"/>
          <w:tab w:val="left" w:pos="720"/>
        </w:tabs>
        <w:spacing w:line="276" w:lineRule="auto"/>
        <w:rPr>
          <w:rFonts w:ascii="Verdana" w:hAnsi="Verdana" w:cstheme="minorHAnsi"/>
          <w:color w:val="262626" w:themeColor="text1" w:themeTint="D9"/>
          <w:sz w:val="18"/>
          <w:szCs w:val="18"/>
        </w:rPr>
      </w:pPr>
    </w:p>
    <w:p w:rsidR="003758AA" w:rsidRPr="00465464" w:rsidRDefault="00617369"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МОДУЛЬ</w:t>
      </w:r>
      <w:r w:rsidR="003E72F1" w:rsidRPr="00465464">
        <w:rPr>
          <w:rFonts w:ascii="Verdana" w:hAnsi="Verdana" w:cstheme="minorHAnsi"/>
          <w:b/>
          <w:color w:val="262626" w:themeColor="text1" w:themeTint="D9"/>
          <w:sz w:val="18"/>
          <w:szCs w:val="18"/>
        </w:rPr>
        <w:t xml:space="preserve"> 3.    </w:t>
      </w:r>
      <w:r w:rsidR="003758AA" w:rsidRPr="00465464">
        <w:rPr>
          <w:rFonts w:ascii="Verdana" w:hAnsi="Verdana" w:cstheme="minorHAnsi"/>
          <w:b/>
          <w:color w:val="262626" w:themeColor="text1" w:themeTint="D9"/>
          <w:sz w:val="18"/>
          <w:szCs w:val="18"/>
        </w:rPr>
        <w:t>АНАЛИЗ</w:t>
      </w:r>
      <w:r w:rsidR="003E72F1" w:rsidRPr="00465464">
        <w:rPr>
          <w:rFonts w:ascii="Verdana" w:hAnsi="Verdana" w:cstheme="minorHAnsi"/>
          <w:b/>
          <w:color w:val="262626" w:themeColor="text1" w:themeTint="D9"/>
          <w:sz w:val="18"/>
          <w:szCs w:val="18"/>
        </w:rPr>
        <w:t xml:space="preserve">  </w:t>
      </w:r>
      <w:r w:rsidR="003758AA" w:rsidRPr="00465464">
        <w:rPr>
          <w:rFonts w:ascii="Verdana" w:hAnsi="Verdana" w:cstheme="minorHAnsi"/>
          <w:b/>
          <w:color w:val="262626" w:themeColor="text1" w:themeTint="D9"/>
          <w:sz w:val="18"/>
          <w:szCs w:val="18"/>
        </w:rPr>
        <w:t>ВНЕКЛАССНОЙ ВОСПИТАТЕЛЬНОЙ РАБОТЫ</w:t>
      </w:r>
    </w:p>
    <w:p w:rsidR="00617369" w:rsidRPr="00465464" w:rsidRDefault="00617369" w:rsidP="00FC5E14">
      <w:pPr>
        <w:spacing w:line="276" w:lineRule="auto"/>
        <w:ind w:firstLine="708"/>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3.1. Достижение целей.</w:t>
      </w:r>
    </w:p>
    <w:p w:rsidR="003758AA" w:rsidRPr="00465464" w:rsidRDefault="003758AA" w:rsidP="00FC5E14">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Муниципальное общеобразовательное учреждение «Средняя общеобразовательная школа №7» - традиционная общеобразовательная школа с профильным обучением на третьей ступени  (информационно-технологический профиль), с сохранением общеобразовательного класса. Данное образовательное учреждение предназначено для обучения, воспитания и развития детей с 6,5-летнего возраста, проживающих на территории микрорайона школы. Школа гарантирует выполнение государственного образовательного стандарта, что позволит обеспечить личностный рост каждого учащегося и его подготовку к полноценному и эффективному участию в общественной и профессиональной жизни в современном обществе.</w:t>
      </w:r>
    </w:p>
    <w:p w:rsidR="000A13CB" w:rsidRPr="00465464" w:rsidRDefault="000A13CB" w:rsidP="00FC5E14">
      <w:pPr>
        <w:spacing w:line="276" w:lineRule="auto"/>
        <w:ind w:firstLine="708"/>
        <w:contextualSpacing/>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rPr>
        <w:lastRenderedPageBreak/>
        <w:t>Цель воспитательной работы</w:t>
      </w:r>
      <w:r w:rsidRPr="00465464">
        <w:rPr>
          <w:rFonts w:ascii="Verdana" w:hAnsi="Verdana" w:cstheme="minorHAnsi"/>
          <w:color w:val="262626" w:themeColor="text1" w:themeTint="D9"/>
          <w:sz w:val="18"/>
          <w:szCs w:val="18"/>
        </w:rPr>
        <w:t xml:space="preserve">:  воспитание  интеллектуальной, культурной личности, владеющей творческими умениями и навыками в усвоении общечеловеческих ценностей, склонной к овладению различными профессиями, способной ориентироваться в различных жизненных ситуациях. </w:t>
      </w:r>
    </w:p>
    <w:p w:rsidR="000A13CB" w:rsidRPr="00465464" w:rsidRDefault="000A13CB" w:rsidP="00FC5E14">
      <w:pPr>
        <w:spacing w:line="276" w:lineRule="auto"/>
        <w:ind w:firstLine="708"/>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Формирование гражданина России </w:t>
      </w:r>
      <w:r w:rsidRPr="00465464">
        <w:rPr>
          <w:rFonts w:ascii="Verdana" w:hAnsi="Verdana" w:cstheme="minorHAnsi"/>
          <w:color w:val="262626" w:themeColor="text1" w:themeTint="D9"/>
          <w:sz w:val="18"/>
          <w:szCs w:val="18"/>
          <w:lang w:val="en-US"/>
        </w:rPr>
        <w:t>XXI</w:t>
      </w:r>
      <w:r w:rsidRPr="00465464">
        <w:rPr>
          <w:rFonts w:ascii="Verdana" w:hAnsi="Verdana" w:cstheme="minorHAnsi"/>
          <w:color w:val="262626" w:themeColor="text1" w:themeTint="D9"/>
          <w:sz w:val="18"/>
          <w:szCs w:val="18"/>
        </w:rPr>
        <w:t xml:space="preserve"> века предполагает готовность выпускника школы к выполнению следующих гражданских функций: социально-педагогической, общественной и профессиональной.</w:t>
      </w:r>
    </w:p>
    <w:p w:rsidR="000A13CB" w:rsidRPr="00465464" w:rsidRDefault="000A13CB" w:rsidP="00FC5E14">
      <w:pPr>
        <w:spacing w:line="276" w:lineRule="auto"/>
        <w:contextualSpacing/>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Воспитательная работа школы осуществлялась согласно следующей циклограмме</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26"/>
        <w:gridCol w:w="1735"/>
        <w:gridCol w:w="6403"/>
      </w:tblGrid>
      <w:tr w:rsidR="000A13CB" w:rsidRPr="00465464" w:rsidTr="000A13CB">
        <w:tc>
          <w:tcPr>
            <w:tcW w:w="1326"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p>
          <w:p w:rsidR="000A13CB" w:rsidRPr="00465464" w:rsidRDefault="000A13CB" w:rsidP="00FC5E14">
            <w:pPr>
              <w:pStyle w:val="2"/>
              <w:spacing w:line="276" w:lineRule="auto"/>
              <w:contextualSpacing/>
              <w:jc w:val="left"/>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Модули  </w:t>
            </w:r>
          </w:p>
        </w:tc>
        <w:tc>
          <w:tcPr>
            <w:tcW w:w="173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Система ценностных отношений* </w:t>
            </w:r>
          </w:p>
        </w:tc>
        <w:tc>
          <w:tcPr>
            <w:tcW w:w="640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Задачи доминанты</w:t>
            </w:r>
          </w:p>
        </w:tc>
      </w:tr>
      <w:tr w:rsidR="000A13CB" w:rsidRPr="00465464" w:rsidTr="000A13CB">
        <w:tc>
          <w:tcPr>
            <w:tcW w:w="1326"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lang w:val="en-US"/>
              </w:rPr>
              <w:t>I</w:t>
            </w:r>
            <w:r w:rsidRPr="00465464">
              <w:rPr>
                <w:rFonts w:ascii="Verdana" w:hAnsi="Verdana" w:cstheme="minorHAnsi"/>
                <w:color w:val="262626" w:themeColor="text1" w:themeTint="D9"/>
                <w:sz w:val="18"/>
                <w:szCs w:val="18"/>
              </w:rPr>
              <w:t xml:space="preserve"> модуль</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p>
        </w:tc>
        <w:tc>
          <w:tcPr>
            <w:tcW w:w="1734" w:type="dxa"/>
            <w:vMerge w:val="restart"/>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ЧЕЛОВЕК</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Социально-педагогическая активность</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Социальная роль: семьянин</w:t>
            </w:r>
          </w:p>
        </w:tc>
        <w:tc>
          <w:tcPr>
            <w:tcW w:w="6404" w:type="dxa"/>
            <w:vMerge w:val="restart"/>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 Формировать представление о человеке как абсолютной ценности.</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 Формировать потребность к самообразованию, воспитанию своих морально-волевых качеств.</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 Формировать представление о семье, как наивысшей ценности, понятие сущности социальных ролей: отец – мать, сын – дочь, муж – жена и т.д.</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4. Формировать уважительное отношение и память к предкам (генеалогическому древу).</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5.  Формировать нравственно-эмоциональные ценности, необходимые для будущей семейной жизни – супружеские чувства, отцовские и материнские, сыновние и дочерние привязанности.</w:t>
            </w:r>
          </w:p>
        </w:tc>
      </w:tr>
      <w:tr w:rsidR="000A13CB" w:rsidRPr="00465464" w:rsidTr="000A13CB">
        <w:tc>
          <w:tcPr>
            <w:tcW w:w="1326"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lang w:val="en-US"/>
              </w:rPr>
              <w:t>II</w:t>
            </w:r>
            <w:r w:rsidRPr="00465464">
              <w:rPr>
                <w:rFonts w:ascii="Verdana" w:hAnsi="Verdana" w:cstheme="minorHAnsi"/>
                <w:color w:val="262626" w:themeColor="text1" w:themeTint="D9"/>
                <w:sz w:val="18"/>
                <w:szCs w:val="18"/>
              </w:rPr>
              <w:t xml:space="preserve"> модуль</w:t>
            </w:r>
          </w:p>
        </w:tc>
        <w:tc>
          <w:tcPr>
            <w:tcW w:w="1734" w:type="dxa"/>
            <w:vMerge/>
          </w:tcPr>
          <w:p w:rsidR="000A13CB" w:rsidRPr="00465464" w:rsidRDefault="000A13CB" w:rsidP="00FC5E14">
            <w:pPr>
              <w:spacing w:line="276" w:lineRule="auto"/>
              <w:contextualSpacing/>
              <w:rPr>
                <w:rFonts w:ascii="Verdana" w:hAnsi="Verdana" w:cstheme="minorHAnsi"/>
                <w:color w:val="262626" w:themeColor="text1" w:themeTint="D9"/>
                <w:sz w:val="18"/>
                <w:szCs w:val="18"/>
              </w:rPr>
            </w:pPr>
          </w:p>
        </w:tc>
        <w:tc>
          <w:tcPr>
            <w:tcW w:w="6404" w:type="dxa"/>
            <w:vMerge/>
          </w:tcPr>
          <w:p w:rsidR="000A13CB" w:rsidRPr="00465464" w:rsidRDefault="000A13CB" w:rsidP="00FC5E14">
            <w:pPr>
              <w:spacing w:line="276" w:lineRule="auto"/>
              <w:contextualSpacing/>
              <w:rPr>
                <w:rFonts w:ascii="Verdana" w:hAnsi="Verdana" w:cstheme="minorHAnsi"/>
                <w:color w:val="262626" w:themeColor="text1" w:themeTint="D9"/>
                <w:sz w:val="18"/>
                <w:szCs w:val="18"/>
              </w:rPr>
            </w:pPr>
          </w:p>
        </w:tc>
      </w:tr>
      <w:tr w:rsidR="000A13CB" w:rsidRPr="00465464" w:rsidTr="000A13CB">
        <w:tc>
          <w:tcPr>
            <w:tcW w:w="1326"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lang w:val="en-US"/>
              </w:rPr>
              <w:t>III</w:t>
            </w:r>
            <w:r w:rsidRPr="00465464">
              <w:rPr>
                <w:rFonts w:ascii="Verdana" w:hAnsi="Verdana" w:cstheme="minorHAnsi"/>
                <w:color w:val="262626" w:themeColor="text1" w:themeTint="D9"/>
                <w:sz w:val="18"/>
                <w:szCs w:val="18"/>
              </w:rPr>
              <w:t xml:space="preserve"> модуль</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p>
          <w:p w:rsidR="000A13CB" w:rsidRPr="00465464" w:rsidRDefault="000A13CB" w:rsidP="00FC5E14">
            <w:pPr>
              <w:spacing w:line="276" w:lineRule="auto"/>
              <w:contextualSpacing/>
              <w:rPr>
                <w:rFonts w:ascii="Verdana" w:hAnsi="Verdana" w:cstheme="minorHAnsi"/>
                <w:color w:val="262626" w:themeColor="text1" w:themeTint="D9"/>
                <w:sz w:val="18"/>
                <w:szCs w:val="18"/>
              </w:rPr>
            </w:pPr>
          </w:p>
        </w:tc>
        <w:tc>
          <w:tcPr>
            <w:tcW w:w="1734" w:type="dxa"/>
            <w:vMerge w:val="restart"/>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ОТЕЧЕСТВО</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Социальная активность</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Социальная роль: общественник</w:t>
            </w:r>
          </w:p>
        </w:tc>
        <w:tc>
          <w:tcPr>
            <w:tcW w:w="6404" w:type="dxa"/>
            <w:vMerge w:val="restart"/>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 Формировать убежденность необходимости социальной активности личности.</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 Формировать уважение к культурному и историческому прошлому России, к традициям.</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 Формировать у молодёжи готовность к достойному выполнения общественных функций.</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p>
        </w:tc>
      </w:tr>
      <w:tr w:rsidR="000A13CB" w:rsidRPr="00465464" w:rsidTr="000A13CB">
        <w:tc>
          <w:tcPr>
            <w:tcW w:w="1326"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lang w:val="en-US"/>
              </w:rPr>
              <w:t>IV</w:t>
            </w:r>
            <w:r w:rsidRPr="00465464">
              <w:rPr>
                <w:rFonts w:ascii="Verdana" w:hAnsi="Verdana" w:cstheme="minorHAnsi"/>
                <w:color w:val="262626" w:themeColor="text1" w:themeTint="D9"/>
                <w:sz w:val="18"/>
                <w:szCs w:val="18"/>
              </w:rPr>
              <w:t xml:space="preserve"> модуль</w:t>
            </w:r>
          </w:p>
        </w:tc>
        <w:tc>
          <w:tcPr>
            <w:tcW w:w="1734" w:type="dxa"/>
            <w:vMerge/>
          </w:tcPr>
          <w:p w:rsidR="000A13CB" w:rsidRPr="00465464" w:rsidRDefault="000A13CB" w:rsidP="00FC5E14">
            <w:pPr>
              <w:spacing w:line="276" w:lineRule="auto"/>
              <w:contextualSpacing/>
              <w:rPr>
                <w:rFonts w:ascii="Verdana" w:hAnsi="Verdana" w:cstheme="minorHAnsi"/>
                <w:color w:val="262626" w:themeColor="text1" w:themeTint="D9"/>
                <w:sz w:val="18"/>
                <w:szCs w:val="18"/>
              </w:rPr>
            </w:pPr>
          </w:p>
        </w:tc>
        <w:tc>
          <w:tcPr>
            <w:tcW w:w="6404" w:type="dxa"/>
            <w:vMerge/>
          </w:tcPr>
          <w:p w:rsidR="000A13CB" w:rsidRPr="00465464" w:rsidRDefault="000A13CB" w:rsidP="00FC5E14">
            <w:pPr>
              <w:spacing w:line="276" w:lineRule="auto"/>
              <w:contextualSpacing/>
              <w:rPr>
                <w:rFonts w:ascii="Verdana" w:hAnsi="Verdana" w:cstheme="minorHAnsi"/>
                <w:color w:val="262626" w:themeColor="text1" w:themeTint="D9"/>
                <w:sz w:val="18"/>
                <w:szCs w:val="18"/>
              </w:rPr>
            </w:pPr>
          </w:p>
        </w:tc>
      </w:tr>
      <w:tr w:rsidR="000A13CB" w:rsidRPr="00465464" w:rsidTr="000A13CB">
        <w:tc>
          <w:tcPr>
            <w:tcW w:w="1326"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lang w:val="en-US"/>
              </w:rPr>
              <w:t>V</w:t>
            </w:r>
            <w:r w:rsidRPr="00465464">
              <w:rPr>
                <w:rFonts w:ascii="Verdana" w:hAnsi="Verdana" w:cstheme="minorHAnsi"/>
                <w:color w:val="262626" w:themeColor="text1" w:themeTint="D9"/>
                <w:sz w:val="18"/>
                <w:szCs w:val="18"/>
              </w:rPr>
              <w:t xml:space="preserve"> модуль</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p>
          <w:p w:rsidR="000A13CB" w:rsidRPr="00465464" w:rsidRDefault="000A13CB" w:rsidP="00FC5E14">
            <w:pPr>
              <w:spacing w:line="276" w:lineRule="auto"/>
              <w:contextualSpacing/>
              <w:rPr>
                <w:rFonts w:ascii="Verdana" w:hAnsi="Verdana" w:cstheme="minorHAnsi"/>
                <w:color w:val="262626" w:themeColor="text1" w:themeTint="D9"/>
                <w:sz w:val="18"/>
                <w:szCs w:val="18"/>
              </w:rPr>
            </w:pPr>
          </w:p>
        </w:tc>
        <w:tc>
          <w:tcPr>
            <w:tcW w:w="1734" w:type="dxa"/>
            <w:vMerge w:val="restart"/>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ЗНАНИЕ</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Познавательная активность</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Социальная роль: профессионал</w:t>
            </w:r>
          </w:p>
        </w:tc>
        <w:tc>
          <w:tcPr>
            <w:tcW w:w="6404" w:type="dxa"/>
            <w:vMerge w:val="restart"/>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 Формировать потребность к труду.</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 Психологически готовить учащихся и формировать у них способность ориентироваться на рынке труда в течение всей жизни.</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 Формировать способность к самосовершенствованию через всю жизнь.</w:t>
            </w:r>
          </w:p>
        </w:tc>
      </w:tr>
      <w:tr w:rsidR="000A13CB" w:rsidRPr="00465464" w:rsidTr="000A13CB">
        <w:tc>
          <w:tcPr>
            <w:tcW w:w="1326"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lang w:val="en-US"/>
              </w:rPr>
              <w:t>VI</w:t>
            </w:r>
            <w:r w:rsidRPr="00465464">
              <w:rPr>
                <w:rFonts w:ascii="Verdana" w:hAnsi="Verdana" w:cstheme="minorHAnsi"/>
                <w:color w:val="262626" w:themeColor="text1" w:themeTint="D9"/>
                <w:sz w:val="18"/>
                <w:szCs w:val="18"/>
              </w:rPr>
              <w:t xml:space="preserve"> модуль</w:t>
            </w:r>
          </w:p>
        </w:tc>
        <w:tc>
          <w:tcPr>
            <w:tcW w:w="1734" w:type="dxa"/>
            <w:vMerge/>
          </w:tcPr>
          <w:p w:rsidR="000A13CB" w:rsidRPr="00465464" w:rsidRDefault="000A13CB" w:rsidP="00FC5E14">
            <w:pPr>
              <w:spacing w:line="276" w:lineRule="auto"/>
              <w:contextualSpacing/>
              <w:rPr>
                <w:rFonts w:ascii="Verdana" w:hAnsi="Verdana" w:cstheme="minorHAnsi"/>
                <w:color w:val="262626" w:themeColor="text1" w:themeTint="D9"/>
                <w:sz w:val="18"/>
                <w:szCs w:val="18"/>
              </w:rPr>
            </w:pPr>
          </w:p>
        </w:tc>
        <w:tc>
          <w:tcPr>
            <w:tcW w:w="6404" w:type="dxa"/>
            <w:vMerge/>
          </w:tcPr>
          <w:p w:rsidR="000A13CB" w:rsidRPr="00465464" w:rsidRDefault="000A13CB" w:rsidP="00FC5E14">
            <w:pPr>
              <w:spacing w:line="276" w:lineRule="auto"/>
              <w:contextualSpacing/>
              <w:rPr>
                <w:rFonts w:ascii="Verdana" w:hAnsi="Verdana" w:cstheme="minorHAnsi"/>
                <w:color w:val="262626" w:themeColor="text1" w:themeTint="D9"/>
                <w:sz w:val="18"/>
                <w:szCs w:val="18"/>
              </w:rPr>
            </w:pPr>
          </w:p>
        </w:tc>
      </w:tr>
    </w:tbl>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*Заимствована у МОУ «СОШ №3» города Саянска</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p>
    <w:p w:rsidR="000A13CB" w:rsidRPr="00465464" w:rsidRDefault="005102E8" w:rsidP="00FC5E14">
      <w:pPr>
        <w:spacing w:line="276" w:lineRule="auto"/>
        <w:ind w:firstLine="360"/>
        <w:contextualSpacing/>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 xml:space="preserve">3.2. </w:t>
      </w:r>
      <w:r w:rsidR="000A13CB" w:rsidRPr="00465464">
        <w:rPr>
          <w:rFonts w:ascii="Verdana" w:hAnsi="Verdana" w:cstheme="minorHAnsi"/>
          <w:b/>
          <w:color w:val="262626" w:themeColor="text1" w:themeTint="D9"/>
          <w:sz w:val="18"/>
          <w:szCs w:val="18"/>
        </w:rPr>
        <w:t>Программы,  используемые в воспитательной деятельности.</w:t>
      </w:r>
    </w:p>
    <w:p w:rsidR="000A13CB" w:rsidRPr="00465464" w:rsidRDefault="000A13CB" w:rsidP="00FC5E14">
      <w:pPr>
        <w:spacing w:line="276" w:lineRule="auto"/>
        <w:ind w:firstLine="708"/>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Программа развития МОУ СОШ № 7 Школа гражданского становления (утверждена 15.01.2008,  протокол ГМС  №1)  рассчитана на период с 2007 по 2012 год (5 лет).  В 2009-2010 учебном году  была внедрена и реализуется адаптированная программа «Школа лидера» (адаптирована  Салтыковой Е. А.), с учетом реализации программы эксперимента «Управляющий совет как современная и эффективная модель самоуправления муниципального общеобразовательного учреждения»,       работа над созданием программы «Одаренные дети»,  с целью поддержки талантливых и одаренных учащихся. Разрабатывается программа взаимодействия семьи и школы «Мы вместе». </w:t>
      </w:r>
    </w:p>
    <w:p w:rsidR="000A13CB" w:rsidRPr="00465464" w:rsidRDefault="000A13CB" w:rsidP="00FC5E14">
      <w:pPr>
        <w:spacing w:line="276" w:lineRule="auto"/>
        <w:ind w:firstLine="708"/>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В рамках реализации Программы развития  работают следующие программы: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8"/>
        <w:gridCol w:w="1701"/>
        <w:gridCol w:w="6202"/>
      </w:tblGrid>
      <w:tr w:rsidR="000A13CB" w:rsidRPr="00465464" w:rsidTr="000A13CB">
        <w:tc>
          <w:tcPr>
            <w:tcW w:w="1668" w:type="dxa"/>
            <w:vAlign w:val="center"/>
          </w:tcPr>
          <w:p w:rsidR="000A13CB" w:rsidRPr="00465464" w:rsidRDefault="000A13CB" w:rsidP="00FC5E14">
            <w:pPr>
              <w:spacing w:line="276" w:lineRule="auto"/>
              <w:contextualSpacing/>
              <w:rPr>
                <w:rFonts w:ascii="Verdana" w:hAnsi="Verdana" w:cstheme="minorHAnsi"/>
                <w:bCs/>
                <w:iCs/>
                <w:color w:val="262626" w:themeColor="text1" w:themeTint="D9"/>
                <w:sz w:val="18"/>
                <w:szCs w:val="18"/>
              </w:rPr>
            </w:pPr>
            <w:r w:rsidRPr="00465464">
              <w:rPr>
                <w:rFonts w:ascii="Verdana" w:hAnsi="Verdana" w:cstheme="minorHAnsi"/>
                <w:bCs/>
                <w:iCs/>
                <w:color w:val="262626" w:themeColor="text1" w:themeTint="D9"/>
                <w:sz w:val="18"/>
                <w:szCs w:val="18"/>
              </w:rPr>
              <w:t>Реализуемые программы</w:t>
            </w:r>
          </w:p>
        </w:tc>
        <w:tc>
          <w:tcPr>
            <w:tcW w:w="1701" w:type="dxa"/>
            <w:vAlign w:val="center"/>
          </w:tcPr>
          <w:p w:rsidR="000A13CB" w:rsidRPr="00465464" w:rsidRDefault="000A13CB" w:rsidP="00FC5E14">
            <w:pPr>
              <w:spacing w:line="276" w:lineRule="auto"/>
              <w:contextualSpacing/>
              <w:rPr>
                <w:rFonts w:ascii="Verdana" w:hAnsi="Verdana" w:cstheme="minorHAnsi"/>
                <w:bCs/>
                <w:iCs/>
                <w:color w:val="262626" w:themeColor="text1" w:themeTint="D9"/>
                <w:sz w:val="18"/>
                <w:szCs w:val="18"/>
              </w:rPr>
            </w:pPr>
            <w:r w:rsidRPr="00465464">
              <w:rPr>
                <w:rFonts w:ascii="Verdana" w:hAnsi="Verdana" w:cstheme="minorHAnsi"/>
                <w:bCs/>
                <w:iCs/>
                <w:color w:val="262626" w:themeColor="text1" w:themeTint="D9"/>
                <w:sz w:val="18"/>
                <w:szCs w:val="18"/>
              </w:rPr>
              <w:t>Содержание деятельности</w:t>
            </w:r>
          </w:p>
        </w:tc>
        <w:tc>
          <w:tcPr>
            <w:tcW w:w="6202" w:type="dxa"/>
            <w:vAlign w:val="center"/>
          </w:tcPr>
          <w:p w:rsidR="000A13CB" w:rsidRPr="00465464" w:rsidRDefault="000A13CB" w:rsidP="00FC5E14">
            <w:pPr>
              <w:spacing w:line="276" w:lineRule="auto"/>
              <w:contextualSpacing/>
              <w:rPr>
                <w:rFonts w:ascii="Verdana" w:hAnsi="Verdana" w:cstheme="minorHAnsi"/>
                <w:bCs/>
                <w:iCs/>
                <w:color w:val="262626" w:themeColor="text1" w:themeTint="D9"/>
                <w:sz w:val="18"/>
                <w:szCs w:val="18"/>
              </w:rPr>
            </w:pPr>
            <w:r w:rsidRPr="00465464">
              <w:rPr>
                <w:rFonts w:ascii="Verdana" w:hAnsi="Verdana" w:cstheme="minorHAnsi"/>
                <w:bCs/>
                <w:iCs/>
                <w:color w:val="262626" w:themeColor="text1" w:themeTint="D9"/>
                <w:sz w:val="18"/>
                <w:szCs w:val="18"/>
              </w:rPr>
              <w:t>Результат</w:t>
            </w:r>
          </w:p>
        </w:tc>
      </w:tr>
      <w:tr w:rsidR="000A13CB" w:rsidRPr="00465464" w:rsidTr="000A13CB">
        <w:tc>
          <w:tcPr>
            <w:tcW w:w="3369" w:type="dxa"/>
            <w:gridSpan w:val="2"/>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Мотивационно-адаптационная программа обеспечения преемственности дошкольного и общего школьного образования «Ступени»</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Мотивационно-адаптационная </w:t>
            </w:r>
            <w:r w:rsidRPr="00465464">
              <w:rPr>
                <w:rFonts w:ascii="Verdana" w:hAnsi="Verdana" w:cstheme="minorHAnsi"/>
                <w:color w:val="262626" w:themeColor="text1" w:themeTint="D9"/>
                <w:sz w:val="18"/>
                <w:szCs w:val="18"/>
              </w:rPr>
              <w:lastRenderedPageBreak/>
              <w:t xml:space="preserve">программа обеспечения преемственности дошкольного и общего школьного образования «Ступени» построена на единой  организационной, методической, психодиагностической и коррекционно-развивающей основе. В программу введены новые формы работы с детским дошкольным учреждением, его методистом и специалистами. Изучив вопросы теории и практики по проблеме преемственности, МДОУ и школа определили наиболее приемлемую цель: построение единой содержательной линии, сохраняющей связь и согласованность всех компонентов методической работы и соединяющей воспитание и обучение детей в целостный единый педагогический процесс. </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p>
        </w:tc>
        <w:tc>
          <w:tcPr>
            <w:tcW w:w="6202"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lastRenderedPageBreak/>
              <w:t xml:space="preserve"> -организация занятий с детьми шестилетнего возраста в воскресной школе «Филиппок» (январь-май, 2008)</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консультирование родителей будущих первоклассников по вопросам  готовности к школе</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совместный педсовет МОУ СОШ №7 и МДОУ № 16 «Новые подходы по формированию математических представлений у детей предшкольного возраста (май, 2008)</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lastRenderedPageBreak/>
              <w:t>- собрание родителей будущих первоклассников «Наша школа: традиции, достижения, перспективы» (МДОУ №15, МДОУ № 16) (ноябрь, 2007)</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День открытых дверей с приглашением будущих первоклассников и родителей (март, 2008) – открытые занятия для родителей и  детей</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экскурсия детей ДОУ (подготовительная группа) по школе «Рабочее место ученика» (апрель, 2008)</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стартовая диагностика учебных достижений первоклассников на начало учебного года (сентябрь, 08)</w:t>
            </w:r>
          </w:p>
          <w:p w:rsidR="000A13CB" w:rsidRPr="00465464" w:rsidRDefault="000A13CB" w:rsidP="00FC5E14">
            <w:pPr>
              <w:spacing w:line="276" w:lineRule="auto"/>
              <w:ind w:firstLine="708"/>
              <w:contextualSpacing/>
              <w:rPr>
                <w:rFonts w:ascii="Verdana" w:hAnsi="Verdana" w:cstheme="minorHAnsi"/>
                <w:color w:val="262626" w:themeColor="text1" w:themeTint="D9"/>
                <w:sz w:val="18"/>
                <w:szCs w:val="18"/>
              </w:rPr>
            </w:pPr>
          </w:p>
          <w:p w:rsidR="000A13CB" w:rsidRPr="00465464" w:rsidRDefault="000A13CB" w:rsidP="00FC5E14">
            <w:pPr>
              <w:spacing w:line="276" w:lineRule="auto"/>
              <w:contextualSpacing/>
              <w:rPr>
                <w:rFonts w:ascii="Verdana" w:hAnsi="Verdana" w:cstheme="minorHAnsi"/>
                <w:color w:val="262626" w:themeColor="text1" w:themeTint="D9"/>
                <w:sz w:val="18"/>
                <w:szCs w:val="18"/>
              </w:rPr>
            </w:pPr>
          </w:p>
          <w:p w:rsidR="000A13CB" w:rsidRPr="00465464" w:rsidRDefault="000A13CB" w:rsidP="00FC5E14">
            <w:pPr>
              <w:spacing w:line="276" w:lineRule="auto"/>
              <w:contextualSpacing/>
              <w:rPr>
                <w:rFonts w:ascii="Verdana" w:hAnsi="Verdana" w:cstheme="minorHAnsi"/>
                <w:bCs/>
                <w:iCs/>
                <w:color w:val="262626" w:themeColor="text1" w:themeTint="D9"/>
                <w:sz w:val="18"/>
                <w:szCs w:val="18"/>
              </w:rPr>
            </w:pPr>
          </w:p>
        </w:tc>
      </w:tr>
      <w:tr w:rsidR="000A13CB" w:rsidRPr="00465464" w:rsidTr="000A13CB">
        <w:tc>
          <w:tcPr>
            <w:tcW w:w="3369" w:type="dxa"/>
            <w:gridSpan w:val="2"/>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lastRenderedPageBreak/>
              <w:t>Программа «Предпрофильная подготовка и профильное обучение» (ГЭС, протокол № 10 от 13.12.2007 г)</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Программа «Предпрофильная подготовка и профильное обучение» определила стратегию, принциы функционального, педагогического, психолого-педагогического и научно-методического обеспечения в вариативности образования: переходе от только универсального общеобразовательного обучения к профи МОУ «Средняя общеобразовательная школа №7» является муниципальным опорным центром по введению предпрофильной подготовки и профильного обучения учащихся.</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u w:val="single"/>
              </w:rPr>
              <w:t>Тема эксперимента</w:t>
            </w:r>
            <w:r w:rsidRPr="00465464">
              <w:rPr>
                <w:rFonts w:ascii="Verdana" w:hAnsi="Verdana" w:cstheme="minorHAnsi"/>
                <w:color w:val="262626" w:themeColor="text1" w:themeTint="D9"/>
                <w:sz w:val="18"/>
                <w:szCs w:val="18"/>
              </w:rPr>
              <w:t>:  Введение профильного обучения в рамках одного учреждения.</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Реализация программы  осуществляется по нескольким направлениям: нормативно-правовое, кадровое, организационно-методическая и информационная, </w:t>
            </w:r>
            <w:r w:rsidRPr="00465464">
              <w:rPr>
                <w:rFonts w:ascii="Verdana" w:hAnsi="Verdana" w:cstheme="minorHAnsi"/>
                <w:color w:val="262626" w:themeColor="text1" w:themeTint="D9"/>
                <w:sz w:val="18"/>
                <w:szCs w:val="18"/>
              </w:rPr>
              <w:lastRenderedPageBreak/>
              <w:t>исследовательская и экспериментальная деятельность.</w:t>
            </w:r>
          </w:p>
          <w:p w:rsidR="000A13CB" w:rsidRPr="00465464" w:rsidRDefault="000A13CB" w:rsidP="00FB4B84">
            <w:pPr>
              <w:spacing w:line="276" w:lineRule="auto"/>
              <w:contextualSpacing/>
              <w:rPr>
                <w:rFonts w:ascii="Verdana" w:hAnsi="Verdana" w:cstheme="minorHAnsi"/>
                <w:color w:val="262626" w:themeColor="text1" w:themeTint="D9"/>
                <w:sz w:val="18"/>
                <w:szCs w:val="18"/>
              </w:rPr>
            </w:pPr>
          </w:p>
        </w:tc>
        <w:tc>
          <w:tcPr>
            <w:tcW w:w="6202" w:type="dxa"/>
          </w:tcPr>
          <w:p w:rsidR="000A13CB" w:rsidRPr="00465464" w:rsidRDefault="000A13CB" w:rsidP="00CD0F52">
            <w:pPr>
              <w:numPr>
                <w:ilvl w:val="0"/>
                <w:numId w:val="63"/>
              </w:numPr>
              <w:spacing w:line="276" w:lineRule="auto"/>
              <w:ind w:left="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lastRenderedPageBreak/>
              <w:t>1.Нормативно – правовое обеспечение</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Создана нормативно-правовая база функционирования предпрофильной и профильной подготовки: разработаны локальные акты, регулирующие данное направление деятельности школы</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2.  Кадровое обеспечение</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Кадровое обеспечение профильного обучения в школе включает в себя, систему повышения квалификации педагогических кадров по овладению содержанием и требованиями профильного обучения в соответствии с ГОС и ЕГЭ:</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3.Организационно-методическая и информационная деятельность осуществляется через организацию психолого-педагогической  работы с учащимися и их родителями, направленной на выявление способностей и склонностей учащихся и на определение возможных  или предпочтительных профилей обучения.</w:t>
            </w:r>
          </w:p>
          <w:p w:rsidR="000A13CB" w:rsidRPr="00465464" w:rsidRDefault="000A13CB" w:rsidP="00FC5E14">
            <w:pPr>
              <w:spacing w:line="276" w:lineRule="auto"/>
              <w:ind w:firstLine="708"/>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 целью оказания старшеклассникам помощи в профессиональном самоопределении в школе разработана схема профконсультирования, в рамках которой психологи в соответствии с годовым планом провели работу по выявлению интересов, склонностей, профессиональных предпочтений и  индивидуальных – психологических особенностей учащихся 9х-11х классов. Провели анализ психологических портретов профессий наиболее часто встречающихся в анкетах старшеклассников.</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Сопоставление выявленных индивидуальных особенностей учащихся с требованиями предпочитаемых профессий позволили сформулировать рекомендации по выбору профиля обучения. Осуществлен подбор профориентационных методик.</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Проведенная психологами школы Климовой Н.М и Спасибко Н.Н. в течение года работа, позволила получить объективную </w:t>
            </w:r>
            <w:r w:rsidRPr="00465464">
              <w:rPr>
                <w:rFonts w:ascii="Verdana" w:hAnsi="Verdana" w:cstheme="minorHAnsi"/>
                <w:color w:val="262626" w:themeColor="text1" w:themeTint="D9"/>
                <w:sz w:val="18"/>
                <w:szCs w:val="18"/>
              </w:rPr>
              <w:lastRenderedPageBreak/>
              <w:t>информацию об интересах и склонностях учащихся необходимую для составления индивидуальных профессиограм</w:t>
            </w:r>
            <w:r w:rsidR="00FB4B84" w:rsidRPr="00465464">
              <w:rPr>
                <w:rFonts w:ascii="Verdana" w:hAnsi="Verdana" w:cstheme="minorHAnsi"/>
                <w:color w:val="262626" w:themeColor="text1" w:themeTint="D9"/>
                <w:sz w:val="18"/>
                <w:szCs w:val="18"/>
              </w:rPr>
              <w:t>м</w:t>
            </w:r>
            <w:r w:rsidRPr="00465464">
              <w:rPr>
                <w:rFonts w:ascii="Verdana" w:hAnsi="Verdana" w:cstheme="minorHAnsi"/>
                <w:color w:val="262626" w:themeColor="text1" w:themeTint="D9"/>
                <w:sz w:val="18"/>
                <w:szCs w:val="18"/>
              </w:rPr>
              <w:t xml:space="preserve"> и формирования учебного плана на 2008-2009 учебный год. </w:t>
            </w:r>
          </w:p>
          <w:p w:rsidR="000A13CB" w:rsidRPr="00465464" w:rsidRDefault="000A13CB" w:rsidP="00FC5E14">
            <w:pPr>
              <w:spacing w:line="276" w:lineRule="auto"/>
              <w:ind w:firstLine="708"/>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По итогам работы элективных курсов учащимся, выполнившим итоговые задания, выданы сертификаты. Выполнение учебного плана 100%.</w:t>
            </w:r>
          </w:p>
          <w:p w:rsidR="000A13CB" w:rsidRPr="00465464" w:rsidRDefault="000A13CB" w:rsidP="00FC5E14">
            <w:pPr>
              <w:spacing w:line="276" w:lineRule="auto"/>
              <w:ind w:firstLine="708"/>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Для профильного 10а класса было предложено 8 элективных курсов, ориентированных на информационно-технологический профиль. Каждый ученик выбрал 2 курса по математике и два курса по информатике. Выполнение учебного плана – 100% </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Приоритетные  направления проекта «ППП и ПО» составлены с учетом программы развития школы и реализуются  согласно системе  ценностных отношений «Знания»</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  2009 году разработано положение о Портфолио учащегося  (Приказ № 136 от 30.11.2009)</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p>
        </w:tc>
      </w:tr>
      <w:tr w:rsidR="000A13CB" w:rsidRPr="00465464" w:rsidTr="000A13CB">
        <w:tc>
          <w:tcPr>
            <w:tcW w:w="3369" w:type="dxa"/>
            <w:gridSpan w:val="2"/>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lastRenderedPageBreak/>
              <w:t>Программа «Здоровое поколение» (ГЭС, протокол № 3 от 13.03.2008 г);</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Программа «Здоровое поколение» работает в школе не один год. Обеспечивают комплексную реализацию программы администрация, учителя физической культуры, классные руководители, педагоги-предметники, психологи, социальные педагоги, школьный фельдшер, библиотекарь, логопед. Программа «Здоровое поколение» не дополнительное структурное подразделение, а функциональное объединение, направленное на достижение целей оздоровления и развития, обязательным условием которого является интеграция в деятельности учителя (все педагоги на своих уроках работают на здоровьесбережение). </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p>
        </w:tc>
        <w:tc>
          <w:tcPr>
            <w:tcW w:w="6202" w:type="dxa"/>
          </w:tcPr>
          <w:p w:rsidR="000A13CB" w:rsidRPr="00465464" w:rsidRDefault="000A13CB" w:rsidP="00FC5E14">
            <w:pPr>
              <w:spacing w:line="276" w:lineRule="auto"/>
              <w:ind w:firstLine="708"/>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На </w:t>
            </w:r>
            <w:r w:rsidRPr="00465464">
              <w:rPr>
                <w:rFonts w:ascii="Verdana" w:hAnsi="Verdana" w:cstheme="minorHAnsi"/>
                <w:color w:val="262626" w:themeColor="text1" w:themeTint="D9"/>
                <w:sz w:val="18"/>
                <w:szCs w:val="18"/>
                <w:lang w:val="en-US"/>
              </w:rPr>
              <w:t>I</w:t>
            </w:r>
            <w:r w:rsidRPr="00465464">
              <w:rPr>
                <w:rFonts w:ascii="Verdana" w:hAnsi="Verdana" w:cstheme="minorHAnsi"/>
                <w:color w:val="262626" w:themeColor="text1" w:themeTint="D9"/>
                <w:sz w:val="18"/>
                <w:szCs w:val="18"/>
              </w:rPr>
              <w:t xml:space="preserve"> и начале </w:t>
            </w:r>
            <w:r w:rsidRPr="00465464">
              <w:rPr>
                <w:rFonts w:ascii="Verdana" w:hAnsi="Verdana" w:cstheme="minorHAnsi"/>
                <w:color w:val="262626" w:themeColor="text1" w:themeTint="D9"/>
                <w:sz w:val="18"/>
                <w:szCs w:val="18"/>
                <w:lang w:val="en-US"/>
              </w:rPr>
              <w:t>II</w:t>
            </w:r>
            <w:r w:rsidRPr="00465464">
              <w:rPr>
                <w:rFonts w:ascii="Verdana" w:hAnsi="Verdana" w:cstheme="minorHAnsi"/>
                <w:color w:val="262626" w:themeColor="text1" w:themeTint="D9"/>
                <w:sz w:val="18"/>
                <w:szCs w:val="18"/>
              </w:rPr>
              <w:t xml:space="preserve"> этапа реализации программы была проведена следующая работа:</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разработан диагностический инструментарий, для вводного и промежуточного диагностического исследования в программе имеются тесты, анкеты;</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программа обеспечена циклом бесед;</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картой анализа уроков с элементами здоровьесбережения;</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представлен материал для промежуточного  анализа результативности работы по программе;</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представлена схема взаимодействия работы школы с МОУ ДОУ;</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опорные схемы: по учебной деятельности, здоровьесберегающей работе, нарушением регуляции являются стартовыми для работы учителя-предметника.</w:t>
            </w:r>
          </w:p>
          <w:p w:rsidR="000A13CB" w:rsidRPr="00465464" w:rsidRDefault="000A13CB" w:rsidP="00FC5E14">
            <w:pPr>
              <w:spacing w:line="276" w:lineRule="auto"/>
              <w:ind w:firstLine="708"/>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В рамках данной  программы составлены планы работы всех структур, проведена аналитико-диагностическая деятельность здоровья учащихся, родителей, учителей. Для отслеживания здоровья учащихся в школе созданы рабочие группы, которые ежегодно проводят мониторинг и результаты этих исследований позволяют отслеживать динамику физического развития, физической подготовленности и используются как эффективное средство для осуществления мер по сохранению и укреплению здоровья. </w:t>
            </w:r>
          </w:p>
          <w:p w:rsidR="000A13CB" w:rsidRPr="00465464" w:rsidRDefault="000A13CB" w:rsidP="00FC5E14">
            <w:pPr>
              <w:spacing w:line="276" w:lineRule="auto"/>
              <w:ind w:firstLine="708"/>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По данным мониторинга отмечается повышение уровня физической подготовленности.  Изменению показателей способствуют нововведения: в школьное расписание 2-11-х классов введен третий час физкультуры, который проводится в основном на свежем воздухе. На уроках физической культуры применяются различные оздоровительные методики – дыхательная гимнастика, звукотерапия, элементы йоги и ЛФК, психогимнастики. Положительным результатом такого введения считаем снижение количества пропусков учащихся по болезни на 10%.</w:t>
            </w:r>
          </w:p>
          <w:p w:rsidR="000A13CB" w:rsidRPr="00465464" w:rsidRDefault="000A13CB" w:rsidP="00CD0F52">
            <w:pPr>
              <w:numPr>
                <w:ilvl w:val="0"/>
                <w:numId w:val="64"/>
              </w:numPr>
              <w:spacing w:line="276" w:lineRule="auto"/>
              <w:ind w:left="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Благоприятное влияние на занятость учащихся оздоровительными мероприятиями оказывают действующие на базе школы кружки, секции, факультативы:  «Баскетбол», «Волейбол», ОФП, которые посещают около 55% учащихся. Проводятся спортивные соревнования, праздники, семейные старты, товарищеские встречи. В течение прошлого учебного года проведено 16 соревнований, в которых приняло участие </w:t>
            </w:r>
            <w:r w:rsidRPr="00465464">
              <w:rPr>
                <w:rFonts w:ascii="Verdana" w:hAnsi="Verdana" w:cstheme="minorHAnsi"/>
                <w:color w:val="262626" w:themeColor="text1" w:themeTint="D9"/>
                <w:sz w:val="18"/>
                <w:szCs w:val="18"/>
              </w:rPr>
              <w:lastRenderedPageBreak/>
              <w:t>70,6% учащихся.</w:t>
            </w:r>
          </w:p>
        </w:tc>
      </w:tr>
      <w:tr w:rsidR="000A13CB" w:rsidRPr="00465464" w:rsidTr="000A13CB">
        <w:tc>
          <w:tcPr>
            <w:tcW w:w="3369" w:type="dxa"/>
            <w:gridSpan w:val="2"/>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lastRenderedPageBreak/>
              <w:t>Управляющий совет как современная и эффективная модель управления (ГЭС, протокол № 9 от 09.10.2008г</w:t>
            </w:r>
            <w:r w:rsidR="00FB4B84" w:rsidRPr="00465464">
              <w:rPr>
                <w:rFonts w:ascii="Verdana" w:hAnsi="Verdana" w:cstheme="minorHAnsi"/>
                <w:color w:val="262626" w:themeColor="text1" w:themeTint="D9"/>
                <w:sz w:val="18"/>
                <w:szCs w:val="18"/>
              </w:rPr>
              <w:t>.</w:t>
            </w:r>
            <w:r w:rsidRPr="00465464">
              <w:rPr>
                <w:rFonts w:ascii="Verdana" w:hAnsi="Verdana" w:cstheme="minorHAnsi"/>
                <w:color w:val="262626" w:themeColor="text1" w:themeTint="D9"/>
                <w:sz w:val="18"/>
                <w:szCs w:val="18"/>
              </w:rPr>
              <w:t>);</w:t>
            </w:r>
          </w:p>
          <w:p w:rsidR="000A13CB" w:rsidRPr="00465464" w:rsidRDefault="000A13CB" w:rsidP="00FC5E14">
            <w:pPr>
              <w:spacing w:line="276" w:lineRule="auto"/>
              <w:ind w:firstLine="27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Основная идея эксперимента – создание в школе условий для преобразования формальных отношений с родителями и другими лицами, способными повлиять на качество обучения и воспитания, в действующий институт гражданского общества, обеспечивающий усиление участия в управлении образовательным учреждением. </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p>
        </w:tc>
        <w:tc>
          <w:tcPr>
            <w:tcW w:w="6202" w:type="dxa"/>
          </w:tcPr>
          <w:p w:rsidR="000A13CB" w:rsidRPr="00465464" w:rsidRDefault="000A13CB" w:rsidP="00FC5E14">
            <w:pPr>
              <w:spacing w:line="276" w:lineRule="auto"/>
              <w:ind w:firstLine="27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Управляющий совет - экспериментальная форма демократического управления образовательным учреждением, позитивно проявившая себя в некоторых регионах РФ.</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Родители – потенциальные участники учебно-воспитательного процесса. Это предполагает их участие в коллективном планировании жизни класса и школы, что способствует развитию взаимопонимания взглядов, убеждений, ценностных ориентацией.</w:t>
            </w:r>
          </w:p>
          <w:p w:rsidR="000A13CB" w:rsidRPr="00465464" w:rsidRDefault="000A13CB" w:rsidP="00FC5E14">
            <w:pPr>
              <w:spacing w:line="276" w:lineRule="auto"/>
              <w:ind w:firstLine="27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Работа Управляющего совета  направлена на установление общественного контроля за использованием добровольных пожертвований юридических и физических лиц на нужды образовательного учреждения, в частности, для обеспечения деятельности и развития учреждения, содействия улучшению  условий труда педагогических и других работников учреждения, на совершенствование его материально-технической базы.</w:t>
            </w:r>
          </w:p>
          <w:p w:rsidR="000A13CB" w:rsidRPr="00465464" w:rsidRDefault="000A13CB" w:rsidP="00FC5E14">
            <w:pPr>
              <w:spacing w:line="276" w:lineRule="auto"/>
              <w:ind w:firstLine="27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На первом этапе была создана творческая группа, разработавшая нормативно-правовую документацию: Положение о Публичном отчёте; Положение о Конференции школьного парламента; Положение о Школьном парламенте.</w:t>
            </w:r>
          </w:p>
          <w:p w:rsidR="000A13CB" w:rsidRPr="00465464" w:rsidRDefault="000A13CB" w:rsidP="00FC5E14">
            <w:pPr>
              <w:spacing w:line="276" w:lineRule="auto"/>
              <w:ind w:firstLine="27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На этапе внедрения и реализации программы увеличилось количество родителей, включённых в жизнедеятельность школы; введена новая форма взаимодействия родителей учащихся и педагогов – Публичный отчет; повысился уровень развития самоуправления; отмечается   положительная динамика благотворительной деятельности педагогов и учащихся, направленная на  малообеспеченных детей школы. </w:t>
            </w:r>
          </w:p>
        </w:tc>
      </w:tr>
    </w:tbl>
    <w:p w:rsidR="000A13CB" w:rsidRPr="00465464" w:rsidRDefault="000A13CB" w:rsidP="00FC5E14">
      <w:pPr>
        <w:spacing w:line="276" w:lineRule="auto"/>
        <w:ind w:firstLine="708"/>
        <w:contextualSpacing/>
        <w:rPr>
          <w:rFonts w:ascii="Verdana" w:hAnsi="Verdana" w:cstheme="minorHAnsi"/>
          <w:color w:val="262626" w:themeColor="text1" w:themeTint="D9"/>
          <w:sz w:val="18"/>
          <w:szCs w:val="18"/>
        </w:rPr>
      </w:pPr>
    </w:p>
    <w:p w:rsidR="000A13CB" w:rsidRPr="00465464" w:rsidRDefault="000A13CB" w:rsidP="00F0133B">
      <w:pPr>
        <w:pStyle w:val="a7"/>
        <w:numPr>
          <w:ilvl w:val="1"/>
          <w:numId w:val="64"/>
        </w:numPr>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 xml:space="preserve">Направления воспитательной деятельности. </w:t>
      </w:r>
    </w:p>
    <w:p w:rsidR="000A13CB" w:rsidRPr="00465464" w:rsidRDefault="000A13CB" w:rsidP="00FC5E14">
      <w:pPr>
        <w:numPr>
          <w:ilvl w:val="0"/>
          <w:numId w:val="19"/>
        </w:numPr>
        <w:tabs>
          <w:tab w:val="clear" w:pos="780"/>
          <w:tab w:val="num" w:pos="284"/>
        </w:tabs>
        <w:spacing w:line="276" w:lineRule="auto"/>
        <w:ind w:left="284" w:hanging="284"/>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Гражданско-патриотическое (формирование гражданского отношения к Отечеству, к планете Земля, к окружающим людям и к самому себе).</w:t>
      </w:r>
    </w:p>
    <w:p w:rsidR="000A13CB" w:rsidRPr="00465464" w:rsidRDefault="000A13CB" w:rsidP="00FC5E14">
      <w:pPr>
        <w:spacing w:line="276" w:lineRule="auto"/>
        <w:ind w:firstLine="36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Условиями успешности гражданского воспитания являются:                               </w:t>
      </w:r>
    </w:p>
    <w:p w:rsidR="000A13CB" w:rsidRPr="00465464" w:rsidRDefault="000A13CB" w:rsidP="00CD0F52">
      <w:pPr>
        <w:numPr>
          <w:ilvl w:val="0"/>
          <w:numId w:val="76"/>
        </w:numPr>
        <w:spacing w:line="276" w:lineRule="auto"/>
        <w:ind w:left="714" w:hanging="357"/>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Обеспечение взаимодействия всех субъектов педагогического процесса: администрация – педагоги – родители – дети, которая составляет благоприятный образ жизни всего коллектива.</w:t>
      </w:r>
    </w:p>
    <w:p w:rsidR="000A13CB" w:rsidRPr="00465464" w:rsidRDefault="000A13CB" w:rsidP="00CD0F52">
      <w:pPr>
        <w:numPr>
          <w:ilvl w:val="0"/>
          <w:numId w:val="76"/>
        </w:numPr>
        <w:spacing w:line="276" w:lineRule="auto"/>
        <w:ind w:left="714" w:hanging="357"/>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Организация многообразных видов деятельности школьников.</w:t>
      </w:r>
    </w:p>
    <w:p w:rsidR="000A13CB" w:rsidRPr="00465464" w:rsidRDefault="000A13CB" w:rsidP="00CD0F52">
      <w:pPr>
        <w:numPr>
          <w:ilvl w:val="0"/>
          <w:numId w:val="76"/>
        </w:numPr>
        <w:tabs>
          <w:tab w:val="left" w:pos="0"/>
        </w:tabs>
        <w:spacing w:line="276" w:lineRule="auto"/>
        <w:ind w:left="714" w:hanging="357"/>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Информационно-разъяснительное обеспечение и научно-методическое обеспечение – утверждение гражданственности, готовности школьников к выполнению трех гражданских функций: социально-педагогической, общественной и профессиональной в качестве важнейших ценностей, использование в этих целях школьной печати и  школьного телевидения. </w:t>
      </w:r>
    </w:p>
    <w:p w:rsidR="000A13CB" w:rsidRPr="00465464" w:rsidRDefault="000A13CB" w:rsidP="00CD0F52">
      <w:pPr>
        <w:numPr>
          <w:ilvl w:val="0"/>
          <w:numId w:val="76"/>
        </w:numPr>
        <w:tabs>
          <w:tab w:val="left" w:pos="0"/>
        </w:tabs>
        <w:spacing w:line="276" w:lineRule="auto"/>
        <w:ind w:hanging="357"/>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Научно-теоретическое обеспечение – активизация преподавателей школы в сфере гражданского воспитания, использование результатов методических и научных разработок в педагогическом процессе с целью его улучшения. </w:t>
      </w:r>
    </w:p>
    <w:p w:rsidR="000A13CB" w:rsidRPr="00465464" w:rsidRDefault="000A13CB" w:rsidP="00FC5E14">
      <w:pPr>
        <w:pStyle w:val="a7"/>
        <w:spacing w:after="0"/>
        <w:ind w:left="363" w:firstLine="345"/>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Одной из основных обязанностей гражданина является забота  об окружающей среде. Актуальной социально-педагогической задачей экологического направления в школе  является  формирование ответственного отношения к окружающей среде, обоснование необходимости активной деятельности по изучению и охране своей местности, защите и возобновлению природных богатств. Природа в деятельности школьников выступает разносторонне, требуя проявления соответствующих разносторонних способностей, так, она оказывается объектом заботы и труда, когда учащиеся преобразуют и охраняют ее; объектом и предметом целенаправленного познания, когда они изучают ее закономерности на уроках и дома; реальным пространством, где протекает деятельность; окружающей средой – в занятиях спортом, путешествиях; объектом и предметом художественного изображения – в процессе творческого воссоздания ее образов в самодеятельном искусстве. Что бы обеспечить наиболее благоприятные условия для формирования отношений учащихся к </w:t>
      </w:r>
      <w:r w:rsidRPr="00465464">
        <w:rPr>
          <w:rFonts w:ascii="Verdana" w:hAnsi="Verdana" w:cstheme="minorHAnsi"/>
          <w:color w:val="262626" w:themeColor="text1" w:themeTint="D9"/>
          <w:sz w:val="18"/>
          <w:szCs w:val="18"/>
        </w:rPr>
        <w:lastRenderedPageBreak/>
        <w:t xml:space="preserve">действительности, школа организует трудовую, познавательную, опытническую, художественную, игровую, туристско-краеведческую и спортивно – оздоровительную деятельность детей на природе. Школьное экологическое образование начинается в младших классах,  у учащихся  формируются первые представления о существующих в природе взаимосвязях и на их основе — начала экологического мировоззрения и культуры, ответственного отношения к окружающей среде и своему здоровью. В среднем и старшем  звене   работа сосредоточена на передаче школьникам базовых экологических знаний. На этом этапе теоретические занятия сопровождаются серией практических работ, имеющих целью выявление и изучение состояния окружающей среды.  Дополнительное  образование  — важное звено в системе непрерывного экологического образования и воспитания. В процессе дополнительного образования у школьников не только углубляются и расширяются знания об окружающей среде и развивается экологическое мировоззрение, но и воспитываются готовность и умение принимать решения и действовать в конкретных жизненных ситуациях. </w:t>
      </w:r>
    </w:p>
    <w:p w:rsidR="000A13CB" w:rsidRPr="00465464" w:rsidRDefault="000A13CB" w:rsidP="00FC5E14">
      <w:pPr>
        <w:spacing w:line="276" w:lineRule="auto"/>
        <w:ind w:left="72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Отчет о проведении дней защиты от экологической опасности </w:t>
      </w:r>
    </w:p>
    <w:p w:rsidR="000A13CB" w:rsidRPr="00465464" w:rsidRDefault="000A13CB" w:rsidP="00FC5E14">
      <w:pPr>
        <w:spacing w:line="276" w:lineRule="auto"/>
        <w:ind w:left="72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МОУ СОШ № 7 за 2009-2010 учебный  год</w:t>
      </w:r>
    </w:p>
    <w:p w:rsidR="000A13CB" w:rsidRPr="00465464" w:rsidRDefault="000A13CB" w:rsidP="00FC5E14">
      <w:pPr>
        <w:spacing w:line="276" w:lineRule="auto"/>
        <w:ind w:left="720"/>
        <w:contextualSpacing/>
        <w:rPr>
          <w:rFonts w:ascii="Verdana" w:hAnsi="Verdana" w:cstheme="minorHAnsi"/>
          <w:color w:val="262626" w:themeColor="text1" w:themeTint="D9"/>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4"/>
        <w:gridCol w:w="2693"/>
        <w:gridCol w:w="1843"/>
        <w:gridCol w:w="3544"/>
      </w:tblGrid>
      <w:tr w:rsidR="000A13CB" w:rsidRPr="00465464" w:rsidTr="000A13CB">
        <w:tc>
          <w:tcPr>
            <w:tcW w:w="138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Дата </w:t>
            </w:r>
          </w:p>
        </w:tc>
        <w:tc>
          <w:tcPr>
            <w:tcW w:w="2693"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Мероприятие </w:t>
            </w:r>
          </w:p>
        </w:tc>
        <w:tc>
          <w:tcPr>
            <w:tcW w:w="1843"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Количество участников</w:t>
            </w:r>
          </w:p>
        </w:tc>
        <w:tc>
          <w:tcPr>
            <w:tcW w:w="354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Примечание (указать особенности мероприятия: проводилось во всей школе, совместно с другими ведомствами и т.д.</w:t>
            </w:r>
          </w:p>
        </w:tc>
      </w:tr>
      <w:tr w:rsidR="000A13CB" w:rsidRPr="00465464" w:rsidTr="000A13CB">
        <w:tc>
          <w:tcPr>
            <w:tcW w:w="138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7-11 сентября</w:t>
            </w:r>
          </w:p>
        </w:tc>
        <w:tc>
          <w:tcPr>
            <w:tcW w:w="2693"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Урок Байкала</w:t>
            </w:r>
          </w:p>
        </w:tc>
        <w:tc>
          <w:tcPr>
            <w:tcW w:w="1843"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529</w:t>
            </w:r>
          </w:p>
        </w:tc>
        <w:tc>
          <w:tcPr>
            <w:tcW w:w="354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1-11 классы</w:t>
            </w:r>
          </w:p>
        </w:tc>
      </w:tr>
      <w:tr w:rsidR="000A13CB" w:rsidRPr="00465464" w:rsidTr="000A13CB">
        <w:tc>
          <w:tcPr>
            <w:tcW w:w="138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1-14 сентября</w:t>
            </w:r>
          </w:p>
        </w:tc>
        <w:tc>
          <w:tcPr>
            <w:tcW w:w="2693"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Выставка книг, журналов, дисков, видеофильмов о Байкале</w:t>
            </w:r>
          </w:p>
        </w:tc>
        <w:tc>
          <w:tcPr>
            <w:tcW w:w="1843"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40</w:t>
            </w:r>
          </w:p>
        </w:tc>
        <w:tc>
          <w:tcPr>
            <w:tcW w:w="354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Посетители: 1-11 классы</w:t>
            </w:r>
          </w:p>
        </w:tc>
      </w:tr>
      <w:tr w:rsidR="000A13CB" w:rsidRPr="00465464" w:rsidTr="000A13CB">
        <w:tc>
          <w:tcPr>
            <w:tcW w:w="138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7-11 сентября</w:t>
            </w:r>
          </w:p>
        </w:tc>
        <w:tc>
          <w:tcPr>
            <w:tcW w:w="2693"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Викторина «Секреты озера Байкал»</w:t>
            </w:r>
          </w:p>
        </w:tc>
        <w:tc>
          <w:tcPr>
            <w:tcW w:w="1843"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20</w:t>
            </w:r>
          </w:p>
        </w:tc>
        <w:tc>
          <w:tcPr>
            <w:tcW w:w="354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2-6 классы</w:t>
            </w:r>
          </w:p>
        </w:tc>
      </w:tr>
      <w:tr w:rsidR="000A13CB" w:rsidRPr="00465464" w:rsidTr="000A13CB">
        <w:tc>
          <w:tcPr>
            <w:tcW w:w="138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27 сентября</w:t>
            </w:r>
          </w:p>
        </w:tc>
        <w:tc>
          <w:tcPr>
            <w:tcW w:w="2693"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Туристический слет</w:t>
            </w:r>
          </w:p>
        </w:tc>
        <w:tc>
          <w:tcPr>
            <w:tcW w:w="1843"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530</w:t>
            </w:r>
          </w:p>
        </w:tc>
        <w:tc>
          <w:tcPr>
            <w:tcW w:w="354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Традиционное общешкольное мероприятие</w:t>
            </w:r>
          </w:p>
        </w:tc>
      </w:tr>
      <w:tr w:rsidR="000A13CB" w:rsidRPr="00465464" w:rsidTr="000A13CB">
        <w:tc>
          <w:tcPr>
            <w:tcW w:w="138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24 марта</w:t>
            </w:r>
          </w:p>
        </w:tc>
        <w:tc>
          <w:tcPr>
            <w:tcW w:w="2693"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Классные часы «Чернобыль-катастрофа века»</w:t>
            </w:r>
          </w:p>
        </w:tc>
        <w:tc>
          <w:tcPr>
            <w:tcW w:w="1843"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110</w:t>
            </w:r>
          </w:p>
        </w:tc>
        <w:tc>
          <w:tcPr>
            <w:tcW w:w="354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Классные часы в 5-6 классах</w:t>
            </w:r>
          </w:p>
        </w:tc>
      </w:tr>
      <w:tr w:rsidR="000A13CB" w:rsidRPr="00465464" w:rsidTr="000A13CB">
        <w:tc>
          <w:tcPr>
            <w:tcW w:w="138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24 марта</w:t>
            </w:r>
          </w:p>
        </w:tc>
        <w:tc>
          <w:tcPr>
            <w:tcW w:w="2693"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Беседы «Здоровые дети на здоровой планете»</w:t>
            </w:r>
          </w:p>
        </w:tc>
        <w:tc>
          <w:tcPr>
            <w:tcW w:w="1843"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80</w:t>
            </w:r>
          </w:p>
        </w:tc>
        <w:tc>
          <w:tcPr>
            <w:tcW w:w="354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Классные часы в 9-10 классах</w:t>
            </w:r>
          </w:p>
        </w:tc>
      </w:tr>
      <w:tr w:rsidR="000A13CB" w:rsidRPr="00465464" w:rsidTr="000A13CB">
        <w:tc>
          <w:tcPr>
            <w:tcW w:w="138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19 апреля</w:t>
            </w:r>
          </w:p>
        </w:tc>
        <w:tc>
          <w:tcPr>
            <w:tcW w:w="2693"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Акция «День птиц»</w:t>
            </w:r>
          </w:p>
        </w:tc>
        <w:tc>
          <w:tcPr>
            <w:tcW w:w="1843"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20</w:t>
            </w:r>
          </w:p>
        </w:tc>
        <w:tc>
          <w:tcPr>
            <w:tcW w:w="354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Начальные классы</w:t>
            </w:r>
          </w:p>
        </w:tc>
      </w:tr>
      <w:tr w:rsidR="000A13CB" w:rsidRPr="00465464" w:rsidTr="000A13CB">
        <w:tc>
          <w:tcPr>
            <w:tcW w:w="138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7 апреля</w:t>
            </w:r>
          </w:p>
        </w:tc>
        <w:tc>
          <w:tcPr>
            <w:tcW w:w="2693"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Классные часы «Здоровый образ жизни»</w:t>
            </w:r>
          </w:p>
        </w:tc>
        <w:tc>
          <w:tcPr>
            <w:tcW w:w="1843"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368</w:t>
            </w:r>
          </w:p>
        </w:tc>
        <w:tc>
          <w:tcPr>
            <w:tcW w:w="354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Единый классный час во всей школе, в рамках Дня здоровья</w:t>
            </w:r>
          </w:p>
        </w:tc>
      </w:tr>
      <w:tr w:rsidR="000A13CB" w:rsidRPr="00465464" w:rsidTr="000A13CB">
        <w:tc>
          <w:tcPr>
            <w:tcW w:w="138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апрель</w:t>
            </w:r>
          </w:p>
        </w:tc>
        <w:tc>
          <w:tcPr>
            <w:tcW w:w="2693"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Посев семян цветов</w:t>
            </w:r>
          </w:p>
        </w:tc>
        <w:tc>
          <w:tcPr>
            <w:tcW w:w="1843"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50</w:t>
            </w:r>
          </w:p>
        </w:tc>
        <w:tc>
          <w:tcPr>
            <w:tcW w:w="354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Мероприятия по озеленению школы (5-6 классы)</w:t>
            </w:r>
          </w:p>
        </w:tc>
      </w:tr>
      <w:tr w:rsidR="000A13CB" w:rsidRPr="00465464" w:rsidTr="000A13CB">
        <w:tc>
          <w:tcPr>
            <w:tcW w:w="138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май</w:t>
            </w:r>
          </w:p>
        </w:tc>
        <w:tc>
          <w:tcPr>
            <w:tcW w:w="2693"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Классные часы «Факторы, разрушающие здоровье человека»</w:t>
            </w:r>
          </w:p>
        </w:tc>
        <w:tc>
          <w:tcPr>
            <w:tcW w:w="1843"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250</w:t>
            </w:r>
          </w:p>
        </w:tc>
        <w:tc>
          <w:tcPr>
            <w:tcW w:w="354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2-6 классы</w:t>
            </w:r>
          </w:p>
        </w:tc>
      </w:tr>
      <w:tr w:rsidR="000A13CB" w:rsidRPr="00465464" w:rsidTr="000A13CB">
        <w:tc>
          <w:tcPr>
            <w:tcW w:w="138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май</w:t>
            </w:r>
          </w:p>
        </w:tc>
        <w:tc>
          <w:tcPr>
            <w:tcW w:w="2693"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Классные часы «Жизнь без опасности»</w:t>
            </w:r>
          </w:p>
        </w:tc>
        <w:tc>
          <w:tcPr>
            <w:tcW w:w="1843"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100</w:t>
            </w:r>
          </w:p>
        </w:tc>
        <w:tc>
          <w:tcPr>
            <w:tcW w:w="354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7-8 классы</w:t>
            </w:r>
          </w:p>
        </w:tc>
      </w:tr>
      <w:tr w:rsidR="000A13CB" w:rsidRPr="00465464" w:rsidTr="000A13CB">
        <w:tc>
          <w:tcPr>
            <w:tcW w:w="138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май</w:t>
            </w:r>
          </w:p>
        </w:tc>
        <w:tc>
          <w:tcPr>
            <w:tcW w:w="2693"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Классные часы «Экология и здоровье человека»</w:t>
            </w:r>
          </w:p>
        </w:tc>
        <w:tc>
          <w:tcPr>
            <w:tcW w:w="1843"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109</w:t>
            </w:r>
          </w:p>
        </w:tc>
        <w:tc>
          <w:tcPr>
            <w:tcW w:w="354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9-11 классы</w:t>
            </w:r>
          </w:p>
        </w:tc>
      </w:tr>
      <w:tr w:rsidR="000A13CB" w:rsidRPr="00465464" w:rsidTr="000A13CB">
        <w:tc>
          <w:tcPr>
            <w:tcW w:w="138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май</w:t>
            </w:r>
          </w:p>
        </w:tc>
        <w:tc>
          <w:tcPr>
            <w:tcW w:w="2693"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Перекопка почвы</w:t>
            </w:r>
          </w:p>
        </w:tc>
        <w:tc>
          <w:tcPr>
            <w:tcW w:w="1843"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10 </w:t>
            </w:r>
          </w:p>
        </w:tc>
        <w:tc>
          <w:tcPr>
            <w:tcW w:w="354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8 классы</w:t>
            </w:r>
          </w:p>
        </w:tc>
      </w:tr>
      <w:tr w:rsidR="000A13CB" w:rsidRPr="00465464" w:rsidTr="000A13CB">
        <w:tc>
          <w:tcPr>
            <w:tcW w:w="138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май-июнь</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p>
        </w:tc>
        <w:tc>
          <w:tcPr>
            <w:tcW w:w="2693"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Организация работы летней оздоровительной площадки при школе май-июнь</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p>
        </w:tc>
        <w:tc>
          <w:tcPr>
            <w:tcW w:w="1843"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80</w:t>
            </w:r>
          </w:p>
        </w:tc>
        <w:tc>
          <w:tcPr>
            <w:tcW w:w="354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p>
        </w:tc>
      </w:tr>
      <w:tr w:rsidR="000A13CB" w:rsidRPr="00465464" w:rsidTr="000A13CB">
        <w:tc>
          <w:tcPr>
            <w:tcW w:w="138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июнь</w:t>
            </w:r>
          </w:p>
        </w:tc>
        <w:tc>
          <w:tcPr>
            <w:tcW w:w="2693"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Мероприятия по озеленению школы </w:t>
            </w:r>
          </w:p>
        </w:tc>
        <w:tc>
          <w:tcPr>
            <w:tcW w:w="1843"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80</w:t>
            </w:r>
          </w:p>
        </w:tc>
        <w:tc>
          <w:tcPr>
            <w:tcW w:w="354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Мероприятия по озеленению школы: поделка клумб, посадка рассады в грунт, посадка </w:t>
            </w:r>
            <w:r w:rsidRPr="00465464">
              <w:rPr>
                <w:rFonts w:ascii="Verdana" w:hAnsi="Verdana" w:cstheme="minorHAnsi"/>
                <w:color w:val="262626" w:themeColor="text1" w:themeTint="D9"/>
                <w:sz w:val="18"/>
                <w:szCs w:val="18"/>
              </w:rPr>
              <w:lastRenderedPageBreak/>
              <w:t>многолетников в грунт, посев цветочной смеси (5-7 классы)</w:t>
            </w:r>
          </w:p>
        </w:tc>
      </w:tr>
      <w:tr w:rsidR="000A13CB" w:rsidRPr="00465464" w:rsidTr="000A13CB">
        <w:tc>
          <w:tcPr>
            <w:tcW w:w="138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lastRenderedPageBreak/>
              <w:t>июль</w:t>
            </w:r>
          </w:p>
        </w:tc>
        <w:tc>
          <w:tcPr>
            <w:tcW w:w="2693"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Мероприятия по озеленению школы</w:t>
            </w:r>
          </w:p>
        </w:tc>
        <w:tc>
          <w:tcPr>
            <w:tcW w:w="1843"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19</w:t>
            </w:r>
          </w:p>
        </w:tc>
        <w:tc>
          <w:tcPr>
            <w:tcW w:w="354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7-е  классы, уход за посадками</w:t>
            </w:r>
          </w:p>
        </w:tc>
      </w:tr>
      <w:tr w:rsidR="000A13CB" w:rsidRPr="00465464" w:rsidTr="000A13CB">
        <w:tc>
          <w:tcPr>
            <w:tcW w:w="138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август</w:t>
            </w:r>
          </w:p>
        </w:tc>
        <w:tc>
          <w:tcPr>
            <w:tcW w:w="2693"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Мероприятия по озеленению школы</w:t>
            </w:r>
          </w:p>
        </w:tc>
        <w:tc>
          <w:tcPr>
            <w:tcW w:w="1843"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45</w:t>
            </w:r>
          </w:p>
        </w:tc>
        <w:tc>
          <w:tcPr>
            <w:tcW w:w="354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8-е классы</w:t>
            </w:r>
          </w:p>
        </w:tc>
      </w:tr>
      <w:tr w:rsidR="000A13CB" w:rsidRPr="00465464" w:rsidTr="000A13CB">
        <w:tc>
          <w:tcPr>
            <w:tcW w:w="138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 течение года</w:t>
            </w:r>
          </w:p>
        </w:tc>
        <w:tc>
          <w:tcPr>
            <w:tcW w:w="2693"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Работа кружка «Удивительные животные»</w:t>
            </w:r>
          </w:p>
        </w:tc>
        <w:tc>
          <w:tcPr>
            <w:tcW w:w="1843"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22</w:t>
            </w:r>
          </w:p>
        </w:tc>
        <w:tc>
          <w:tcPr>
            <w:tcW w:w="354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Руководитель Гаврилова В. И., учитель биологии</w:t>
            </w:r>
          </w:p>
        </w:tc>
      </w:tr>
    </w:tbl>
    <w:p w:rsidR="000A13CB" w:rsidRPr="00465464" w:rsidRDefault="000A13CB" w:rsidP="00FC5E14">
      <w:pPr>
        <w:spacing w:line="276" w:lineRule="auto"/>
        <w:ind w:left="284"/>
        <w:contextualSpacing/>
        <w:rPr>
          <w:rFonts w:ascii="Verdana" w:hAnsi="Verdana" w:cstheme="minorHAnsi"/>
          <w:color w:val="262626" w:themeColor="text1" w:themeTint="D9"/>
          <w:sz w:val="18"/>
          <w:szCs w:val="18"/>
        </w:rPr>
      </w:pPr>
    </w:p>
    <w:p w:rsidR="000A13CB" w:rsidRPr="00465464" w:rsidRDefault="000A13CB" w:rsidP="00FC5E14">
      <w:pPr>
        <w:numPr>
          <w:ilvl w:val="0"/>
          <w:numId w:val="19"/>
        </w:numPr>
        <w:tabs>
          <w:tab w:val="clear" w:pos="780"/>
          <w:tab w:val="num" w:pos="284"/>
        </w:tabs>
        <w:spacing w:line="276" w:lineRule="auto"/>
        <w:ind w:left="284" w:hanging="284"/>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Духовно-нравственное (формирование гражданского отношения к своей семье, к школе, к знаниям, к культуре и искусству, к труду и его продуктам).</w:t>
      </w:r>
    </w:p>
    <w:p w:rsidR="000A13CB" w:rsidRPr="00465464" w:rsidRDefault="000A13CB" w:rsidP="00F0133B">
      <w:pPr>
        <w:pStyle w:val="a7"/>
        <w:numPr>
          <w:ilvl w:val="1"/>
          <w:numId w:val="64"/>
        </w:numPr>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Общешкольные массовые мероприятия.</w:t>
      </w:r>
    </w:p>
    <w:p w:rsidR="000A13CB" w:rsidRPr="00465464" w:rsidRDefault="000A13CB" w:rsidP="00FC5E14">
      <w:pPr>
        <w:numPr>
          <w:ilvl w:val="0"/>
          <w:numId w:val="23"/>
        </w:num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День знаний «Здравствуй, школа»  (традиционное) – 1 сентября;</w:t>
      </w:r>
    </w:p>
    <w:p w:rsidR="000A13CB" w:rsidRPr="00465464" w:rsidRDefault="000A13CB" w:rsidP="00FC5E14">
      <w:pPr>
        <w:numPr>
          <w:ilvl w:val="0"/>
          <w:numId w:val="23"/>
        </w:num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Туристический слёт (традиционное) –  сентябрь;</w:t>
      </w:r>
    </w:p>
    <w:p w:rsidR="000A13CB" w:rsidRPr="00465464" w:rsidRDefault="000A13CB" w:rsidP="00FC5E14">
      <w:pPr>
        <w:numPr>
          <w:ilvl w:val="0"/>
          <w:numId w:val="23"/>
        </w:num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День самоуправления  (традиционное) –  октябрь;</w:t>
      </w:r>
    </w:p>
    <w:p w:rsidR="000A13CB" w:rsidRPr="00465464" w:rsidRDefault="000A13CB" w:rsidP="00FC5E14">
      <w:pPr>
        <w:numPr>
          <w:ilvl w:val="0"/>
          <w:numId w:val="23"/>
        </w:num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Концерт ко Дню учителя  (традиционное) -  октябрь;</w:t>
      </w:r>
    </w:p>
    <w:p w:rsidR="000A13CB" w:rsidRPr="00465464" w:rsidRDefault="000A13CB" w:rsidP="00FC5E14">
      <w:pPr>
        <w:numPr>
          <w:ilvl w:val="0"/>
          <w:numId w:val="23"/>
        </w:num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Осенняя ярмарка  (традиционное) -  сентябрь - октябрь;</w:t>
      </w:r>
    </w:p>
    <w:p w:rsidR="000A13CB" w:rsidRPr="00465464" w:rsidRDefault="000A13CB" w:rsidP="00FC5E14">
      <w:pPr>
        <w:numPr>
          <w:ilvl w:val="0"/>
          <w:numId w:val="23"/>
        </w:num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Посвящение в первоклассники – сентябрь-октябрь;</w:t>
      </w:r>
    </w:p>
    <w:p w:rsidR="000A13CB" w:rsidRPr="00465464" w:rsidRDefault="000A13CB" w:rsidP="00FC5E14">
      <w:pPr>
        <w:numPr>
          <w:ilvl w:val="0"/>
          <w:numId w:val="23"/>
        </w:num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Посвящение в пятиклассники – сентябрь –октябрь;</w:t>
      </w:r>
    </w:p>
    <w:p w:rsidR="000A13CB" w:rsidRPr="00465464" w:rsidRDefault="000A13CB" w:rsidP="00FC5E14">
      <w:pPr>
        <w:numPr>
          <w:ilvl w:val="0"/>
          <w:numId w:val="23"/>
        </w:num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Осенний бал  (традиционное) –  октябрь;</w:t>
      </w:r>
    </w:p>
    <w:p w:rsidR="000A13CB" w:rsidRPr="00465464" w:rsidRDefault="000A13CB" w:rsidP="00FC5E14">
      <w:pPr>
        <w:numPr>
          <w:ilvl w:val="0"/>
          <w:numId w:val="23"/>
        </w:num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Тематическая дискотека «Брось сигарету» -  ноябрь;</w:t>
      </w:r>
    </w:p>
    <w:p w:rsidR="000A13CB" w:rsidRPr="00465464" w:rsidRDefault="000A13CB" w:rsidP="00FC5E14">
      <w:pPr>
        <w:numPr>
          <w:ilvl w:val="0"/>
          <w:numId w:val="23"/>
        </w:num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Проведение Декады правовых знаний  (традиционное)- 1-13 декабря;</w:t>
      </w:r>
    </w:p>
    <w:p w:rsidR="000A13CB" w:rsidRPr="00465464" w:rsidRDefault="000A13CB" w:rsidP="00FC5E14">
      <w:pPr>
        <w:numPr>
          <w:ilvl w:val="0"/>
          <w:numId w:val="23"/>
        </w:num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Проведение новогодних представлений  (традиционное)- 29-30 декабря;</w:t>
      </w:r>
    </w:p>
    <w:p w:rsidR="000A13CB" w:rsidRPr="00465464" w:rsidRDefault="000A13CB" w:rsidP="00FC5E14">
      <w:pPr>
        <w:numPr>
          <w:ilvl w:val="0"/>
          <w:numId w:val="23"/>
        </w:num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Неделя пятерки – январь; </w:t>
      </w:r>
    </w:p>
    <w:p w:rsidR="000A13CB" w:rsidRPr="00465464" w:rsidRDefault="000A13CB" w:rsidP="00FC5E14">
      <w:pPr>
        <w:numPr>
          <w:ilvl w:val="0"/>
          <w:numId w:val="23"/>
        </w:num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Конкурсно - игровая программа «День святого Валентина» (традиционное) -  февраль;</w:t>
      </w:r>
    </w:p>
    <w:p w:rsidR="000A13CB" w:rsidRPr="00465464" w:rsidRDefault="000A13CB" w:rsidP="00FC5E14">
      <w:pPr>
        <w:numPr>
          <w:ilvl w:val="0"/>
          <w:numId w:val="23"/>
        </w:num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Смотр-конкурс строевой песни – февраль;</w:t>
      </w:r>
    </w:p>
    <w:p w:rsidR="000A13CB" w:rsidRPr="00465464" w:rsidRDefault="000A13CB" w:rsidP="00FC5E14">
      <w:pPr>
        <w:numPr>
          <w:ilvl w:val="0"/>
          <w:numId w:val="23"/>
        </w:num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Праздничный концерт «8 Марта» (традиционное) –  март;</w:t>
      </w:r>
    </w:p>
    <w:p w:rsidR="000A13CB" w:rsidRPr="00465464" w:rsidRDefault="000A13CB" w:rsidP="00FC5E14">
      <w:pPr>
        <w:numPr>
          <w:ilvl w:val="0"/>
          <w:numId w:val="23"/>
        </w:num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Конкурс поздравительных открыток для мам  – 2-6 марта;</w:t>
      </w:r>
    </w:p>
    <w:p w:rsidR="000A13CB" w:rsidRPr="00465464" w:rsidRDefault="000A13CB" w:rsidP="00FC5E14">
      <w:pPr>
        <w:numPr>
          <w:ilvl w:val="0"/>
          <w:numId w:val="23"/>
        </w:num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Акция «Дом, в котором мы живём»  – 1-10 апреля;</w:t>
      </w:r>
    </w:p>
    <w:p w:rsidR="000A13CB" w:rsidRPr="00465464" w:rsidRDefault="000A13CB" w:rsidP="00FC5E14">
      <w:pPr>
        <w:numPr>
          <w:ilvl w:val="0"/>
          <w:numId w:val="23"/>
        </w:num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День детства - 1 апреля;</w:t>
      </w:r>
    </w:p>
    <w:p w:rsidR="000A13CB" w:rsidRPr="00465464" w:rsidRDefault="000A13CB" w:rsidP="00FC5E14">
      <w:pPr>
        <w:numPr>
          <w:ilvl w:val="0"/>
          <w:numId w:val="23"/>
        </w:num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День защиты детей -  май;</w:t>
      </w:r>
    </w:p>
    <w:p w:rsidR="000A13CB" w:rsidRPr="00465464" w:rsidRDefault="000A13CB" w:rsidP="00FC5E14">
      <w:pPr>
        <w:numPr>
          <w:ilvl w:val="0"/>
          <w:numId w:val="23"/>
        </w:num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Участие в митинге, посвященному Дню Победы (традиционное) - 9 мая;</w:t>
      </w:r>
    </w:p>
    <w:p w:rsidR="000A13CB" w:rsidRPr="00465464" w:rsidRDefault="000A13CB" w:rsidP="00FC5E14">
      <w:pPr>
        <w:numPr>
          <w:ilvl w:val="0"/>
          <w:numId w:val="23"/>
        </w:num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Последний звонок (традиционное)- 20 мая;</w:t>
      </w:r>
    </w:p>
    <w:p w:rsidR="000A13CB" w:rsidRPr="00465464" w:rsidRDefault="000A13CB" w:rsidP="00FC5E14">
      <w:pPr>
        <w:numPr>
          <w:ilvl w:val="0"/>
          <w:numId w:val="23"/>
        </w:num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Аллея выпускников – высадка саженцев деревьев на территории школы –  май;</w:t>
      </w:r>
    </w:p>
    <w:p w:rsidR="000A13CB" w:rsidRPr="00465464" w:rsidRDefault="000A13CB" w:rsidP="00FC5E14">
      <w:pPr>
        <w:numPr>
          <w:ilvl w:val="0"/>
          <w:numId w:val="23"/>
        </w:num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Публичный творческий отчёт  –  май.</w:t>
      </w:r>
    </w:p>
    <w:p w:rsidR="000A13CB" w:rsidRPr="00465464" w:rsidRDefault="000A13CB" w:rsidP="00FC5E14">
      <w:pPr>
        <w:spacing w:line="276" w:lineRule="auto"/>
        <w:ind w:firstLine="36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Мероприятия способствуют развитию творческого потенциала учащихся, воспитанию патриотических и гражданских качеств, становлению самостоятельности и социализации</w:t>
      </w:r>
    </w:p>
    <w:p w:rsidR="000A13CB" w:rsidRPr="00465464" w:rsidRDefault="000A13CB" w:rsidP="00D11473">
      <w:pPr>
        <w:spacing w:line="276" w:lineRule="auto"/>
        <w:ind w:firstLine="36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Положения  на  школьные мероприятия  разрабатывались согласно  утверждённому общешкольному  плану  внеурочной  воспитательной  деятельности. </w:t>
      </w:r>
    </w:p>
    <w:p w:rsidR="000A13CB" w:rsidRPr="00465464" w:rsidRDefault="000A13CB" w:rsidP="00CD0F52">
      <w:pPr>
        <w:pStyle w:val="a7"/>
        <w:numPr>
          <w:ilvl w:val="0"/>
          <w:numId w:val="80"/>
        </w:numPr>
        <w:spacing w:after="0"/>
        <w:ind w:left="0" w:firstLine="0"/>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«Первый звонок»</w:t>
      </w:r>
    </w:p>
    <w:p w:rsidR="000A13CB" w:rsidRPr="00465464" w:rsidRDefault="000A13CB" w:rsidP="00FC5E14">
      <w:pPr>
        <w:pStyle w:val="a7"/>
        <w:spacing w:after="0"/>
        <w:ind w:left="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 мероприятии участвует вся школа;  родители, приглашённые гости.</w:t>
      </w:r>
    </w:p>
    <w:p w:rsidR="000A13CB" w:rsidRPr="00465464" w:rsidRDefault="000A13CB" w:rsidP="00FC5E14">
      <w:pPr>
        <w:pStyle w:val="a7"/>
        <w:spacing w:after="0"/>
        <w:ind w:left="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Литературная композиция, построенная на ярких летних впечатлениях, настрой на предстоящий учебный год.</w:t>
      </w:r>
    </w:p>
    <w:p w:rsidR="000A13CB" w:rsidRPr="00465464" w:rsidRDefault="000A13CB" w:rsidP="00CD0F52">
      <w:pPr>
        <w:pStyle w:val="a7"/>
        <w:numPr>
          <w:ilvl w:val="0"/>
          <w:numId w:val="80"/>
        </w:numPr>
        <w:spacing w:after="0"/>
        <w:ind w:left="0" w:firstLine="0"/>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«Осенняя ярмарка»</w:t>
      </w:r>
    </w:p>
    <w:p w:rsidR="000A13CB" w:rsidRPr="00465464" w:rsidRDefault="000A13CB" w:rsidP="00FC5E14">
      <w:pPr>
        <w:pStyle w:val="a7"/>
        <w:spacing w:after="0"/>
        <w:ind w:left="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Задействован большой спортивный зал школы. Внимание уделялось оформлению торгового места, красивой подаче предлагаемых блюд. Домашнее задание – приготовить стишки шуточного содержания, зазывалки. Мероприятие прошло успешно.</w:t>
      </w:r>
    </w:p>
    <w:p w:rsidR="000A13CB" w:rsidRPr="00465464" w:rsidRDefault="000A13CB" w:rsidP="00CD0F52">
      <w:pPr>
        <w:pStyle w:val="a7"/>
        <w:numPr>
          <w:ilvl w:val="0"/>
          <w:numId w:val="80"/>
        </w:numPr>
        <w:spacing w:after="0"/>
        <w:ind w:left="0" w:firstLine="0"/>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«Публичный отчёт»</w:t>
      </w:r>
    </w:p>
    <w:p w:rsidR="000A13CB" w:rsidRPr="00465464" w:rsidRDefault="000A13CB" w:rsidP="00FC5E14">
      <w:pPr>
        <w:pStyle w:val="a7"/>
        <w:spacing w:after="0"/>
        <w:ind w:left="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Приглашены родители, представители Управления Образования, ученики. Это ежегодное традиционное мероприятие. Программа музыкального концерта разнообразна по тематике (участвуют ребята с 1-ого по 11 классы).</w:t>
      </w:r>
    </w:p>
    <w:p w:rsidR="000A13CB" w:rsidRPr="00465464" w:rsidRDefault="000A13CB" w:rsidP="00CD0F52">
      <w:pPr>
        <w:pStyle w:val="a7"/>
        <w:numPr>
          <w:ilvl w:val="1"/>
          <w:numId w:val="81"/>
        </w:numPr>
        <w:spacing w:after="0"/>
        <w:ind w:left="0" w:firstLine="0"/>
        <w:rPr>
          <w:rFonts w:ascii="Verdana" w:hAnsi="Verdana" w:cstheme="minorHAnsi"/>
          <w:b/>
          <w:color w:val="262626" w:themeColor="text1" w:themeTint="D9"/>
          <w:sz w:val="18"/>
          <w:szCs w:val="18"/>
        </w:rPr>
      </w:pPr>
      <w:r w:rsidRPr="00465464">
        <w:rPr>
          <w:rFonts w:ascii="Verdana" w:hAnsi="Verdana" w:cstheme="minorHAnsi"/>
          <w:color w:val="262626" w:themeColor="text1" w:themeTint="D9"/>
          <w:sz w:val="18"/>
          <w:szCs w:val="18"/>
        </w:rPr>
        <w:t xml:space="preserve"> </w:t>
      </w:r>
      <w:r w:rsidRPr="00465464">
        <w:rPr>
          <w:rFonts w:ascii="Verdana" w:hAnsi="Verdana" w:cstheme="minorHAnsi"/>
          <w:b/>
          <w:color w:val="262626" w:themeColor="text1" w:themeTint="D9"/>
          <w:sz w:val="18"/>
          <w:szCs w:val="18"/>
        </w:rPr>
        <w:t>«Посвящение в первокласс</w:t>
      </w:r>
      <w:r w:rsidR="00E56B24" w:rsidRPr="00465464">
        <w:rPr>
          <w:rFonts w:ascii="Verdana" w:hAnsi="Verdana" w:cstheme="minorHAnsi"/>
          <w:b/>
          <w:color w:val="262626" w:themeColor="text1" w:themeTint="D9"/>
          <w:sz w:val="18"/>
          <w:szCs w:val="18"/>
        </w:rPr>
        <w:t>ники»</w:t>
      </w:r>
    </w:p>
    <w:p w:rsidR="000A13CB" w:rsidRPr="00465464" w:rsidRDefault="000A13CB" w:rsidP="00FC5E14">
      <w:pPr>
        <w:pStyle w:val="a7"/>
        <w:spacing w:after="0"/>
        <w:ind w:left="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«Мы теперь не просто дети, мы теперь ученики». Мероприятие проведено в трёх классах. Игровая музыкальная программа. Приглашены родители учеников. </w:t>
      </w:r>
    </w:p>
    <w:p w:rsidR="000A13CB" w:rsidRPr="00465464" w:rsidRDefault="00E56B24" w:rsidP="00CD0F52">
      <w:pPr>
        <w:pStyle w:val="a7"/>
        <w:numPr>
          <w:ilvl w:val="0"/>
          <w:numId w:val="82"/>
        </w:numPr>
        <w:spacing w:after="0"/>
        <w:ind w:left="0" w:firstLine="0"/>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«Посвящение в пятиклассники»</w:t>
      </w:r>
    </w:p>
    <w:p w:rsidR="000A13CB" w:rsidRPr="00465464" w:rsidRDefault="000A13CB" w:rsidP="00FC5E14">
      <w:pPr>
        <w:pStyle w:val="a7"/>
        <w:spacing w:after="0"/>
        <w:ind w:left="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lastRenderedPageBreak/>
        <w:t>Ведущие  программы – ученики 8 класса. Использовали в разработке сценария игровой материал, шуточные авторские стихи, песни. Приготовлено домашнее задание. Ребята учатся работать в группах. Весёлым, энергичным ученикам подарки, призы.</w:t>
      </w:r>
    </w:p>
    <w:p w:rsidR="000A13CB" w:rsidRPr="00465464" w:rsidRDefault="000A13CB" w:rsidP="00CD0F52">
      <w:pPr>
        <w:pStyle w:val="a7"/>
        <w:numPr>
          <w:ilvl w:val="0"/>
          <w:numId w:val="82"/>
        </w:numPr>
        <w:spacing w:after="0"/>
        <w:ind w:left="0" w:firstLine="0"/>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 xml:space="preserve">«День Учителя» </w:t>
      </w:r>
    </w:p>
    <w:p w:rsidR="000A13CB" w:rsidRPr="00465464" w:rsidRDefault="000A13CB" w:rsidP="00FC5E14">
      <w:pPr>
        <w:pStyle w:val="a7"/>
        <w:spacing w:after="0"/>
        <w:ind w:left="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Праздничная Литературно-Музыкальная композиция. Участие детей с 1-ого по 11 классы, участие учителей. Ведущие – ученики 9 класса. Это традиционное ежегодное мероприятие. </w:t>
      </w:r>
    </w:p>
    <w:p w:rsidR="000A13CB" w:rsidRPr="00465464" w:rsidRDefault="000A13CB" w:rsidP="00CD0F52">
      <w:pPr>
        <w:pStyle w:val="a7"/>
        <w:numPr>
          <w:ilvl w:val="0"/>
          <w:numId w:val="82"/>
        </w:numPr>
        <w:spacing w:after="0"/>
        <w:ind w:left="0" w:firstLine="0"/>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 xml:space="preserve"> «День пожилого человека»</w:t>
      </w:r>
    </w:p>
    <w:p w:rsidR="000A13CB" w:rsidRPr="00465464" w:rsidRDefault="000A13CB" w:rsidP="00FC5E14">
      <w:pPr>
        <w:pStyle w:val="a7"/>
        <w:spacing w:after="0"/>
        <w:ind w:left="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Литературно-Музыкальная композиция. Ежегодное традиционное мероприятие. Музыкальный материал по тематике разнообразный - исполнение песен учениками школы, её учителями.</w:t>
      </w:r>
    </w:p>
    <w:p w:rsidR="000A13CB" w:rsidRPr="00465464" w:rsidRDefault="000A13CB" w:rsidP="00CD0F52">
      <w:pPr>
        <w:pStyle w:val="a7"/>
        <w:numPr>
          <w:ilvl w:val="0"/>
          <w:numId w:val="82"/>
        </w:numPr>
        <w:spacing w:after="0"/>
        <w:ind w:left="0" w:firstLine="0"/>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«Конкурс Ведущих»</w:t>
      </w:r>
    </w:p>
    <w:p w:rsidR="000A13CB" w:rsidRPr="00465464" w:rsidRDefault="000A13CB" w:rsidP="00FC5E14">
      <w:pPr>
        <w:pStyle w:val="a7"/>
        <w:spacing w:after="0"/>
        <w:ind w:left="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Участие в мероприятии ребят с 5 по 8 классы. Приготовили домашнее задание, выполняли задания на конкурсе. Мотивация активной жизненной позиции, самостоятельного решения. Определены победители. Награждения грамотами, благодарственными письмами.</w:t>
      </w:r>
    </w:p>
    <w:p w:rsidR="000A13CB" w:rsidRPr="00465464" w:rsidRDefault="000A13CB" w:rsidP="00CD0F52">
      <w:pPr>
        <w:pStyle w:val="a7"/>
        <w:numPr>
          <w:ilvl w:val="0"/>
          <w:numId w:val="82"/>
        </w:numPr>
        <w:spacing w:after="0"/>
        <w:ind w:left="0" w:firstLine="0"/>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«День Матери» (общешкольное родительское собрание)</w:t>
      </w:r>
    </w:p>
    <w:p w:rsidR="000A13CB" w:rsidRPr="00465464" w:rsidRDefault="000A13CB" w:rsidP="00FC5E14">
      <w:pPr>
        <w:pStyle w:val="a7"/>
        <w:spacing w:after="0"/>
        <w:ind w:left="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Литературно- Музыкальная композиция. Участие детей с 1-ого по 11 классы. Ведущие – ученики 9, 10 классов. Представлены авторские стихи учеников. Это ежегодное традиционное мероприятие. </w:t>
      </w:r>
    </w:p>
    <w:p w:rsidR="000A13CB" w:rsidRPr="00465464" w:rsidRDefault="000A13CB" w:rsidP="00CD0F52">
      <w:pPr>
        <w:pStyle w:val="a7"/>
        <w:numPr>
          <w:ilvl w:val="0"/>
          <w:numId w:val="82"/>
        </w:numPr>
        <w:spacing w:after="0"/>
        <w:ind w:left="0" w:firstLine="0"/>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«Солдат войны не выбирает»</w:t>
      </w:r>
    </w:p>
    <w:p w:rsidR="000A13CB" w:rsidRPr="00465464" w:rsidRDefault="000A13CB" w:rsidP="00FC5E14">
      <w:pPr>
        <w:pStyle w:val="a7"/>
        <w:spacing w:after="0"/>
        <w:ind w:left="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Приготовлена презентация об участниках боевых действий в Афганистане, Чечне, о гибели подлодки «Курск» учениками 9 класса. Прослушали песни с войны (авторские). Ребята рассказали о героях-земляках. </w:t>
      </w:r>
    </w:p>
    <w:p w:rsidR="000A13CB" w:rsidRPr="00465464" w:rsidRDefault="000A13CB" w:rsidP="00FC5E14">
      <w:pPr>
        <w:pStyle w:val="a7"/>
        <w:spacing w:after="0"/>
        <w:ind w:left="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w:t>
      </w:r>
      <w:r w:rsidRPr="00465464">
        <w:rPr>
          <w:rFonts w:ascii="Verdana" w:hAnsi="Verdana" w:cstheme="minorHAnsi"/>
          <w:b/>
          <w:color w:val="262626" w:themeColor="text1" w:themeTint="D9"/>
          <w:sz w:val="18"/>
          <w:szCs w:val="18"/>
        </w:rPr>
        <w:t>13.</w:t>
      </w:r>
      <w:r w:rsidRPr="00465464">
        <w:rPr>
          <w:rFonts w:ascii="Verdana" w:hAnsi="Verdana" w:cstheme="minorHAnsi"/>
          <w:color w:val="262626" w:themeColor="text1" w:themeTint="D9"/>
          <w:sz w:val="18"/>
          <w:szCs w:val="18"/>
        </w:rPr>
        <w:t xml:space="preserve"> </w:t>
      </w:r>
      <w:r w:rsidRPr="00465464">
        <w:rPr>
          <w:rFonts w:ascii="Verdana" w:hAnsi="Verdana" w:cstheme="minorHAnsi"/>
          <w:b/>
          <w:color w:val="262626" w:themeColor="text1" w:themeTint="D9"/>
          <w:sz w:val="18"/>
          <w:szCs w:val="18"/>
        </w:rPr>
        <w:t xml:space="preserve">«Новогоднее представление».  </w:t>
      </w:r>
      <w:r w:rsidRPr="00465464">
        <w:rPr>
          <w:rFonts w:ascii="Verdana" w:hAnsi="Verdana" w:cstheme="minorHAnsi"/>
          <w:color w:val="262626" w:themeColor="text1" w:themeTint="D9"/>
          <w:sz w:val="18"/>
          <w:szCs w:val="18"/>
        </w:rPr>
        <w:t xml:space="preserve">      Ведущие праздника ёлки – ученики 9 класса.  «Холмс           идёт по следу»(в пяти     действиях).Игровая насыщенная программа , музыкальная дискотека. Ученики приготовили домашнее задание: «А вот и мы»; «Новогодний костюм». Самым  активным – призы.</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rPr>
        <w:t>14</w:t>
      </w:r>
      <w:r w:rsidR="00E56B24" w:rsidRPr="00465464">
        <w:rPr>
          <w:rFonts w:ascii="Verdana" w:hAnsi="Verdana" w:cstheme="minorHAnsi"/>
          <w:b/>
          <w:color w:val="262626" w:themeColor="text1" w:themeTint="D9"/>
          <w:sz w:val="18"/>
          <w:szCs w:val="18"/>
        </w:rPr>
        <w:t>. «Неделя пятёрки»</w:t>
      </w:r>
      <w:r w:rsidRPr="00465464">
        <w:rPr>
          <w:rFonts w:ascii="Verdana" w:hAnsi="Verdana" w:cstheme="minorHAnsi"/>
          <w:b/>
          <w:color w:val="262626" w:themeColor="text1" w:themeTint="D9"/>
          <w:sz w:val="18"/>
          <w:szCs w:val="18"/>
        </w:rPr>
        <w:t xml:space="preserve">. </w:t>
      </w:r>
      <w:r w:rsidRPr="00465464">
        <w:rPr>
          <w:rFonts w:ascii="Verdana" w:hAnsi="Verdana" w:cstheme="minorHAnsi"/>
          <w:color w:val="262626" w:themeColor="text1" w:themeTint="D9"/>
          <w:sz w:val="18"/>
          <w:szCs w:val="18"/>
        </w:rPr>
        <w:t xml:space="preserve"> Определены сроки проведения с организаторами в классах. Оформление результатов наглядно. Приняли участие ученики 5-8 классов. Мотивация успешной подготовки на отличный результат. Победителям – грамоты, благодарственные письма.</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rPr>
        <w:t>15</w:t>
      </w:r>
      <w:r w:rsidRPr="00465464">
        <w:rPr>
          <w:rFonts w:ascii="Verdana" w:hAnsi="Verdana" w:cstheme="minorHAnsi"/>
          <w:color w:val="262626" w:themeColor="text1" w:themeTint="D9"/>
          <w:sz w:val="18"/>
          <w:szCs w:val="18"/>
        </w:rPr>
        <w:t xml:space="preserve">. </w:t>
      </w:r>
      <w:r w:rsidRPr="00465464">
        <w:rPr>
          <w:rFonts w:ascii="Verdana" w:hAnsi="Verdana" w:cstheme="minorHAnsi"/>
          <w:b/>
          <w:color w:val="262626" w:themeColor="text1" w:themeTint="D9"/>
          <w:sz w:val="18"/>
          <w:szCs w:val="18"/>
        </w:rPr>
        <w:t xml:space="preserve">«Знай своё Отечество». </w:t>
      </w:r>
      <w:r w:rsidRPr="00465464">
        <w:rPr>
          <w:rFonts w:ascii="Verdana" w:hAnsi="Verdana" w:cstheme="minorHAnsi"/>
          <w:color w:val="262626" w:themeColor="text1" w:themeTint="D9"/>
          <w:sz w:val="18"/>
          <w:szCs w:val="18"/>
        </w:rPr>
        <w:t>Мероприятие для 9 классов в форме игры «Что? Где? Когда?». Презентации – Символика страны, Маршалы Победы, природные ресурсы Родины, почётные граждане города Зима. Самые активные занесены в Книгу Почёта класса.</w:t>
      </w:r>
    </w:p>
    <w:p w:rsidR="000A13CB" w:rsidRPr="00465464" w:rsidRDefault="000A13CB" w:rsidP="00FC5E14">
      <w:pPr>
        <w:spacing w:line="276" w:lineRule="auto"/>
        <w:contextualSpacing/>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16.</w:t>
      </w:r>
      <w:r w:rsidRPr="00465464">
        <w:rPr>
          <w:rFonts w:ascii="Verdana" w:hAnsi="Verdana" w:cstheme="minorHAnsi"/>
          <w:color w:val="262626" w:themeColor="text1" w:themeTint="D9"/>
          <w:sz w:val="18"/>
          <w:szCs w:val="18"/>
        </w:rPr>
        <w:t xml:space="preserve"> </w:t>
      </w:r>
      <w:r w:rsidRPr="00465464">
        <w:rPr>
          <w:rFonts w:ascii="Verdana" w:hAnsi="Verdana" w:cstheme="minorHAnsi"/>
          <w:b/>
          <w:color w:val="262626" w:themeColor="text1" w:themeTint="D9"/>
          <w:sz w:val="18"/>
          <w:szCs w:val="18"/>
        </w:rPr>
        <w:t>«Фестиваль военно-патриотической песни»</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Участие ребят с 5-по 8 классы. Большая репетиционная работа. Выбор песни под  строевой шаг. Внимание на командира,  его команды, дружное и ритмичное движение по залу. Приглашены(комиссия) – учителя физической культуры, ОБЖ, лучшие ученики 9 классов, председатель Совета ветеранов города. </w:t>
      </w:r>
    </w:p>
    <w:p w:rsidR="000A13CB" w:rsidRPr="00465464" w:rsidRDefault="000A13CB" w:rsidP="00FC5E14">
      <w:pPr>
        <w:spacing w:line="276" w:lineRule="auto"/>
        <w:contextualSpacing/>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17.</w:t>
      </w:r>
      <w:r w:rsidRPr="00465464">
        <w:rPr>
          <w:rFonts w:ascii="Verdana" w:hAnsi="Verdana" w:cstheme="minorHAnsi"/>
          <w:color w:val="262626" w:themeColor="text1" w:themeTint="D9"/>
          <w:sz w:val="18"/>
          <w:szCs w:val="18"/>
        </w:rPr>
        <w:t xml:space="preserve">  </w:t>
      </w:r>
      <w:r w:rsidRPr="00465464">
        <w:rPr>
          <w:rFonts w:ascii="Verdana" w:hAnsi="Verdana" w:cstheme="minorHAnsi"/>
          <w:b/>
          <w:color w:val="262626" w:themeColor="text1" w:themeTint="D9"/>
          <w:sz w:val="18"/>
          <w:szCs w:val="18"/>
        </w:rPr>
        <w:t>«Муза и дети»</w:t>
      </w:r>
      <w:r w:rsidR="00E56B24" w:rsidRPr="00465464">
        <w:rPr>
          <w:rFonts w:ascii="Verdana" w:hAnsi="Verdana" w:cstheme="minorHAnsi"/>
          <w:b/>
          <w:color w:val="262626" w:themeColor="text1" w:themeTint="D9"/>
          <w:sz w:val="18"/>
          <w:szCs w:val="18"/>
        </w:rPr>
        <w:t>.</w:t>
      </w:r>
    </w:p>
    <w:p w:rsidR="000A13CB" w:rsidRPr="00465464" w:rsidRDefault="000A13C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Ежегодный городской смотр художественной самодеятельности. Тематика – «Зло мгновенно в этом мире, бесконечна доброта ». Участие детей с 1-ого по 11 классы(15 номеров музыкальной программы согласно положению). Три номера на  Галла-Концерт. Ведущие конкурса ученики 9-11 классов.</w:t>
      </w:r>
    </w:p>
    <w:p w:rsidR="000A13CB" w:rsidRPr="00465464" w:rsidRDefault="000A13C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18.</w:t>
      </w:r>
      <w:r w:rsidRPr="00465464">
        <w:rPr>
          <w:rFonts w:ascii="Verdana" w:hAnsi="Verdana" w:cstheme="minorHAnsi"/>
          <w:color w:val="262626" w:themeColor="text1" w:themeTint="D9"/>
          <w:sz w:val="18"/>
          <w:szCs w:val="18"/>
        </w:rPr>
        <w:t xml:space="preserve">  </w:t>
      </w:r>
      <w:r w:rsidRPr="00465464">
        <w:rPr>
          <w:rFonts w:ascii="Verdana" w:hAnsi="Verdana" w:cstheme="minorHAnsi"/>
          <w:b/>
          <w:color w:val="262626" w:themeColor="text1" w:themeTint="D9"/>
          <w:sz w:val="18"/>
          <w:szCs w:val="18"/>
        </w:rPr>
        <w:t>«Областной фестиваль, посвящённый 65-летию Победы среди педагогических коллективов города»</w:t>
      </w:r>
      <w:r w:rsidR="00E56B24" w:rsidRPr="00465464">
        <w:rPr>
          <w:rFonts w:ascii="Verdana" w:hAnsi="Verdana" w:cstheme="minorHAnsi"/>
          <w:b/>
          <w:color w:val="262626" w:themeColor="text1" w:themeTint="D9"/>
          <w:sz w:val="18"/>
          <w:szCs w:val="18"/>
        </w:rPr>
        <w:t>.</w:t>
      </w:r>
    </w:p>
    <w:p w:rsidR="000A13CB" w:rsidRPr="00465464" w:rsidRDefault="000A13C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Представлена программа согласно положению – разнообразие жанров:</w:t>
      </w:r>
    </w:p>
    <w:p w:rsidR="000A13CB" w:rsidRPr="00465464" w:rsidRDefault="000A13C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А) вокальная группа</w:t>
      </w:r>
    </w:p>
    <w:p w:rsidR="000A13CB" w:rsidRPr="00465464" w:rsidRDefault="000A13C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Б) Сольный музыкальный номер</w:t>
      </w:r>
    </w:p>
    <w:p w:rsidR="000A13CB" w:rsidRPr="00465464" w:rsidRDefault="000A13C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 Литературное чтение</w:t>
      </w:r>
    </w:p>
    <w:p w:rsidR="000A13CB" w:rsidRPr="00465464" w:rsidRDefault="000A13C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Составлен единый сценарий выступления  коллектива  школы, продумано оформление. </w:t>
      </w:r>
    </w:p>
    <w:p w:rsidR="000A13CB" w:rsidRPr="00465464" w:rsidRDefault="000A13C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19.  «Игра «Что? Где? Когда?»»</w:t>
      </w:r>
      <w:r w:rsidR="00E56B24" w:rsidRPr="00465464">
        <w:rPr>
          <w:rFonts w:ascii="Verdana" w:hAnsi="Verdana" w:cstheme="minorHAnsi"/>
          <w:b/>
          <w:color w:val="262626" w:themeColor="text1" w:themeTint="D9"/>
          <w:sz w:val="18"/>
          <w:szCs w:val="18"/>
        </w:rPr>
        <w:t>.</w:t>
      </w:r>
    </w:p>
    <w:p w:rsidR="000A13CB" w:rsidRPr="00465464" w:rsidRDefault="000A13C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Интеллектуальная игра ко дню Космонавтики. Участие ребят  7-8 классов. Обширная домашняя подготовка. Самым  активным – грамоты, призы.</w:t>
      </w:r>
    </w:p>
    <w:p w:rsidR="000A13CB" w:rsidRPr="00465464" w:rsidRDefault="000A13C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20.</w:t>
      </w:r>
      <w:r w:rsidRPr="00465464">
        <w:rPr>
          <w:rFonts w:ascii="Verdana" w:hAnsi="Verdana" w:cstheme="minorHAnsi"/>
          <w:color w:val="262626" w:themeColor="text1" w:themeTint="D9"/>
          <w:sz w:val="18"/>
          <w:szCs w:val="18"/>
        </w:rPr>
        <w:t xml:space="preserve">  </w:t>
      </w:r>
      <w:r w:rsidRPr="00465464">
        <w:rPr>
          <w:rFonts w:ascii="Verdana" w:hAnsi="Verdana" w:cstheme="minorHAnsi"/>
          <w:b/>
          <w:color w:val="262626" w:themeColor="text1" w:themeTint="D9"/>
          <w:sz w:val="18"/>
          <w:szCs w:val="18"/>
        </w:rPr>
        <w:t>«Путешествие в Космос»</w:t>
      </w:r>
      <w:r w:rsidR="00E56B24" w:rsidRPr="00465464">
        <w:rPr>
          <w:rFonts w:ascii="Verdana" w:hAnsi="Verdana" w:cstheme="minorHAnsi"/>
          <w:b/>
          <w:color w:val="262626" w:themeColor="text1" w:themeTint="D9"/>
          <w:sz w:val="18"/>
          <w:szCs w:val="18"/>
        </w:rPr>
        <w:t>.</w:t>
      </w:r>
    </w:p>
    <w:p w:rsidR="000A13CB" w:rsidRPr="00465464" w:rsidRDefault="000A13C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Игра – соревнование среди 5-6 классов. Продумано оформление, домашнее задание. Познавательная программа позволила выявить самых активных, которые были награждены грамотами, призами. </w:t>
      </w:r>
    </w:p>
    <w:p w:rsidR="000A13CB" w:rsidRPr="00465464" w:rsidRDefault="000A13C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21</w:t>
      </w:r>
      <w:r w:rsidRPr="00465464">
        <w:rPr>
          <w:rFonts w:ascii="Verdana" w:hAnsi="Verdana" w:cstheme="minorHAnsi"/>
          <w:color w:val="262626" w:themeColor="text1" w:themeTint="D9"/>
          <w:sz w:val="18"/>
          <w:szCs w:val="18"/>
        </w:rPr>
        <w:t xml:space="preserve">.  </w:t>
      </w:r>
      <w:r w:rsidRPr="00465464">
        <w:rPr>
          <w:rFonts w:ascii="Verdana" w:hAnsi="Verdana" w:cstheme="minorHAnsi"/>
          <w:b/>
          <w:color w:val="262626" w:themeColor="text1" w:themeTint="D9"/>
          <w:sz w:val="18"/>
          <w:szCs w:val="18"/>
        </w:rPr>
        <w:t>«Поздравление с 8 марта»</w:t>
      </w:r>
      <w:r w:rsidR="00E56B24" w:rsidRPr="00465464">
        <w:rPr>
          <w:rFonts w:ascii="Verdana" w:hAnsi="Verdana" w:cstheme="minorHAnsi"/>
          <w:b/>
          <w:color w:val="262626" w:themeColor="text1" w:themeTint="D9"/>
          <w:sz w:val="18"/>
          <w:szCs w:val="18"/>
        </w:rPr>
        <w:t>.</w:t>
      </w:r>
    </w:p>
    <w:p w:rsidR="000A13CB" w:rsidRPr="00465464" w:rsidRDefault="000A13C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lastRenderedPageBreak/>
        <w:t xml:space="preserve">«Ваш праздник сердечной улыбкой увенчан» - традиционное ежегодное мероприятие. Литературно-Музыкальная композиция. Приняли участие ученики 1-11 классов школы. Ведущие- старшеклассники. </w:t>
      </w:r>
    </w:p>
    <w:p w:rsidR="000A13CB" w:rsidRPr="00465464" w:rsidRDefault="000A13C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 xml:space="preserve"> 22-30.</w:t>
      </w:r>
      <w:r w:rsidRPr="00465464">
        <w:rPr>
          <w:rFonts w:ascii="Verdana" w:hAnsi="Verdana" w:cstheme="minorHAnsi"/>
          <w:color w:val="262626" w:themeColor="text1" w:themeTint="D9"/>
          <w:sz w:val="18"/>
          <w:szCs w:val="18"/>
        </w:rPr>
        <w:t xml:space="preserve"> </w:t>
      </w:r>
      <w:r w:rsidRPr="00465464">
        <w:rPr>
          <w:rFonts w:ascii="Verdana" w:hAnsi="Verdana" w:cstheme="minorHAnsi"/>
          <w:b/>
          <w:color w:val="262626" w:themeColor="text1" w:themeTint="D9"/>
          <w:sz w:val="18"/>
          <w:szCs w:val="18"/>
        </w:rPr>
        <w:t>Блок мероприятий к 65-летию Победы</w:t>
      </w:r>
      <w:r w:rsidR="00E56B24" w:rsidRPr="00465464">
        <w:rPr>
          <w:rFonts w:ascii="Verdana" w:hAnsi="Verdana" w:cstheme="minorHAnsi"/>
          <w:b/>
          <w:color w:val="262626" w:themeColor="text1" w:themeTint="D9"/>
          <w:sz w:val="18"/>
          <w:szCs w:val="18"/>
        </w:rPr>
        <w:t>.</w:t>
      </w:r>
    </w:p>
    <w:p w:rsidR="000A13CB" w:rsidRPr="00465464" w:rsidRDefault="000A13C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Задействованы все ученики школы. Рисунки о войне, письмо ветерану, «Мой дедушка-ветеран». Приглашён учитель Волкова В. В. С презентацией «Оружие Победы», посещение музея школы, знакомство с выставкой «Герои - Зиминцы». Музыкальная программа «Этих дней не смолкнет слава»(песни войны), презентация материала «Пионеры – герои войны», литературно-музыкальная композиция «Эхо войны», презентация материала «Сталинград. 200 дней и ночей. Медаль за Оборону». </w:t>
      </w:r>
    </w:p>
    <w:p w:rsidR="000A13CB" w:rsidRPr="00465464" w:rsidRDefault="000A13C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color w:val="262626" w:themeColor="text1" w:themeTint="D9"/>
          <w:sz w:val="18"/>
          <w:szCs w:val="18"/>
        </w:rPr>
        <w:t xml:space="preserve"> </w:t>
      </w:r>
      <w:r w:rsidRPr="00465464">
        <w:rPr>
          <w:rFonts w:ascii="Verdana" w:hAnsi="Verdana" w:cstheme="minorHAnsi"/>
          <w:b/>
          <w:color w:val="262626" w:themeColor="text1" w:themeTint="D9"/>
          <w:sz w:val="18"/>
          <w:szCs w:val="18"/>
        </w:rPr>
        <w:t>31, 32</w:t>
      </w:r>
      <w:r w:rsidRPr="00465464">
        <w:rPr>
          <w:rFonts w:ascii="Verdana" w:hAnsi="Verdana" w:cstheme="minorHAnsi"/>
          <w:color w:val="262626" w:themeColor="text1" w:themeTint="D9"/>
          <w:sz w:val="18"/>
          <w:szCs w:val="18"/>
        </w:rPr>
        <w:t xml:space="preserve"> </w:t>
      </w:r>
      <w:r w:rsidRPr="00465464">
        <w:rPr>
          <w:rFonts w:ascii="Verdana" w:hAnsi="Verdana" w:cstheme="minorHAnsi"/>
          <w:b/>
          <w:color w:val="262626" w:themeColor="text1" w:themeTint="D9"/>
          <w:sz w:val="18"/>
          <w:szCs w:val="18"/>
        </w:rPr>
        <w:t>«Прощай, начальная школа»</w:t>
      </w:r>
      <w:r w:rsidR="00E56B24" w:rsidRPr="00465464">
        <w:rPr>
          <w:rFonts w:ascii="Verdana" w:hAnsi="Verdana" w:cstheme="minorHAnsi"/>
          <w:b/>
          <w:color w:val="262626" w:themeColor="text1" w:themeTint="D9"/>
          <w:sz w:val="18"/>
          <w:szCs w:val="18"/>
        </w:rPr>
        <w:t>.</w:t>
      </w:r>
    </w:p>
    <w:p w:rsidR="000A13CB" w:rsidRPr="00465464" w:rsidRDefault="000A13C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Ежегодное традиционное мероприятие. Приглашены родители, гости. Разнообразный музыкальный материал. Мероприятие в каждом классе готовят родители, дети, музыкальный руководитель.</w:t>
      </w:r>
    </w:p>
    <w:p w:rsidR="000A13CB" w:rsidRPr="00465464" w:rsidRDefault="000A13CB" w:rsidP="00FC5E14">
      <w:pPr>
        <w:spacing w:line="276" w:lineRule="auto"/>
        <w:rPr>
          <w:rFonts w:ascii="Verdana" w:hAnsi="Verdana" w:cstheme="minorHAnsi"/>
          <w:b/>
          <w:color w:val="262626" w:themeColor="text1" w:themeTint="D9"/>
          <w:sz w:val="18"/>
          <w:szCs w:val="18"/>
        </w:rPr>
      </w:pPr>
      <w:r w:rsidRPr="00465464">
        <w:rPr>
          <w:rFonts w:ascii="Verdana" w:hAnsi="Verdana" w:cstheme="minorHAnsi"/>
          <w:color w:val="262626" w:themeColor="text1" w:themeTint="D9"/>
          <w:sz w:val="18"/>
          <w:szCs w:val="18"/>
        </w:rPr>
        <w:t xml:space="preserve"> </w:t>
      </w:r>
      <w:r w:rsidRPr="00465464">
        <w:rPr>
          <w:rFonts w:ascii="Verdana" w:hAnsi="Verdana" w:cstheme="minorHAnsi"/>
          <w:b/>
          <w:color w:val="262626" w:themeColor="text1" w:themeTint="D9"/>
          <w:sz w:val="18"/>
          <w:szCs w:val="18"/>
        </w:rPr>
        <w:t>33, 34</w:t>
      </w:r>
      <w:r w:rsidRPr="00465464">
        <w:rPr>
          <w:rFonts w:ascii="Verdana" w:hAnsi="Verdana" w:cstheme="minorHAnsi"/>
          <w:color w:val="262626" w:themeColor="text1" w:themeTint="D9"/>
          <w:sz w:val="18"/>
          <w:szCs w:val="18"/>
        </w:rPr>
        <w:t xml:space="preserve">  </w:t>
      </w:r>
      <w:r w:rsidRPr="00465464">
        <w:rPr>
          <w:rFonts w:ascii="Verdana" w:hAnsi="Verdana" w:cstheme="minorHAnsi"/>
          <w:b/>
          <w:color w:val="262626" w:themeColor="text1" w:themeTint="D9"/>
          <w:sz w:val="18"/>
          <w:szCs w:val="18"/>
        </w:rPr>
        <w:t>«Последний звонок»</w:t>
      </w:r>
      <w:r w:rsidR="00E56B24" w:rsidRPr="00465464">
        <w:rPr>
          <w:rFonts w:ascii="Verdana" w:hAnsi="Verdana" w:cstheme="minorHAnsi"/>
          <w:b/>
          <w:color w:val="262626" w:themeColor="text1" w:themeTint="D9"/>
          <w:sz w:val="18"/>
          <w:szCs w:val="18"/>
        </w:rPr>
        <w:t>.</w:t>
      </w:r>
    </w:p>
    <w:p w:rsidR="000A13CB" w:rsidRPr="00465464" w:rsidRDefault="000A13C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9 класс – «Школьный вальс»</w:t>
      </w:r>
    </w:p>
    <w:p w:rsidR="000A13CB" w:rsidRPr="00465464" w:rsidRDefault="000A13C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Литературно- Музыкальная  поздравительная композиция. Продуман сценарий. Использованы стихи поэтов-классиков. Разнообразный музыкальный материал. Приглашены родители, учителя, гости.</w:t>
      </w:r>
    </w:p>
    <w:p w:rsidR="000A13CB" w:rsidRPr="00465464" w:rsidRDefault="000A13C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11 класс – «Когда уйдём со школьного двора»</w:t>
      </w:r>
    </w:p>
    <w:p w:rsidR="000A13CB" w:rsidRPr="00465464" w:rsidRDefault="000A13CB" w:rsidP="00FC5E14">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Литературно- Музыкальная поздравительная композиция. Использованы авторские стихи. Продумано оформление праздника. Приглашены гости, учителя, родители, ТВ.</w:t>
      </w:r>
    </w:p>
    <w:p w:rsidR="000A13CB" w:rsidRPr="00465464" w:rsidRDefault="000A13CB" w:rsidP="00D11473">
      <w:pPr>
        <w:spacing w:line="276" w:lineRule="auto"/>
        <w:ind w:firstLine="284"/>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В школе установился порядок традиционных мероприятий. В этом году проведён ряд новых мероприятий  к календарным праздникам, развивающие и познавательные встречи. Дети учатся работать в коллективе, принимать решения, обсуждать, высказывать свою точку зрения. Огромное внимание уделяется  работе  с микрофоном. </w:t>
      </w:r>
    </w:p>
    <w:p w:rsidR="000A13CB" w:rsidRPr="00465464" w:rsidRDefault="000A13CB" w:rsidP="00FC5E14">
      <w:pPr>
        <w:spacing w:line="276" w:lineRule="auto"/>
        <w:ind w:firstLine="284"/>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Во всех общешкольных событиях  в этом учебном году принимали участие 85% коллективов учащихся школы. Большинство учащихся данных классов были активны, инициативны, творчески относились к делам класса и школы,  показывая при этом хороший результат и заинтересованность. В общем же виде большинство классных коллективов активно принимают участие во всех общешкольных мероприятиях, внося свои предложения в общественную жизнь школы, при этом большая часть ребят инициативны и активны. 100% классных коллективов школы в 2009-2010 учебном году были охвачены </w:t>
      </w:r>
      <w:r w:rsidRPr="00465464">
        <w:rPr>
          <w:rFonts w:ascii="Verdana" w:hAnsi="Verdana" w:cstheme="minorHAnsi"/>
          <w:bCs/>
          <w:color w:val="262626" w:themeColor="text1" w:themeTint="D9"/>
          <w:sz w:val="18"/>
          <w:szCs w:val="18"/>
        </w:rPr>
        <w:t>традиционными</w:t>
      </w:r>
      <w:r w:rsidRPr="00465464">
        <w:rPr>
          <w:rFonts w:ascii="Verdana" w:hAnsi="Verdana" w:cstheme="minorHAnsi"/>
          <w:color w:val="262626" w:themeColor="text1" w:themeTint="D9"/>
          <w:sz w:val="18"/>
          <w:szCs w:val="18"/>
        </w:rPr>
        <w:t xml:space="preserve"> для нашей школы мероприятиями.</w:t>
      </w:r>
    </w:p>
    <w:p w:rsidR="000A13CB" w:rsidRPr="00465464" w:rsidRDefault="000A13CB" w:rsidP="00FC5E14">
      <w:pPr>
        <w:spacing w:line="276" w:lineRule="auto"/>
        <w:ind w:firstLine="708"/>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Музей обладает огромным образовательно-воспитательным потенциалом, так как он сохраняет и экспонирует подлинные исторические документы. Эффективное использование этого потенциала для воспитания учащихся в духе высокой нравственности, патриотизма, гражданского самосознания является одной из важнейших задач школьного музея. Участие детей в поисково-собирательной работе, изучении и описании  музейных предметов, создании экспозиции, проведении экскурсий, вечеров, конференций способствует заполнению их досуга. В процессе исследовательской деятельности учащиеся овладевают различными приемами и навыками краеведческой работы, а в ходе краеведческих изысканий – основами многих научных дисциплин,  не предусмотренных школьной программой.</w:t>
      </w:r>
    </w:p>
    <w:p w:rsidR="000A13CB" w:rsidRPr="00465464" w:rsidRDefault="000A13CB" w:rsidP="00FC5E14">
      <w:pPr>
        <w:shd w:val="clear" w:color="auto" w:fill="FFFFFF"/>
        <w:spacing w:line="276" w:lineRule="auto"/>
        <w:ind w:firstLine="708"/>
        <w:contextualSpacing/>
        <w:rPr>
          <w:rFonts w:ascii="Verdana" w:hAnsi="Verdana" w:cstheme="minorHAnsi"/>
          <w:color w:val="262626" w:themeColor="text1" w:themeTint="D9"/>
          <w:sz w:val="18"/>
          <w:szCs w:val="18"/>
        </w:rPr>
      </w:pPr>
      <w:r w:rsidRPr="00465464">
        <w:rPr>
          <w:rStyle w:val="af3"/>
          <w:rFonts w:ascii="Verdana" w:hAnsi="Verdana" w:cstheme="minorHAnsi"/>
          <w:b w:val="0"/>
          <w:color w:val="262626" w:themeColor="text1" w:themeTint="D9"/>
          <w:sz w:val="18"/>
          <w:szCs w:val="18"/>
        </w:rPr>
        <w:t>Цель работы школьного музея «Наследие»:</w:t>
      </w:r>
    </w:p>
    <w:p w:rsidR="000A13CB" w:rsidRPr="00465464" w:rsidRDefault="000A13CB" w:rsidP="00FC5E14">
      <w:pPr>
        <w:shd w:val="clear" w:color="auto" w:fill="FFFFFF"/>
        <w:spacing w:line="276" w:lineRule="auto"/>
        <w:contextualSpacing/>
        <w:rPr>
          <w:rStyle w:val="af3"/>
          <w:rFonts w:ascii="Verdana" w:hAnsi="Verdana" w:cstheme="minorHAnsi"/>
          <w:b w:val="0"/>
          <w:bCs w:val="0"/>
          <w:color w:val="262626" w:themeColor="text1" w:themeTint="D9"/>
          <w:sz w:val="18"/>
          <w:szCs w:val="18"/>
        </w:rPr>
      </w:pPr>
      <w:r w:rsidRPr="00465464">
        <w:rPr>
          <w:rFonts w:ascii="Verdana" w:hAnsi="Verdana" w:cstheme="minorHAnsi"/>
          <w:color w:val="262626" w:themeColor="text1" w:themeTint="D9"/>
          <w:sz w:val="18"/>
          <w:szCs w:val="18"/>
        </w:rPr>
        <w:t>создание условий для получения учащимися дополнительных знаний о природе, географии, истории и культуре г. Зимы, своей школы, способствующих развитию познавательного и профессионального интереса к краеведению, воспитанию социальной активности школьников.</w:t>
      </w:r>
    </w:p>
    <w:p w:rsidR="000A13CB" w:rsidRPr="00465464" w:rsidRDefault="000A13CB" w:rsidP="00FC5E14">
      <w:pPr>
        <w:shd w:val="clear" w:color="auto" w:fill="FFFFFF"/>
        <w:spacing w:line="276" w:lineRule="auto"/>
        <w:contextualSpacing/>
        <w:rPr>
          <w:rFonts w:ascii="Verdana" w:hAnsi="Verdana" w:cstheme="minorHAnsi"/>
          <w:color w:val="262626" w:themeColor="text1" w:themeTint="D9"/>
          <w:sz w:val="18"/>
          <w:szCs w:val="18"/>
        </w:rPr>
      </w:pPr>
      <w:r w:rsidRPr="00465464">
        <w:rPr>
          <w:rStyle w:val="af3"/>
          <w:rFonts w:ascii="Verdana" w:hAnsi="Verdana" w:cstheme="minorHAnsi"/>
          <w:b w:val="0"/>
          <w:color w:val="262626" w:themeColor="text1" w:themeTint="D9"/>
          <w:sz w:val="18"/>
          <w:szCs w:val="18"/>
        </w:rPr>
        <w:t>Задачи</w:t>
      </w:r>
      <w:r w:rsidRPr="00465464">
        <w:rPr>
          <w:rFonts w:ascii="Verdana" w:hAnsi="Verdana" w:cstheme="minorHAnsi"/>
          <w:color w:val="262626" w:themeColor="text1" w:themeTint="D9"/>
          <w:sz w:val="18"/>
          <w:szCs w:val="18"/>
        </w:rPr>
        <w:t>:</w:t>
      </w:r>
    </w:p>
    <w:p w:rsidR="000A13CB" w:rsidRPr="00465464" w:rsidRDefault="000A13CB" w:rsidP="00FC5E14">
      <w:pPr>
        <w:spacing w:line="276" w:lineRule="auto"/>
        <w:ind w:left="15"/>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   Прививать любовь к своей Родине, своему народу, краю, городу, родным и близким.</w:t>
      </w:r>
    </w:p>
    <w:p w:rsidR="000A13CB" w:rsidRPr="00465464" w:rsidRDefault="000A13CB" w:rsidP="00CD0F52">
      <w:pPr>
        <w:pStyle w:val="a7"/>
        <w:numPr>
          <w:ilvl w:val="0"/>
          <w:numId w:val="78"/>
        </w:numPr>
        <w:spacing w:after="0"/>
        <w:ind w:left="364"/>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Знакомить учащихся с  бытом, традициями и обрядами крестьян Сибири, </w:t>
      </w:r>
    </w:p>
    <w:p w:rsidR="000A13CB" w:rsidRPr="00465464" w:rsidRDefault="000A13CB" w:rsidP="00CD0F52">
      <w:pPr>
        <w:numPr>
          <w:ilvl w:val="0"/>
          <w:numId w:val="78"/>
        </w:numPr>
        <w:spacing w:line="276" w:lineRule="auto"/>
        <w:ind w:left="364"/>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Знакомить с различными видами декоративно-прикладного народного творчества;</w:t>
      </w:r>
    </w:p>
    <w:p w:rsidR="000A13CB" w:rsidRPr="00465464" w:rsidRDefault="000A13CB" w:rsidP="00CD0F52">
      <w:pPr>
        <w:pStyle w:val="12"/>
        <w:numPr>
          <w:ilvl w:val="0"/>
          <w:numId w:val="78"/>
        </w:numPr>
        <w:spacing w:after="0"/>
        <w:ind w:left="364"/>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Знакомить с культурно-историческими памятниками родного города;</w:t>
      </w:r>
    </w:p>
    <w:p w:rsidR="000A13CB" w:rsidRPr="00465464" w:rsidRDefault="000A13CB" w:rsidP="00CD0F52">
      <w:pPr>
        <w:pStyle w:val="12"/>
        <w:numPr>
          <w:ilvl w:val="0"/>
          <w:numId w:val="78"/>
        </w:numPr>
        <w:spacing w:after="0"/>
        <w:ind w:left="364"/>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Знакомить  с биографией выдающихся жителей г. Зимы;</w:t>
      </w:r>
    </w:p>
    <w:p w:rsidR="000A13CB" w:rsidRPr="00465464" w:rsidRDefault="000A13CB" w:rsidP="00CD0F52">
      <w:pPr>
        <w:pStyle w:val="12"/>
        <w:numPr>
          <w:ilvl w:val="0"/>
          <w:numId w:val="78"/>
        </w:numPr>
        <w:spacing w:after="0"/>
        <w:ind w:left="364"/>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Знакомить учащихся с историей школы № 7;</w:t>
      </w:r>
    </w:p>
    <w:p w:rsidR="000A13CB" w:rsidRPr="00465464" w:rsidRDefault="000A13CB" w:rsidP="00CD0F52">
      <w:pPr>
        <w:pStyle w:val="12"/>
        <w:numPr>
          <w:ilvl w:val="0"/>
          <w:numId w:val="78"/>
        </w:numPr>
        <w:spacing w:after="0"/>
        <w:ind w:left="364"/>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Развивать навыки учащихся в поисковой, научно-исследовательской, экскурсионной деятельности, направленной на привлечение новых материалов для музея и их использование в учебном процессе.</w:t>
      </w:r>
    </w:p>
    <w:p w:rsidR="000A13CB" w:rsidRPr="00465464" w:rsidRDefault="000A13CB" w:rsidP="00CD0F52">
      <w:pPr>
        <w:pStyle w:val="12"/>
        <w:numPr>
          <w:ilvl w:val="0"/>
          <w:numId w:val="78"/>
        </w:numPr>
        <w:spacing w:after="0"/>
        <w:ind w:left="364"/>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Результаты</w:t>
      </w:r>
    </w:p>
    <w:p w:rsidR="000A13CB" w:rsidRPr="00465464" w:rsidRDefault="000A13CB" w:rsidP="00FC5E14">
      <w:pPr>
        <w:pStyle w:val="12"/>
        <w:spacing w:after="0"/>
        <w:ind w:left="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lastRenderedPageBreak/>
        <w:t>С сентября 2009 года выпускается школьная газета «Семерочка», на выпуском работает группа учащихся, которые посещают объединение «Моя малая Родина».</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081"/>
        <w:gridCol w:w="1439"/>
      </w:tblGrid>
      <w:tr w:rsidR="000A13CB" w:rsidRPr="00465464" w:rsidTr="000A13CB">
        <w:tc>
          <w:tcPr>
            <w:tcW w:w="8081" w:type="dxa"/>
          </w:tcPr>
          <w:p w:rsidR="000A13CB" w:rsidRPr="00465464" w:rsidRDefault="000A13CB" w:rsidP="00FC5E14">
            <w:pPr>
              <w:pStyle w:val="12"/>
              <w:spacing w:after="0"/>
              <w:ind w:left="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Мероприятие</w:t>
            </w:r>
          </w:p>
        </w:tc>
        <w:tc>
          <w:tcPr>
            <w:tcW w:w="1439" w:type="dxa"/>
          </w:tcPr>
          <w:p w:rsidR="000A13CB" w:rsidRPr="00465464" w:rsidRDefault="000A13CB" w:rsidP="00FC5E14">
            <w:pPr>
              <w:pStyle w:val="12"/>
              <w:spacing w:after="0"/>
              <w:ind w:left="0" w:firstLine="33"/>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результат</w:t>
            </w:r>
          </w:p>
        </w:tc>
      </w:tr>
      <w:tr w:rsidR="000A13CB" w:rsidRPr="00465464" w:rsidTr="000A13CB">
        <w:tc>
          <w:tcPr>
            <w:tcW w:w="8081" w:type="dxa"/>
          </w:tcPr>
          <w:p w:rsidR="000A13CB" w:rsidRPr="00465464" w:rsidRDefault="000A13CB" w:rsidP="00FC5E14">
            <w:pPr>
              <w:pStyle w:val="12"/>
              <w:spacing w:after="0"/>
              <w:ind w:left="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«История школы и её выпускники»</w:t>
            </w:r>
          </w:p>
        </w:tc>
        <w:tc>
          <w:tcPr>
            <w:tcW w:w="1439" w:type="dxa"/>
          </w:tcPr>
          <w:p w:rsidR="000A13CB" w:rsidRPr="00465464" w:rsidRDefault="000A13CB" w:rsidP="00FC5E14">
            <w:pPr>
              <w:pStyle w:val="12"/>
              <w:spacing w:after="0"/>
              <w:ind w:left="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отчёт</w:t>
            </w:r>
          </w:p>
        </w:tc>
      </w:tr>
      <w:tr w:rsidR="000A13CB" w:rsidRPr="00465464" w:rsidTr="000A13CB">
        <w:tc>
          <w:tcPr>
            <w:tcW w:w="8081" w:type="dxa"/>
          </w:tcPr>
          <w:p w:rsidR="000A13CB" w:rsidRPr="00465464" w:rsidRDefault="000A13CB" w:rsidP="00FC5E14">
            <w:pPr>
              <w:pStyle w:val="12"/>
              <w:spacing w:after="0"/>
              <w:ind w:left="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Научно-практическая конференция по педагогическому краеведению «Личность учителя в 20, 30, 40…2010годах в истории образования города Зимы»</w:t>
            </w:r>
          </w:p>
        </w:tc>
        <w:tc>
          <w:tcPr>
            <w:tcW w:w="1439" w:type="dxa"/>
          </w:tcPr>
          <w:p w:rsidR="000A13CB" w:rsidRPr="00465464" w:rsidRDefault="000A13CB" w:rsidP="00FC5E14">
            <w:pPr>
              <w:pStyle w:val="12"/>
              <w:spacing w:after="0"/>
              <w:ind w:left="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Диплом 2 степени</w:t>
            </w:r>
          </w:p>
        </w:tc>
      </w:tr>
      <w:tr w:rsidR="000A13CB" w:rsidRPr="00465464" w:rsidTr="000A13CB">
        <w:tc>
          <w:tcPr>
            <w:tcW w:w="8081" w:type="dxa"/>
          </w:tcPr>
          <w:p w:rsidR="000A13CB" w:rsidRPr="00465464" w:rsidRDefault="000A13CB" w:rsidP="00CD0F52">
            <w:pPr>
              <w:pStyle w:val="12"/>
              <w:numPr>
                <w:ilvl w:val="0"/>
                <w:numId w:val="79"/>
              </w:numPr>
              <w:spacing w:after="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Городская викторина экскурсоводов, посвящённая 65-летию Великой Победы «Мы и война»</w:t>
            </w:r>
          </w:p>
          <w:p w:rsidR="000A13CB" w:rsidRPr="00465464" w:rsidRDefault="000A13CB" w:rsidP="00CD0F52">
            <w:pPr>
              <w:pStyle w:val="12"/>
              <w:numPr>
                <w:ilvl w:val="0"/>
                <w:numId w:val="79"/>
              </w:numPr>
              <w:spacing w:after="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Городская научно-исследовательская работа «Памятные места города Зимы»</w:t>
            </w:r>
          </w:p>
          <w:p w:rsidR="000A13CB" w:rsidRPr="00465464" w:rsidRDefault="000A13CB" w:rsidP="00CD0F52">
            <w:pPr>
              <w:pStyle w:val="12"/>
              <w:numPr>
                <w:ilvl w:val="0"/>
                <w:numId w:val="79"/>
              </w:numPr>
              <w:spacing w:after="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Городской конкурс юных экскурсоводов посвящённый Году учителя «Учителями славится Россия, ученики приносят славу ей»</w:t>
            </w:r>
          </w:p>
          <w:p w:rsidR="000A13CB" w:rsidRPr="00465464" w:rsidRDefault="000A13CB" w:rsidP="00FC5E14">
            <w:pPr>
              <w:pStyle w:val="12"/>
              <w:spacing w:after="0"/>
              <w:contextualSpacing/>
              <w:rPr>
                <w:rFonts w:ascii="Verdana" w:hAnsi="Verdana" w:cstheme="minorHAnsi"/>
                <w:color w:val="262626" w:themeColor="text1" w:themeTint="D9"/>
                <w:sz w:val="18"/>
                <w:szCs w:val="18"/>
              </w:rPr>
            </w:pPr>
          </w:p>
        </w:tc>
        <w:tc>
          <w:tcPr>
            <w:tcW w:w="1439" w:type="dxa"/>
          </w:tcPr>
          <w:p w:rsidR="000A13CB" w:rsidRPr="00465464" w:rsidRDefault="000A13CB" w:rsidP="00FC5E14">
            <w:pPr>
              <w:pStyle w:val="12"/>
              <w:spacing w:after="0"/>
              <w:ind w:left="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Участие</w:t>
            </w:r>
          </w:p>
          <w:p w:rsidR="000A13CB" w:rsidRPr="00465464" w:rsidRDefault="000A13CB" w:rsidP="00FC5E14">
            <w:pPr>
              <w:pStyle w:val="12"/>
              <w:spacing w:after="0"/>
              <w:ind w:left="0"/>
              <w:contextualSpacing/>
              <w:rPr>
                <w:rFonts w:ascii="Verdana" w:hAnsi="Verdana" w:cstheme="minorHAnsi"/>
                <w:color w:val="262626" w:themeColor="text1" w:themeTint="D9"/>
                <w:sz w:val="18"/>
                <w:szCs w:val="18"/>
              </w:rPr>
            </w:pPr>
          </w:p>
          <w:p w:rsidR="000A13CB" w:rsidRPr="00465464" w:rsidRDefault="000A13CB" w:rsidP="00FC5E14">
            <w:pPr>
              <w:pStyle w:val="12"/>
              <w:spacing w:after="0"/>
              <w:ind w:left="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 место</w:t>
            </w:r>
          </w:p>
          <w:p w:rsidR="000A13CB" w:rsidRPr="00465464" w:rsidRDefault="000A13CB" w:rsidP="00FC5E14">
            <w:pPr>
              <w:pStyle w:val="12"/>
              <w:spacing w:after="0"/>
              <w:ind w:left="0"/>
              <w:contextualSpacing/>
              <w:rPr>
                <w:rFonts w:ascii="Verdana" w:hAnsi="Verdana" w:cstheme="minorHAnsi"/>
                <w:color w:val="262626" w:themeColor="text1" w:themeTint="D9"/>
                <w:sz w:val="18"/>
                <w:szCs w:val="18"/>
              </w:rPr>
            </w:pPr>
          </w:p>
          <w:p w:rsidR="000A13CB" w:rsidRPr="00465464" w:rsidRDefault="000A13CB" w:rsidP="00FC5E14">
            <w:pPr>
              <w:pStyle w:val="12"/>
              <w:spacing w:after="0"/>
              <w:ind w:left="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Диплом 1 степени</w:t>
            </w:r>
          </w:p>
        </w:tc>
      </w:tr>
    </w:tbl>
    <w:p w:rsidR="000A13CB" w:rsidRPr="00465464" w:rsidRDefault="000A13CB" w:rsidP="00D11473">
      <w:pPr>
        <w:pStyle w:val="12"/>
        <w:spacing w:after="0"/>
        <w:ind w:left="0"/>
        <w:contextualSpacing/>
        <w:rPr>
          <w:rFonts w:ascii="Verdana" w:hAnsi="Verdana" w:cstheme="minorHAnsi"/>
          <w:color w:val="262626" w:themeColor="text1" w:themeTint="D9"/>
          <w:sz w:val="18"/>
          <w:szCs w:val="18"/>
        </w:rPr>
      </w:pPr>
    </w:p>
    <w:p w:rsidR="000A13CB" w:rsidRPr="00465464" w:rsidRDefault="000A13CB" w:rsidP="00FC5E14">
      <w:pPr>
        <w:numPr>
          <w:ilvl w:val="0"/>
          <w:numId w:val="19"/>
        </w:numPr>
        <w:tabs>
          <w:tab w:val="clear" w:pos="780"/>
          <w:tab w:val="num" w:pos="284"/>
        </w:tabs>
        <w:spacing w:line="276" w:lineRule="auto"/>
        <w:ind w:left="284" w:hanging="284"/>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Спортивно-оздоровительное (формирование навыков ЗОЖ, сохранение и укрепление здоровья учащихся).</w:t>
      </w:r>
    </w:p>
    <w:p w:rsidR="000A13CB" w:rsidRPr="00465464" w:rsidRDefault="000A13CB" w:rsidP="00FC5E14">
      <w:pPr>
        <w:spacing w:line="276" w:lineRule="auto"/>
        <w:ind w:firstLine="708"/>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 школе реализуется программа «Здоровое поколение», целью которой является формирование доминанты на здоровый образ жизни, понимание изначальности и необходимости здоровья, направленная на воспитание здорового выпускника. Для учащихся 2-9 классов проводились 3 часа физкультуры, в режим школьного дня включены: зарядка до занятий (1-4 кл.), физкультминутки и релаксационные паузы, подвижные игры на переменах, спортивные часы в г.п.д., подвижные игры на свежем воздухе. В течении года спортивные секции посещали  242 чел., 47,2% от числа учащихся допущенных к занятиям физической культурой.</w:t>
      </w:r>
    </w:p>
    <w:p w:rsidR="000A13CB" w:rsidRPr="00465464" w:rsidRDefault="000A13CB" w:rsidP="00FC5E14">
      <w:pPr>
        <w:spacing w:line="276" w:lineRule="auto"/>
        <w:ind w:firstLine="708"/>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 течение года проведено 10 соревнований из них:2 соревнования в которых участвовали ученики 1-11 классов; 1соревнование для 5-7 классов,7-для 1-4 классов. В соревнованиях приняло участие 98% учащихся начальных классов (по итогам 9-ти соревнований); 56% учащихся 5-11 классов ( по итогам 3-х соревнований).</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Традиционными стали следующие соревнования: туристический слет, соревнования по футболу, спортивные праздники: «Эти разноцветные мячи», «Осенний калейдоскоп», «Дружные ребята», «День Защиты детей», «Вперед мальчишки!», «Ловкие девчонки», семейные старты в начальных классах.</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Учащиеся школы принимали активное участие в городских соревнованиях: </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Волейбол-4 место.</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Баскетбол-2 место</w:t>
      </w:r>
      <w:r w:rsidR="00E56B24" w:rsidRPr="00465464">
        <w:rPr>
          <w:rFonts w:ascii="Verdana" w:hAnsi="Verdana" w:cstheme="minorHAnsi"/>
          <w:color w:val="262626" w:themeColor="text1" w:themeTint="D9"/>
          <w:sz w:val="18"/>
          <w:szCs w:val="18"/>
        </w:rPr>
        <w:t xml:space="preserve"> </w:t>
      </w:r>
      <w:r w:rsidRPr="00465464">
        <w:rPr>
          <w:rFonts w:ascii="Verdana" w:hAnsi="Verdana" w:cstheme="minorHAnsi"/>
          <w:color w:val="262626" w:themeColor="text1" w:themeTint="D9"/>
          <w:sz w:val="18"/>
          <w:szCs w:val="18"/>
        </w:rPr>
        <w:t>(юноши 8-10 кл).</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О.ф.п-1 место (4е классы).</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Президентские  состязания-1 место (7е классы).</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Л/а эстафета -1</w:t>
      </w:r>
      <w:r w:rsidR="00E56B24" w:rsidRPr="00465464">
        <w:rPr>
          <w:rFonts w:ascii="Verdana" w:hAnsi="Verdana" w:cstheme="minorHAnsi"/>
          <w:color w:val="262626" w:themeColor="text1" w:themeTint="D9"/>
          <w:sz w:val="18"/>
          <w:szCs w:val="18"/>
        </w:rPr>
        <w:t xml:space="preserve"> </w:t>
      </w:r>
      <w:r w:rsidRPr="00465464">
        <w:rPr>
          <w:rFonts w:ascii="Verdana" w:hAnsi="Verdana" w:cstheme="minorHAnsi"/>
          <w:color w:val="262626" w:themeColor="text1" w:themeTint="D9"/>
          <w:sz w:val="18"/>
          <w:szCs w:val="18"/>
        </w:rPr>
        <w:t>место</w:t>
      </w:r>
      <w:r w:rsidR="00E56B24" w:rsidRPr="00465464">
        <w:rPr>
          <w:rFonts w:ascii="Verdana" w:hAnsi="Verdana" w:cstheme="minorHAnsi"/>
          <w:color w:val="262626" w:themeColor="text1" w:themeTint="D9"/>
          <w:sz w:val="18"/>
          <w:szCs w:val="18"/>
        </w:rPr>
        <w:t xml:space="preserve"> </w:t>
      </w:r>
      <w:r w:rsidRPr="00465464">
        <w:rPr>
          <w:rFonts w:ascii="Verdana" w:hAnsi="Verdana" w:cstheme="minorHAnsi"/>
          <w:color w:val="262626" w:themeColor="text1" w:themeTint="D9"/>
          <w:sz w:val="18"/>
          <w:szCs w:val="18"/>
        </w:rPr>
        <w:t>(старшая и средняя группы юношей),3</w:t>
      </w:r>
      <w:r w:rsidR="00E56B24" w:rsidRPr="00465464">
        <w:rPr>
          <w:rFonts w:ascii="Verdana" w:hAnsi="Verdana" w:cstheme="minorHAnsi"/>
          <w:color w:val="262626" w:themeColor="text1" w:themeTint="D9"/>
          <w:sz w:val="18"/>
          <w:szCs w:val="18"/>
        </w:rPr>
        <w:t xml:space="preserve"> </w:t>
      </w:r>
      <w:r w:rsidRPr="00465464">
        <w:rPr>
          <w:rFonts w:ascii="Verdana" w:hAnsi="Verdana" w:cstheme="minorHAnsi"/>
          <w:color w:val="262626" w:themeColor="text1" w:themeTint="D9"/>
          <w:sz w:val="18"/>
          <w:szCs w:val="18"/>
        </w:rPr>
        <w:t>место</w:t>
      </w:r>
      <w:r w:rsidR="00E56B24" w:rsidRPr="00465464">
        <w:rPr>
          <w:rFonts w:ascii="Verdana" w:hAnsi="Verdana" w:cstheme="minorHAnsi"/>
          <w:color w:val="262626" w:themeColor="text1" w:themeTint="D9"/>
          <w:sz w:val="18"/>
          <w:szCs w:val="18"/>
        </w:rPr>
        <w:t xml:space="preserve"> </w:t>
      </w:r>
      <w:r w:rsidRPr="00465464">
        <w:rPr>
          <w:rFonts w:ascii="Verdana" w:hAnsi="Verdana" w:cstheme="minorHAnsi"/>
          <w:color w:val="262626" w:themeColor="text1" w:themeTint="D9"/>
          <w:sz w:val="18"/>
          <w:szCs w:val="18"/>
        </w:rPr>
        <w:t>(старшая группа девушек).</w:t>
      </w:r>
    </w:p>
    <w:p w:rsidR="000A13CB" w:rsidRPr="00465464" w:rsidRDefault="00E56B24"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Футбол: 1место-«</w:t>
      </w:r>
      <w:r w:rsidR="000A13CB" w:rsidRPr="00465464">
        <w:rPr>
          <w:rFonts w:ascii="Verdana" w:hAnsi="Verdana" w:cstheme="minorHAnsi"/>
          <w:color w:val="262626" w:themeColor="text1" w:themeTint="D9"/>
          <w:sz w:val="18"/>
          <w:szCs w:val="18"/>
        </w:rPr>
        <w:t>Кубок Содружества» г.Анапа 4-6 кл; первенство города: 4-5 кл; 2 место 6-7 кл; областные соревнования - 3 место 4-5 кл.</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По итогам 2009-2010 учебного года в городской спартакиаде школьников школа заняла первое место.</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Учащиеся школы неоднократно принимали участие и стали победителями и призерами в областных, региональных и республиканских соревнованиях по л/а: Лапаев А</w:t>
      </w:r>
      <w:r w:rsidR="00BD2EDB" w:rsidRPr="00465464">
        <w:rPr>
          <w:rFonts w:ascii="Verdana" w:hAnsi="Verdana" w:cstheme="minorHAnsi"/>
          <w:color w:val="262626" w:themeColor="text1" w:themeTint="D9"/>
          <w:sz w:val="18"/>
          <w:szCs w:val="18"/>
        </w:rPr>
        <w:t>.</w:t>
      </w:r>
      <w:r w:rsidRPr="00465464">
        <w:rPr>
          <w:rFonts w:ascii="Verdana" w:hAnsi="Verdana" w:cstheme="minorHAnsi"/>
          <w:color w:val="262626" w:themeColor="text1" w:themeTint="D9"/>
          <w:sz w:val="18"/>
          <w:szCs w:val="18"/>
        </w:rPr>
        <w:t>, Максимов Н</w:t>
      </w:r>
      <w:r w:rsidR="00BD2EDB" w:rsidRPr="00465464">
        <w:rPr>
          <w:rFonts w:ascii="Verdana" w:hAnsi="Verdana" w:cstheme="minorHAnsi"/>
          <w:color w:val="262626" w:themeColor="text1" w:themeTint="D9"/>
          <w:sz w:val="18"/>
          <w:szCs w:val="18"/>
        </w:rPr>
        <w:t>.</w:t>
      </w:r>
      <w:r w:rsidRPr="00465464">
        <w:rPr>
          <w:rFonts w:ascii="Verdana" w:hAnsi="Verdana" w:cstheme="minorHAnsi"/>
          <w:color w:val="262626" w:themeColor="text1" w:themeTint="D9"/>
          <w:sz w:val="18"/>
          <w:szCs w:val="18"/>
        </w:rPr>
        <w:t>, Калинников А</w:t>
      </w:r>
      <w:r w:rsidR="00BD2EDB" w:rsidRPr="00465464">
        <w:rPr>
          <w:rFonts w:ascii="Verdana" w:hAnsi="Verdana" w:cstheme="minorHAnsi"/>
          <w:color w:val="262626" w:themeColor="text1" w:themeTint="D9"/>
          <w:sz w:val="18"/>
          <w:szCs w:val="18"/>
        </w:rPr>
        <w:t>.</w:t>
      </w:r>
      <w:r w:rsidRPr="00465464">
        <w:rPr>
          <w:rFonts w:ascii="Verdana" w:hAnsi="Verdana" w:cstheme="minorHAnsi"/>
          <w:color w:val="262626" w:themeColor="text1" w:themeTint="D9"/>
          <w:sz w:val="18"/>
          <w:szCs w:val="18"/>
        </w:rPr>
        <w:t>, Захаров В</w:t>
      </w:r>
      <w:r w:rsidR="00BD2EDB" w:rsidRPr="00465464">
        <w:rPr>
          <w:rFonts w:ascii="Verdana" w:hAnsi="Verdana" w:cstheme="minorHAnsi"/>
          <w:color w:val="262626" w:themeColor="text1" w:themeTint="D9"/>
          <w:sz w:val="18"/>
          <w:szCs w:val="18"/>
        </w:rPr>
        <w:t>.</w:t>
      </w:r>
      <w:r w:rsidRPr="00465464">
        <w:rPr>
          <w:rFonts w:ascii="Verdana" w:hAnsi="Verdana" w:cstheme="minorHAnsi"/>
          <w:color w:val="262626" w:themeColor="text1" w:themeTint="D9"/>
          <w:sz w:val="18"/>
          <w:szCs w:val="18"/>
        </w:rPr>
        <w:t>, Игнатьев Д</w:t>
      </w:r>
      <w:r w:rsidR="00BD2EDB" w:rsidRPr="00465464">
        <w:rPr>
          <w:rFonts w:ascii="Verdana" w:hAnsi="Verdana" w:cstheme="minorHAnsi"/>
          <w:color w:val="262626" w:themeColor="text1" w:themeTint="D9"/>
          <w:sz w:val="18"/>
          <w:szCs w:val="18"/>
        </w:rPr>
        <w:t>.</w:t>
      </w:r>
      <w:r w:rsidRPr="00465464">
        <w:rPr>
          <w:rFonts w:ascii="Verdana" w:hAnsi="Verdana" w:cstheme="minorHAnsi"/>
          <w:color w:val="262626" w:themeColor="text1" w:themeTint="D9"/>
          <w:sz w:val="18"/>
          <w:szCs w:val="18"/>
        </w:rPr>
        <w:t>, Костин А</w:t>
      </w:r>
      <w:r w:rsidR="00BD2EDB" w:rsidRPr="00465464">
        <w:rPr>
          <w:rFonts w:ascii="Verdana" w:hAnsi="Verdana" w:cstheme="minorHAnsi"/>
          <w:color w:val="262626" w:themeColor="text1" w:themeTint="D9"/>
          <w:sz w:val="18"/>
          <w:szCs w:val="18"/>
        </w:rPr>
        <w:t>.</w:t>
      </w:r>
      <w:r w:rsidRPr="00465464">
        <w:rPr>
          <w:rFonts w:ascii="Verdana" w:hAnsi="Verdana" w:cstheme="minorHAnsi"/>
          <w:color w:val="262626" w:themeColor="text1" w:themeTint="D9"/>
          <w:sz w:val="18"/>
          <w:szCs w:val="18"/>
        </w:rPr>
        <w:t>, Лапаев Р</w:t>
      </w:r>
      <w:r w:rsidR="00BD2EDB" w:rsidRPr="00465464">
        <w:rPr>
          <w:rFonts w:ascii="Verdana" w:hAnsi="Verdana" w:cstheme="minorHAnsi"/>
          <w:color w:val="262626" w:themeColor="text1" w:themeTint="D9"/>
          <w:sz w:val="18"/>
          <w:szCs w:val="18"/>
        </w:rPr>
        <w:t>.</w:t>
      </w:r>
      <w:r w:rsidRPr="00465464">
        <w:rPr>
          <w:rFonts w:ascii="Verdana" w:hAnsi="Verdana" w:cstheme="minorHAnsi"/>
          <w:color w:val="262626" w:themeColor="text1" w:themeTint="D9"/>
          <w:sz w:val="18"/>
          <w:szCs w:val="18"/>
        </w:rPr>
        <w:t>, Безносов М</w:t>
      </w:r>
      <w:r w:rsidR="00BD2EDB" w:rsidRPr="00465464">
        <w:rPr>
          <w:rFonts w:ascii="Verdana" w:hAnsi="Verdana" w:cstheme="minorHAnsi"/>
          <w:color w:val="262626" w:themeColor="text1" w:themeTint="D9"/>
          <w:sz w:val="18"/>
          <w:szCs w:val="18"/>
        </w:rPr>
        <w:t>.</w:t>
      </w:r>
      <w:r w:rsidRPr="00465464">
        <w:rPr>
          <w:rFonts w:ascii="Verdana" w:hAnsi="Verdana" w:cstheme="minorHAnsi"/>
          <w:color w:val="262626" w:themeColor="text1" w:themeTint="D9"/>
          <w:sz w:val="18"/>
          <w:szCs w:val="18"/>
        </w:rPr>
        <w:t>, Онучин К</w:t>
      </w:r>
      <w:r w:rsidR="00BD2EDB" w:rsidRPr="00465464">
        <w:rPr>
          <w:rFonts w:ascii="Verdana" w:hAnsi="Verdana" w:cstheme="minorHAnsi"/>
          <w:color w:val="262626" w:themeColor="text1" w:themeTint="D9"/>
          <w:sz w:val="18"/>
          <w:szCs w:val="18"/>
        </w:rPr>
        <w:t>.</w:t>
      </w:r>
      <w:r w:rsidRPr="00465464">
        <w:rPr>
          <w:rFonts w:ascii="Verdana" w:hAnsi="Verdana" w:cstheme="minorHAnsi"/>
          <w:color w:val="262626" w:themeColor="text1" w:themeTint="D9"/>
          <w:sz w:val="18"/>
          <w:szCs w:val="18"/>
        </w:rPr>
        <w:t>, Панаидов А</w:t>
      </w:r>
      <w:r w:rsidR="00BD2EDB" w:rsidRPr="00465464">
        <w:rPr>
          <w:rFonts w:ascii="Verdana" w:hAnsi="Verdana" w:cstheme="minorHAnsi"/>
          <w:color w:val="262626" w:themeColor="text1" w:themeTint="D9"/>
          <w:sz w:val="18"/>
          <w:szCs w:val="18"/>
        </w:rPr>
        <w:t>.</w:t>
      </w:r>
      <w:r w:rsidRPr="00465464">
        <w:rPr>
          <w:rFonts w:ascii="Verdana" w:hAnsi="Verdana" w:cstheme="minorHAnsi"/>
          <w:color w:val="262626" w:themeColor="text1" w:themeTint="D9"/>
          <w:sz w:val="18"/>
          <w:szCs w:val="18"/>
        </w:rPr>
        <w:t>; в боксе- Глуханюк А</w:t>
      </w:r>
      <w:r w:rsidR="00BD2EDB" w:rsidRPr="00465464">
        <w:rPr>
          <w:rFonts w:ascii="Verdana" w:hAnsi="Verdana" w:cstheme="minorHAnsi"/>
          <w:color w:val="262626" w:themeColor="text1" w:themeTint="D9"/>
          <w:sz w:val="18"/>
          <w:szCs w:val="18"/>
        </w:rPr>
        <w:t>.</w:t>
      </w:r>
      <w:r w:rsidRPr="00465464">
        <w:rPr>
          <w:rFonts w:ascii="Verdana" w:hAnsi="Verdana" w:cstheme="minorHAnsi"/>
          <w:color w:val="262626" w:themeColor="text1" w:themeTint="D9"/>
          <w:sz w:val="18"/>
          <w:szCs w:val="18"/>
        </w:rPr>
        <w:t>, Ташбулатов Н</w:t>
      </w:r>
      <w:r w:rsidR="00BD2EDB" w:rsidRPr="00465464">
        <w:rPr>
          <w:rFonts w:ascii="Verdana" w:hAnsi="Verdana" w:cstheme="minorHAnsi"/>
          <w:color w:val="262626" w:themeColor="text1" w:themeTint="D9"/>
          <w:sz w:val="18"/>
          <w:szCs w:val="18"/>
        </w:rPr>
        <w:t>.</w:t>
      </w:r>
      <w:r w:rsidRPr="00465464">
        <w:rPr>
          <w:rFonts w:ascii="Verdana" w:hAnsi="Verdana" w:cstheme="minorHAnsi"/>
          <w:color w:val="262626" w:themeColor="text1" w:themeTint="D9"/>
          <w:sz w:val="18"/>
          <w:szCs w:val="18"/>
        </w:rPr>
        <w:t>;  в футболе – учащиеся 4-6 классов: Иванов В</w:t>
      </w:r>
      <w:r w:rsidR="00BD2EDB" w:rsidRPr="00465464">
        <w:rPr>
          <w:rFonts w:ascii="Verdana" w:hAnsi="Verdana" w:cstheme="minorHAnsi"/>
          <w:color w:val="262626" w:themeColor="text1" w:themeTint="D9"/>
          <w:sz w:val="18"/>
          <w:szCs w:val="18"/>
        </w:rPr>
        <w:t>.</w:t>
      </w:r>
      <w:r w:rsidRPr="00465464">
        <w:rPr>
          <w:rFonts w:ascii="Verdana" w:hAnsi="Verdana" w:cstheme="minorHAnsi"/>
          <w:color w:val="262626" w:themeColor="text1" w:themeTint="D9"/>
          <w:sz w:val="18"/>
          <w:szCs w:val="18"/>
        </w:rPr>
        <w:t>; Базарин Ю</w:t>
      </w:r>
      <w:r w:rsidR="00BD2EDB" w:rsidRPr="00465464">
        <w:rPr>
          <w:rFonts w:ascii="Verdana" w:hAnsi="Verdana" w:cstheme="minorHAnsi"/>
          <w:color w:val="262626" w:themeColor="text1" w:themeTint="D9"/>
          <w:sz w:val="18"/>
          <w:szCs w:val="18"/>
        </w:rPr>
        <w:t>.</w:t>
      </w:r>
      <w:r w:rsidRPr="00465464">
        <w:rPr>
          <w:rFonts w:ascii="Verdana" w:hAnsi="Verdana" w:cstheme="minorHAnsi"/>
          <w:color w:val="262626" w:themeColor="text1" w:themeTint="D9"/>
          <w:sz w:val="18"/>
          <w:szCs w:val="18"/>
        </w:rPr>
        <w:t xml:space="preserve"> (лучший бомбардир), Тодоренко Д</w:t>
      </w:r>
      <w:r w:rsidR="00BD2EDB" w:rsidRPr="00465464">
        <w:rPr>
          <w:rFonts w:ascii="Verdana" w:hAnsi="Verdana" w:cstheme="minorHAnsi"/>
          <w:color w:val="262626" w:themeColor="text1" w:themeTint="D9"/>
          <w:sz w:val="18"/>
          <w:szCs w:val="18"/>
        </w:rPr>
        <w:t>.</w:t>
      </w:r>
      <w:r w:rsidRPr="00465464">
        <w:rPr>
          <w:rFonts w:ascii="Verdana" w:hAnsi="Verdana" w:cstheme="minorHAnsi"/>
          <w:color w:val="262626" w:themeColor="text1" w:themeTint="D9"/>
          <w:sz w:val="18"/>
          <w:szCs w:val="18"/>
        </w:rPr>
        <w:t>, Бухаров Е</w:t>
      </w:r>
      <w:r w:rsidR="00BD2EDB" w:rsidRPr="00465464">
        <w:rPr>
          <w:rFonts w:ascii="Verdana" w:hAnsi="Verdana" w:cstheme="minorHAnsi"/>
          <w:color w:val="262626" w:themeColor="text1" w:themeTint="D9"/>
          <w:sz w:val="18"/>
          <w:szCs w:val="18"/>
        </w:rPr>
        <w:t>.</w:t>
      </w:r>
      <w:r w:rsidRPr="00465464">
        <w:rPr>
          <w:rFonts w:ascii="Verdana" w:hAnsi="Verdana" w:cstheme="minorHAnsi"/>
          <w:color w:val="262626" w:themeColor="text1" w:themeTint="D9"/>
          <w:sz w:val="18"/>
          <w:szCs w:val="18"/>
        </w:rPr>
        <w:t>, Иванов Д</w:t>
      </w:r>
      <w:r w:rsidR="00BD2EDB" w:rsidRPr="00465464">
        <w:rPr>
          <w:rFonts w:ascii="Verdana" w:hAnsi="Verdana" w:cstheme="minorHAnsi"/>
          <w:color w:val="262626" w:themeColor="text1" w:themeTint="D9"/>
          <w:sz w:val="18"/>
          <w:szCs w:val="18"/>
        </w:rPr>
        <w:t>.</w:t>
      </w:r>
      <w:r w:rsidRPr="00465464">
        <w:rPr>
          <w:rFonts w:ascii="Verdana" w:hAnsi="Verdana" w:cstheme="minorHAnsi"/>
          <w:color w:val="262626" w:themeColor="text1" w:themeTint="D9"/>
          <w:sz w:val="18"/>
          <w:szCs w:val="18"/>
        </w:rPr>
        <w:t>, Тимакин Д</w:t>
      </w:r>
      <w:r w:rsidR="00BD2EDB" w:rsidRPr="00465464">
        <w:rPr>
          <w:rFonts w:ascii="Verdana" w:hAnsi="Verdana" w:cstheme="minorHAnsi"/>
          <w:color w:val="262626" w:themeColor="text1" w:themeTint="D9"/>
          <w:sz w:val="18"/>
          <w:szCs w:val="18"/>
        </w:rPr>
        <w:t>.</w:t>
      </w:r>
      <w:r w:rsidRPr="00465464">
        <w:rPr>
          <w:rFonts w:ascii="Verdana" w:hAnsi="Verdana" w:cstheme="minorHAnsi"/>
          <w:color w:val="262626" w:themeColor="text1" w:themeTint="D9"/>
          <w:sz w:val="18"/>
          <w:szCs w:val="18"/>
        </w:rPr>
        <w:t xml:space="preserve"> (международные соревнования).</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В течение   года проводилась работа по пропаганде ЗОЖ среди учащихся и их родителей. Классные руководители с учениками и родителями выезжали на природу, в бассейн, на лыжную базу, проводили спортивные мероприятия и конкурсы. Большую работу по ЗОЖ с детьми и родителями проводили классные руководители:  Разводовская Н.А</w:t>
      </w:r>
      <w:r w:rsidR="00BD2EDB" w:rsidRPr="00465464">
        <w:rPr>
          <w:rFonts w:ascii="Verdana" w:hAnsi="Verdana" w:cstheme="minorHAnsi"/>
          <w:color w:val="262626" w:themeColor="text1" w:themeTint="D9"/>
          <w:sz w:val="18"/>
          <w:szCs w:val="18"/>
        </w:rPr>
        <w:t>.</w:t>
      </w:r>
      <w:r w:rsidRPr="00465464">
        <w:rPr>
          <w:rFonts w:ascii="Verdana" w:hAnsi="Verdana" w:cstheme="minorHAnsi"/>
          <w:color w:val="262626" w:themeColor="text1" w:themeTint="D9"/>
          <w:sz w:val="18"/>
          <w:szCs w:val="18"/>
        </w:rPr>
        <w:t>, Ефимова Е.И</w:t>
      </w:r>
      <w:r w:rsidR="00BD2EDB" w:rsidRPr="00465464">
        <w:rPr>
          <w:rFonts w:ascii="Verdana" w:hAnsi="Verdana" w:cstheme="minorHAnsi"/>
          <w:color w:val="262626" w:themeColor="text1" w:themeTint="D9"/>
          <w:sz w:val="18"/>
          <w:szCs w:val="18"/>
        </w:rPr>
        <w:t>.</w:t>
      </w:r>
      <w:r w:rsidRPr="00465464">
        <w:rPr>
          <w:rFonts w:ascii="Verdana" w:hAnsi="Verdana" w:cstheme="minorHAnsi"/>
          <w:color w:val="262626" w:themeColor="text1" w:themeTint="D9"/>
          <w:sz w:val="18"/>
          <w:szCs w:val="18"/>
        </w:rPr>
        <w:t>, Грибачева А.И</w:t>
      </w:r>
      <w:r w:rsidR="00BD2EDB" w:rsidRPr="00465464">
        <w:rPr>
          <w:rFonts w:ascii="Verdana" w:hAnsi="Verdana" w:cstheme="minorHAnsi"/>
          <w:color w:val="262626" w:themeColor="text1" w:themeTint="D9"/>
          <w:sz w:val="18"/>
          <w:szCs w:val="18"/>
        </w:rPr>
        <w:t>.</w:t>
      </w:r>
      <w:r w:rsidRPr="00465464">
        <w:rPr>
          <w:rFonts w:ascii="Verdana" w:hAnsi="Verdana" w:cstheme="minorHAnsi"/>
          <w:color w:val="262626" w:themeColor="text1" w:themeTint="D9"/>
          <w:sz w:val="18"/>
          <w:szCs w:val="18"/>
        </w:rPr>
        <w:t>, Кирилова М.Л</w:t>
      </w:r>
      <w:r w:rsidR="00BD2EDB" w:rsidRPr="00465464">
        <w:rPr>
          <w:rFonts w:ascii="Verdana" w:hAnsi="Verdana" w:cstheme="minorHAnsi"/>
          <w:color w:val="262626" w:themeColor="text1" w:themeTint="D9"/>
          <w:sz w:val="18"/>
          <w:szCs w:val="18"/>
        </w:rPr>
        <w:t>.</w:t>
      </w:r>
      <w:r w:rsidRPr="00465464">
        <w:rPr>
          <w:rFonts w:ascii="Verdana" w:hAnsi="Verdana" w:cstheme="minorHAnsi"/>
          <w:color w:val="262626" w:themeColor="text1" w:themeTint="D9"/>
          <w:sz w:val="18"/>
          <w:szCs w:val="18"/>
        </w:rPr>
        <w:t>, Мореквас Н.М</w:t>
      </w:r>
      <w:r w:rsidR="00BD2EDB" w:rsidRPr="00465464">
        <w:rPr>
          <w:rFonts w:ascii="Verdana" w:hAnsi="Verdana" w:cstheme="minorHAnsi"/>
          <w:color w:val="262626" w:themeColor="text1" w:themeTint="D9"/>
          <w:sz w:val="18"/>
          <w:szCs w:val="18"/>
        </w:rPr>
        <w:t>.</w:t>
      </w:r>
      <w:r w:rsidRPr="00465464">
        <w:rPr>
          <w:rFonts w:ascii="Verdana" w:hAnsi="Verdana" w:cstheme="minorHAnsi"/>
          <w:color w:val="262626" w:themeColor="text1" w:themeTint="D9"/>
          <w:sz w:val="18"/>
          <w:szCs w:val="18"/>
        </w:rPr>
        <w:t>, Старкина М.Ю</w:t>
      </w:r>
      <w:r w:rsidR="00BD2EDB" w:rsidRPr="00465464">
        <w:rPr>
          <w:rFonts w:ascii="Verdana" w:hAnsi="Verdana" w:cstheme="minorHAnsi"/>
          <w:color w:val="262626" w:themeColor="text1" w:themeTint="D9"/>
          <w:sz w:val="18"/>
          <w:szCs w:val="18"/>
        </w:rPr>
        <w:t>.</w:t>
      </w:r>
      <w:r w:rsidRPr="00465464">
        <w:rPr>
          <w:rFonts w:ascii="Verdana" w:hAnsi="Verdana" w:cstheme="minorHAnsi"/>
          <w:color w:val="262626" w:themeColor="text1" w:themeTint="D9"/>
          <w:sz w:val="18"/>
          <w:szCs w:val="18"/>
        </w:rPr>
        <w:t>, Никулина М.С</w:t>
      </w:r>
      <w:r w:rsidR="00BD2EDB" w:rsidRPr="00465464">
        <w:rPr>
          <w:rFonts w:ascii="Verdana" w:hAnsi="Verdana" w:cstheme="minorHAnsi"/>
          <w:color w:val="262626" w:themeColor="text1" w:themeTint="D9"/>
          <w:sz w:val="18"/>
          <w:szCs w:val="18"/>
        </w:rPr>
        <w:t>.</w:t>
      </w:r>
      <w:r w:rsidRPr="00465464">
        <w:rPr>
          <w:rFonts w:ascii="Verdana" w:hAnsi="Verdana" w:cstheme="minorHAnsi"/>
          <w:color w:val="262626" w:themeColor="text1" w:themeTint="D9"/>
          <w:sz w:val="18"/>
          <w:szCs w:val="18"/>
        </w:rPr>
        <w:t xml:space="preserve">, Некрасова В.Я.          </w:t>
      </w:r>
    </w:p>
    <w:p w:rsidR="000A13CB" w:rsidRPr="00465464" w:rsidRDefault="000A13CB" w:rsidP="00FC5E14">
      <w:pPr>
        <w:spacing w:line="276" w:lineRule="auto"/>
        <w:contextualSpacing/>
        <w:rPr>
          <w:rFonts w:ascii="Verdana" w:hAnsi="Verdana" w:cstheme="minorHAnsi"/>
          <w:b/>
          <w:color w:val="262626" w:themeColor="text1" w:themeTint="D9"/>
          <w:sz w:val="18"/>
          <w:szCs w:val="18"/>
        </w:rPr>
      </w:pPr>
    </w:p>
    <w:p w:rsidR="000A13CB" w:rsidRPr="00465464" w:rsidRDefault="000A13CB" w:rsidP="00091262">
      <w:pPr>
        <w:pStyle w:val="a7"/>
        <w:numPr>
          <w:ilvl w:val="1"/>
          <w:numId w:val="79"/>
        </w:numPr>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Дополнительное образование.</w:t>
      </w:r>
    </w:p>
    <w:p w:rsidR="000A13CB" w:rsidRPr="00465464" w:rsidRDefault="000A13CB" w:rsidP="00FC5E14">
      <w:pPr>
        <w:pStyle w:val="31"/>
        <w:spacing w:after="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Программы дополнительного образования, реализуемые  школой</w:t>
      </w:r>
    </w:p>
    <w:tbl>
      <w:tblPr>
        <w:tblW w:w="10218"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97"/>
        <w:gridCol w:w="1560"/>
        <w:gridCol w:w="1417"/>
        <w:gridCol w:w="1701"/>
        <w:gridCol w:w="1843"/>
      </w:tblGrid>
      <w:tr w:rsidR="000A13CB" w:rsidRPr="00465464" w:rsidTr="00BD2EDB">
        <w:trPr>
          <w:trHeight w:val="288"/>
        </w:trPr>
        <w:tc>
          <w:tcPr>
            <w:tcW w:w="3697" w:type="dxa"/>
            <w:vMerge w:val="restart"/>
            <w:tcBorders>
              <w:top w:val="single" w:sz="4" w:space="0" w:color="auto"/>
              <w:left w:val="single" w:sz="4" w:space="0" w:color="auto"/>
              <w:bottom w:val="single" w:sz="4" w:space="0" w:color="auto"/>
              <w:right w:val="single" w:sz="4" w:space="0" w:color="auto"/>
            </w:tcBorders>
          </w:tcPr>
          <w:p w:rsidR="000A13CB" w:rsidRPr="00465464" w:rsidRDefault="000A13CB" w:rsidP="00FC5E14">
            <w:pPr>
              <w:pStyle w:val="31"/>
              <w:spacing w:after="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Наименование программы</w:t>
            </w:r>
          </w:p>
        </w:tc>
        <w:tc>
          <w:tcPr>
            <w:tcW w:w="1560" w:type="dxa"/>
            <w:vMerge w:val="restart"/>
            <w:tcBorders>
              <w:top w:val="single" w:sz="4" w:space="0" w:color="auto"/>
              <w:left w:val="single" w:sz="4" w:space="0" w:color="auto"/>
              <w:bottom w:val="single" w:sz="4" w:space="0" w:color="auto"/>
              <w:right w:val="single" w:sz="4" w:space="0" w:color="auto"/>
            </w:tcBorders>
          </w:tcPr>
          <w:p w:rsidR="000A13CB" w:rsidRPr="00465464" w:rsidRDefault="000A13CB" w:rsidP="00FC5E14">
            <w:pPr>
              <w:pStyle w:val="31"/>
              <w:spacing w:after="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Направленность</w:t>
            </w:r>
          </w:p>
        </w:tc>
        <w:tc>
          <w:tcPr>
            <w:tcW w:w="1417" w:type="dxa"/>
            <w:vMerge w:val="restart"/>
            <w:tcBorders>
              <w:top w:val="single" w:sz="4" w:space="0" w:color="auto"/>
              <w:left w:val="single" w:sz="4" w:space="0" w:color="auto"/>
              <w:bottom w:val="single" w:sz="4" w:space="0" w:color="auto"/>
              <w:right w:val="single" w:sz="4" w:space="0" w:color="auto"/>
            </w:tcBorders>
          </w:tcPr>
          <w:p w:rsidR="000A13CB" w:rsidRPr="00465464" w:rsidRDefault="000A13CB" w:rsidP="00FC5E14">
            <w:pPr>
              <w:pStyle w:val="31"/>
              <w:spacing w:after="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Срок освоения программы</w:t>
            </w:r>
          </w:p>
        </w:tc>
        <w:tc>
          <w:tcPr>
            <w:tcW w:w="1701" w:type="dxa"/>
            <w:vMerge w:val="restart"/>
            <w:tcBorders>
              <w:top w:val="single" w:sz="4" w:space="0" w:color="auto"/>
              <w:left w:val="single" w:sz="4" w:space="0" w:color="auto"/>
              <w:bottom w:val="single" w:sz="4" w:space="0" w:color="auto"/>
              <w:right w:val="single" w:sz="4" w:space="0" w:color="auto"/>
            </w:tcBorders>
          </w:tcPr>
          <w:p w:rsidR="000A13CB" w:rsidRPr="00465464" w:rsidRDefault="000A13CB" w:rsidP="00FC5E14">
            <w:pPr>
              <w:pStyle w:val="31"/>
              <w:spacing w:after="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Возраст обучающихся</w:t>
            </w:r>
          </w:p>
        </w:tc>
        <w:tc>
          <w:tcPr>
            <w:tcW w:w="1843" w:type="dxa"/>
            <w:vMerge w:val="restart"/>
            <w:tcBorders>
              <w:top w:val="single" w:sz="4" w:space="0" w:color="auto"/>
              <w:left w:val="single" w:sz="4" w:space="0" w:color="auto"/>
              <w:bottom w:val="single" w:sz="4" w:space="0" w:color="auto"/>
              <w:right w:val="single" w:sz="4" w:space="0" w:color="auto"/>
            </w:tcBorders>
          </w:tcPr>
          <w:p w:rsidR="000A13CB" w:rsidRPr="00465464" w:rsidRDefault="000A13CB" w:rsidP="00FC5E14">
            <w:pPr>
              <w:pStyle w:val="31"/>
              <w:spacing w:after="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Педагог (ФИО)</w:t>
            </w:r>
          </w:p>
        </w:tc>
      </w:tr>
      <w:tr w:rsidR="000A13CB" w:rsidRPr="00465464" w:rsidTr="00BD2EDB">
        <w:trPr>
          <w:trHeight w:val="464"/>
        </w:trPr>
        <w:tc>
          <w:tcPr>
            <w:tcW w:w="3697" w:type="dxa"/>
            <w:vMerge/>
            <w:tcBorders>
              <w:top w:val="single" w:sz="4" w:space="0" w:color="auto"/>
              <w:left w:val="single" w:sz="4" w:space="0" w:color="auto"/>
              <w:bottom w:val="single" w:sz="4" w:space="0" w:color="auto"/>
              <w:right w:val="single" w:sz="4" w:space="0" w:color="auto"/>
            </w:tcBorders>
            <w:vAlign w:val="center"/>
          </w:tcPr>
          <w:p w:rsidR="000A13CB" w:rsidRPr="00465464" w:rsidRDefault="000A13CB" w:rsidP="00FC5E14">
            <w:pPr>
              <w:spacing w:line="276" w:lineRule="auto"/>
              <w:contextualSpacing/>
              <w:rPr>
                <w:rFonts w:ascii="Verdana" w:hAnsi="Verdana" w:cstheme="minorHAnsi"/>
                <w:color w:val="262626" w:themeColor="text1" w:themeTint="D9"/>
                <w:sz w:val="18"/>
                <w:szCs w:val="18"/>
              </w:rPr>
            </w:pPr>
          </w:p>
        </w:tc>
        <w:tc>
          <w:tcPr>
            <w:tcW w:w="1560" w:type="dxa"/>
            <w:vMerge/>
            <w:tcBorders>
              <w:top w:val="single" w:sz="4" w:space="0" w:color="auto"/>
              <w:left w:val="single" w:sz="4" w:space="0" w:color="auto"/>
              <w:bottom w:val="single" w:sz="4" w:space="0" w:color="auto"/>
              <w:right w:val="single" w:sz="4" w:space="0" w:color="auto"/>
            </w:tcBorders>
            <w:vAlign w:val="center"/>
          </w:tcPr>
          <w:p w:rsidR="000A13CB" w:rsidRPr="00465464" w:rsidRDefault="000A13CB" w:rsidP="00FC5E14">
            <w:pPr>
              <w:spacing w:line="276" w:lineRule="auto"/>
              <w:contextualSpacing/>
              <w:rPr>
                <w:rFonts w:ascii="Verdana" w:hAnsi="Verdana" w:cstheme="minorHAnsi"/>
                <w:color w:val="262626" w:themeColor="text1" w:themeTint="D9"/>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0A13CB" w:rsidRPr="00465464" w:rsidRDefault="000A13CB" w:rsidP="00FC5E14">
            <w:pPr>
              <w:spacing w:line="276" w:lineRule="auto"/>
              <w:contextualSpacing/>
              <w:rPr>
                <w:rFonts w:ascii="Verdana" w:hAnsi="Verdana" w:cstheme="minorHAnsi"/>
                <w:color w:val="262626" w:themeColor="text1" w:themeTint="D9"/>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0A13CB" w:rsidRPr="00465464" w:rsidRDefault="000A13CB" w:rsidP="00FC5E14">
            <w:pPr>
              <w:spacing w:line="276" w:lineRule="auto"/>
              <w:contextualSpacing/>
              <w:rPr>
                <w:rFonts w:ascii="Verdana" w:hAnsi="Verdana" w:cstheme="minorHAnsi"/>
                <w:color w:val="262626" w:themeColor="text1" w:themeTint="D9"/>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0A13CB" w:rsidRPr="00465464" w:rsidRDefault="000A13CB" w:rsidP="00FC5E14">
            <w:pPr>
              <w:spacing w:line="276" w:lineRule="auto"/>
              <w:contextualSpacing/>
              <w:rPr>
                <w:rFonts w:ascii="Verdana" w:hAnsi="Verdana" w:cstheme="minorHAnsi"/>
                <w:color w:val="262626" w:themeColor="text1" w:themeTint="D9"/>
                <w:sz w:val="18"/>
                <w:szCs w:val="18"/>
              </w:rPr>
            </w:pPr>
          </w:p>
        </w:tc>
      </w:tr>
      <w:tr w:rsidR="000A13CB" w:rsidRPr="00465464" w:rsidTr="00BD2EDB">
        <w:tc>
          <w:tcPr>
            <w:tcW w:w="3697" w:type="dxa"/>
            <w:tcBorders>
              <w:top w:val="single" w:sz="4" w:space="0" w:color="auto"/>
              <w:left w:val="single" w:sz="4" w:space="0" w:color="auto"/>
              <w:bottom w:val="single" w:sz="4" w:space="0" w:color="auto"/>
              <w:right w:val="single" w:sz="4" w:space="0" w:color="auto"/>
            </w:tcBorders>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lastRenderedPageBreak/>
              <w:t>Школьный хор</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Автор  Г. Струве. Адаптировала учитель музыки МОУ СОШ № 1,   Лакатош Т. В. (ГЭС, протокол № 5 от  12.05.2009 г.)</w:t>
            </w:r>
          </w:p>
        </w:tc>
        <w:tc>
          <w:tcPr>
            <w:tcW w:w="1560" w:type="dxa"/>
            <w:tcBorders>
              <w:top w:val="single" w:sz="4" w:space="0" w:color="auto"/>
              <w:left w:val="single" w:sz="4" w:space="0" w:color="auto"/>
              <w:bottom w:val="single" w:sz="4" w:space="0" w:color="auto"/>
              <w:right w:val="single" w:sz="4" w:space="0" w:color="auto"/>
            </w:tcBorders>
          </w:tcPr>
          <w:p w:rsidR="000A13CB" w:rsidRPr="00465464" w:rsidRDefault="000A13CB" w:rsidP="00FC5E14">
            <w:pPr>
              <w:pStyle w:val="31"/>
              <w:spacing w:after="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Художественно – эстетическая</w:t>
            </w:r>
          </w:p>
        </w:tc>
        <w:tc>
          <w:tcPr>
            <w:tcW w:w="1417" w:type="dxa"/>
            <w:tcBorders>
              <w:top w:val="single" w:sz="4" w:space="0" w:color="auto"/>
              <w:left w:val="single" w:sz="4" w:space="0" w:color="auto"/>
              <w:bottom w:val="single" w:sz="4" w:space="0" w:color="auto"/>
              <w:right w:val="single" w:sz="4" w:space="0" w:color="auto"/>
            </w:tcBorders>
          </w:tcPr>
          <w:p w:rsidR="000A13CB" w:rsidRPr="00465464" w:rsidRDefault="000A13CB" w:rsidP="00FC5E14">
            <w:pPr>
              <w:pStyle w:val="31"/>
              <w:spacing w:after="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w:t>
            </w:r>
          </w:p>
        </w:tc>
        <w:tc>
          <w:tcPr>
            <w:tcW w:w="1701" w:type="dxa"/>
            <w:tcBorders>
              <w:top w:val="single" w:sz="4" w:space="0" w:color="auto"/>
              <w:left w:val="single" w:sz="4" w:space="0" w:color="auto"/>
              <w:bottom w:val="single" w:sz="4" w:space="0" w:color="auto"/>
              <w:right w:val="single" w:sz="4" w:space="0" w:color="auto"/>
            </w:tcBorders>
          </w:tcPr>
          <w:p w:rsidR="000A13CB" w:rsidRPr="00465464" w:rsidRDefault="000A13CB" w:rsidP="00FC5E14">
            <w:pPr>
              <w:pStyle w:val="31"/>
              <w:spacing w:after="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7-12</w:t>
            </w:r>
          </w:p>
        </w:tc>
        <w:tc>
          <w:tcPr>
            <w:tcW w:w="1843" w:type="dxa"/>
            <w:tcBorders>
              <w:top w:val="single" w:sz="4" w:space="0" w:color="auto"/>
              <w:left w:val="single" w:sz="4" w:space="0" w:color="auto"/>
              <w:bottom w:val="single" w:sz="4" w:space="0" w:color="auto"/>
              <w:right w:val="single" w:sz="4" w:space="0" w:color="auto"/>
            </w:tcBorders>
          </w:tcPr>
          <w:p w:rsidR="000A13CB" w:rsidRPr="00465464" w:rsidRDefault="000A13CB" w:rsidP="00FC5E14">
            <w:pPr>
              <w:pStyle w:val="31"/>
              <w:spacing w:after="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Некрасова Вера Яковлевна</w:t>
            </w:r>
          </w:p>
        </w:tc>
      </w:tr>
      <w:tr w:rsidR="000A13CB" w:rsidRPr="00465464" w:rsidTr="00BD2EDB">
        <w:tc>
          <w:tcPr>
            <w:tcW w:w="3697" w:type="dxa"/>
            <w:tcBorders>
              <w:top w:val="single" w:sz="4" w:space="0" w:color="auto"/>
              <w:left w:val="single" w:sz="4" w:space="0" w:color="auto"/>
              <w:bottom w:val="single" w:sz="4" w:space="0" w:color="auto"/>
              <w:right w:val="single" w:sz="4" w:space="0" w:color="auto"/>
            </w:tcBorders>
          </w:tcPr>
          <w:p w:rsidR="000A13CB" w:rsidRPr="00465464" w:rsidRDefault="000A13CB" w:rsidP="00FC5E14">
            <w:pPr>
              <w:pStyle w:val="31"/>
              <w:spacing w:after="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Моя малая Родина     Сальникова И. В., учитель МОУ СОШ №7, авторская (протокол ГЭС № 9 от 11.12.09)</w:t>
            </w:r>
          </w:p>
        </w:tc>
        <w:tc>
          <w:tcPr>
            <w:tcW w:w="1560" w:type="dxa"/>
            <w:tcBorders>
              <w:top w:val="single" w:sz="4" w:space="0" w:color="auto"/>
              <w:left w:val="single" w:sz="4" w:space="0" w:color="auto"/>
              <w:bottom w:val="single" w:sz="4" w:space="0" w:color="auto"/>
              <w:right w:val="single" w:sz="4" w:space="0" w:color="auto"/>
            </w:tcBorders>
          </w:tcPr>
          <w:p w:rsidR="000A13CB" w:rsidRPr="00465464" w:rsidRDefault="000A13CB" w:rsidP="00FC5E14">
            <w:pPr>
              <w:pStyle w:val="31"/>
              <w:spacing w:after="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Социально-педагогическая</w:t>
            </w:r>
          </w:p>
        </w:tc>
        <w:tc>
          <w:tcPr>
            <w:tcW w:w="1417" w:type="dxa"/>
            <w:tcBorders>
              <w:top w:val="single" w:sz="4" w:space="0" w:color="auto"/>
              <w:left w:val="single" w:sz="4" w:space="0" w:color="auto"/>
              <w:bottom w:val="single" w:sz="4" w:space="0" w:color="auto"/>
              <w:right w:val="single" w:sz="4" w:space="0" w:color="auto"/>
            </w:tcBorders>
          </w:tcPr>
          <w:p w:rsidR="000A13CB" w:rsidRPr="00465464" w:rsidRDefault="000A13CB" w:rsidP="00FC5E14">
            <w:pPr>
              <w:pStyle w:val="31"/>
              <w:spacing w:after="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w:t>
            </w:r>
          </w:p>
        </w:tc>
        <w:tc>
          <w:tcPr>
            <w:tcW w:w="1701" w:type="dxa"/>
            <w:tcBorders>
              <w:top w:val="single" w:sz="4" w:space="0" w:color="auto"/>
              <w:left w:val="single" w:sz="4" w:space="0" w:color="auto"/>
              <w:bottom w:val="single" w:sz="4" w:space="0" w:color="auto"/>
              <w:right w:val="single" w:sz="4" w:space="0" w:color="auto"/>
            </w:tcBorders>
          </w:tcPr>
          <w:p w:rsidR="000A13CB" w:rsidRPr="00465464" w:rsidRDefault="000A13CB" w:rsidP="00FC5E14">
            <w:pPr>
              <w:pStyle w:val="31"/>
              <w:spacing w:after="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12-17</w:t>
            </w:r>
          </w:p>
        </w:tc>
        <w:tc>
          <w:tcPr>
            <w:tcW w:w="1843" w:type="dxa"/>
            <w:tcBorders>
              <w:top w:val="single" w:sz="4" w:space="0" w:color="auto"/>
              <w:left w:val="single" w:sz="4" w:space="0" w:color="auto"/>
              <w:bottom w:val="single" w:sz="4" w:space="0" w:color="auto"/>
              <w:right w:val="single" w:sz="4" w:space="0" w:color="auto"/>
            </w:tcBorders>
          </w:tcPr>
          <w:p w:rsidR="000A13CB" w:rsidRPr="00465464" w:rsidRDefault="000A13CB" w:rsidP="00FC5E14">
            <w:pPr>
              <w:pStyle w:val="31"/>
              <w:spacing w:after="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Сальникова Ирина Витальевна</w:t>
            </w:r>
          </w:p>
        </w:tc>
      </w:tr>
      <w:tr w:rsidR="000A13CB" w:rsidRPr="00465464" w:rsidTr="00BD2EDB">
        <w:tc>
          <w:tcPr>
            <w:tcW w:w="3697" w:type="dxa"/>
            <w:tcBorders>
              <w:top w:val="single" w:sz="4" w:space="0" w:color="auto"/>
              <w:left w:val="single" w:sz="4" w:space="0" w:color="auto"/>
              <w:bottom w:val="single" w:sz="4" w:space="0" w:color="auto"/>
              <w:right w:val="single" w:sz="4" w:space="0" w:color="auto"/>
            </w:tcBorders>
          </w:tcPr>
          <w:p w:rsidR="000A13CB" w:rsidRPr="00465464" w:rsidRDefault="000A13CB" w:rsidP="00FC5E14">
            <w:pPr>
              <w:pStyle w:val="31"/>
              <w:spacing w:after="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Русская геральдика             Ликшина А. Д., учитель МОУ СОШ № 7, адаптированная (ГЭС, протокол № 4 от 09.04.2009 г.)</w:t>
            </w:r>
          </w:p>
        </w:tc>
        <w:tc>
          <w:tcPr>
            <w:tcW w:w="1560" w:type="dxa"/>
            <w:tcBorders>
              <w:top w:val="single" w:sz="4" w:space="0" w:color="auto"/>
              <w:left w:val="single" w:sz="4" w:space="0" w:color="auto"/>
              <w:bottom w:val="single" w:sz="4" w:space="0" w:color="auto"/>
              <w:right w:val="single" w:sz="4" w:space="0" w:color="auto"/>
            </w:tcBorders>
          </w:tcPr>
          <w:p w:rsidR="000A13CB" w:rsidRPr="00465464" w:rsidRDefault="000A13CB" w:rsidP="00FC5E14">
            <w:pPr>
              <w:pStyle w:val="31"/>
              <w:spacing w:after="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Социально-педагогическая</w:t>
            </w:r>
          </w:p>
        </w:tc>
        <w:tc>
          <w:tcPr>
            <w:tcW w:w="1417" w:type="dxa"/>
            <w:tcBorders>
              <w:top w:val="single" w:sz="4" w:space="0" w:color="auto"/>
              <w:left w:val="single" w:sz="4" w:space="0" w:color="auto"/>
              <w:bottom w:val="single" w:sz="4" w:space="0" w:color="auto"/>
              <w:right w:val="single" w:sz="4" w:space="0" w:color="auto"/>
            </w:tcBorders>
          </w:tcPr>
          <w:p w:rsidR="000A13CB" w:rsidRPr="00465464" w:rsidRDefault="000A13CB" w:rsidP="00FC5E14">
            <w:pPr>
              <w:pStyle w:val="31"/>
              <w:spacing w:after="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w:t>
            </w:r>
          </w:p>
        </w:tc>
        <w:tc>
          <w:tcPr>
            <w:tcW w:w="1701" w:type="dxa"/>
            <w:tcBorders>
              <w:top w:val="single" w:sz="4" w:space="0" w:color="auto"/>
              <w:left w:val="single" w:sz="4" w:space="0" w:color="auto"/>
              <w:bottom w:val="single" w:sz="4" w:space="0" w:color="auto"/>
              <w:right w:val="single" w:sz="4" w:space="0" w:color="auto"/>
            </w:tcBorders>
          </w:tcPr>
          <w:p w:rsidR="000A13CB" w:rsidRPr="00465464" w:rsidRDefault="000A13CB" w:rsidP="00FC5E14">
            <w:pPr>
              <w:pStyle w:val="31"/>
              <w:spacing w:after="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12-14</w:t>
            </w:r>
          </w:p>
        </w:tc>
        <w:tc>
          <w:tcPr>
            <w:tcW w:w="1843" w:type="dxa"/>
            <w:tcBorders>
              <w:top w:val="single" w:sz="4" w:space="0" w:color="auto"/>
              <w:left w:val="single" w:sz="4" w:space="0" w:color="auto"/>
              <w:bottom w:val="single" w:sz="4" w:space="0" w:color="auto"/>
              <w:right w:val="single" w:sz="4" w:space="0" w:color="auto"/>
            </w:tcBorders>
          </w:tcPr>
          <w:p w:rsidR="000A13CB" w:rsidRPr="00465464" w:rsidRDefault="000A13CB" w:rsidP="00FC5E14">
            <w:pPr>
              <w:pStyle w:val="31"/>
              <w:spacing w:after="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Ликшина Анна Дмитриевна</w:t>
            </w:r>
          </w:p>
        </w:tc>
      </w:tr>
      <w:tr w:rsidR="000A13CB" w:rsidRPr="00465464" w:rsidTr="00BD2EDB">
        <w:tc>
          <w:tcPr>
            <w:tcW w:w="3697" w:type="dxa"/>
            <w:tcBorders>
              <w:top w:val="single" w:sz="4" w:space="0" w:color="auto"/>
              <w:left w:val="single" w:sz="4" w:space="0" w:color="auto"/>
              <w:bottom w:val="single" w:sz="4" w:space="0" w:color="auto"/>
              <w:right w:val="single" w:sz="4" w:space="0" w:color="auto"/>
            </w:tcBorders>
          </w:tcPr>
          <w:p w:rsidR="000A13CB" w:rsidRPr="00465464" w:rsidRDefault="000A13CB" w:rsidP="00FC5E14">
            <w:pPr>
              <w:pStyle w:val="31"/>
              <w:spacing w:after="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Игровые виды спорта. Баскетбол        Яхонтова Е. Р., адаптировал  учитель физической культуры МОУ СОШ №1, Климов С. Ю. (ГЭС, протокол №3 от 12.03.2009 г.)</w:t>
            </w:r>
          </w:p>
        </w:tc>
        <w:tc>
          <w:tcPr>
            <w:tcW w:w="1560" w:type="dxa"/>
            <w:tcBorders>
              <w:top w:val="single" w:sz="4" w:space="0" w:color="auto"/>
              <w:left w:val="single" w:sz="4" w:space="0" w:color="auto"/>
              <w:bottom w:val="single" w:sz="4" w:space="0" w:color="auto"/>
              <w:right w:val="single" w:sz="4" w:space="0" w:color="auto"/>
            </w:tcBorders>
          </w:tcPr>
          <w:p w:rsidR="000A13CB" w:rsidRPr="00465464" w:rsidRDefault="000A13CB" w:rsidP="00FC5E14">
            <w:pPr>
              <w:pStyle w:val="31"/>
              <w:spacing w:after="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Спортивная</w:t>
            </w:r>
          </w:p>
        </w:tc>
        <w:tc>
          <w:tcPr>
            <w:tcW w:w="1417" w:type="dxa"/>
            <w:tcBorders>
              <w:top w:val="single" w:sz="4" w:space="0" w:color="auto"/>
              <w:left w:val="single" w:sz="4" w:space="0" w:color="auto"/>
              <w:bottom w:val="single" w:sz="4" w:space="0" w:color="auto"/>
              <w:right w:val="single" w:sz="4" w:space="0" w:color="auto"/>
            </w:tcBorders>
          </w:tcPr>
          <w:p w:rsidR="000A13CB" w:rsidRPr="00465464" w:rsidRDefault="000A13CB" w:rsidP="00FC5E14">
            <w:pPr>
              <w:pStyle w:val="31"/>
              <w:spacing w:after="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w:t>
            </w:r>
          </w:p>
        </w:tc>
        <w:tc>
          <w:tcPr>
            <w:tcW w:w="1701" w:type="dxa"/>
            <w:tcBorders>
              <w:top w:val="single" w:sz="4" w:space="0" w:color="auto"/>
              <w:left w:val="single" w:sz="4" w:space="0" w:color="auto"/>
              <w:bottom w:val="single" w:sz="4" w:space="0" w:color="auto"/>
              <w:right w:val="single" w:sz="4" w:space="0" w:color="auto"/>
            </w:tcBorders>
          </w:tcPr>
          <w:p w:rsidR="000A13CB" w:rsidRPr="00465464" w:rsidRDefault="000A13CB" w:rsidP="00FC5E14">
            <w:pPr>
              <w:pStyle w:val="31"/>
              <w:spacing w:after="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12-17</w:t>
            </w:r>
          </w:p>
        </w:tc>
        <w:tc>
          <w:tcPr>
            <w:tcW w:w="1843" w:type="dxa"/>
            <w:tcBorders>
              <w:top w:val="single" w:sz="4" w:space="0" w:color="auto"/>
              <w:left w:val="single" w:sz="4" w:space="0" w:color="auto"/>
              <w:bottom w:val="single" w:sz="4" w:space="0" w:color="auto"/>
              <w:right w:val="single" w:sz="4" w:space="0" w:color="auto"/>
            </w:tcBorders>
          </w:tcPr>
          <w:p w:rsidR="000A13CB" w:rsidRPr="00465464" w:rsidRDefault="000A13CB" w:rsidP="00FC5E14">
            <w:pPr>
              <w:pStyle w:val="31"/>
              <w:spacing w:after="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Скользкова Ирина Вячеславовна</w:t>
            </w:r>
          </w:p>
          <w:p w:rsidR="000A13CB" w:rsidRPr="00465464" w:rsidRDefault="000A13CB" w:rsidP="00FC5E14">
            <w:pPr>
              <w:pStyle w:val="31"/>
              <w:spacing w:after="0"/>
              <w:contextualSpacing/>
              <w:rPr>
                <w:rFonts w:ascii="Verdana" w:hAnsi="Verdana" w:cstheme="minorHAnsi"/>
                <w:color w:val="262626" w:themeColor="text1" w:themeTint="D9"/>
                <w:sz w:val="18"/>
                <w:szCs w:val="18"/>
              </w:rPr>
            </w:pPr>
          </w:p>
          <w:p w:rsidR="000A13CB" w:rsidRPr="00465464" w:rsidRDefault="000A13CB" w:rsidP="00FC5E14">
            <w:pPr>
              <w:pStyle w:val="31"/>
              <w:spacing w:after="0"/>
              <w:contextualSpacing/>
              <w:rPr>
                <w:rFonts w:ascii="Verdana" w:hAnsi="Verdana" w:cstheme="minorHAnsi"/>
                <w:color w:val="262626" w:themeColor="text1" w:themeTint="D9"/>
                <w:sz w:val="18"/>
                <w:szCs w:val="18"/>
              </w:rPr>
            </w:pPr>
          </w:p>
        </w:tc>
      </w:tr>
      <w:tr w:rsidR="000A13CB" w:rsidRPr="00465464" w:rsidTr="00BD2EDB">
        <w:tc>
          <w:tcPr>
            <w:tcW w:w="3697" w:type="dxa"/>
            <w:tcBorders>
              <w:top w:val="single" w:sz="4" w:space="0" w:color="auto"/>
              <w:left w:val="single" w:sz="4" w:space="0" w:color="auto"/>
              <w:bottom w:val="single" w:sz="4" w:space="0" w:color="auto"/>
              <w:right w:val="single" w:sz="4" w:space="0" w:color="auto"/>
            </w:tcBorders>
          </w:tcPr>
          <w:p w:rsidR="000A13CB" w:rsidRPr="00465464" w:rsidRDefault="000A13CB" w:rsidP="00FC5E14">
            <w:pPr>
              <w:pStyle w:val="31"/>
              <w:spacing w:after="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Подвижные игры. Комплексная программа физического воспитания.             В. И. Лях, М., </w:t>
            </w:r>
            <w:smartTag w:uri="urn:schemas-microsoft-com:office:smarttags" w:element="metricconverter">
              <w:smartTagPr>
                <w:attr w:name="ProductID" w:val="2005 г"/>
              </w:smartTagPr>
              <w:r w:rsidRPr="00465464">
                <w:rPr>
                  <w:rFonts w:ascii="Verdana" w:hAnsi="Verdana" w:cstheme="minorHAnsi"/>
                  <w:color w:val="262626" w:themeColor="text1" w:themeTint="D9"/>
                  <w:sz w:val="18"/>
                  <w:szCs w:val="18"/>
                </w:rPr>
                <w:t>2005 г</w:t>
              </w:r>
            </w:smartTag>
            <w:r w:rsidRPr="00465464">
              <w:rPr>
                <w:rFonts w:ascii="Verdana" w:hAnsi="Verdana" w:cstheme="minorHAnsi"/>
                <w:color w:val="262626" w:themeColor="text1" w:themeTint="D9"/>
                <w:sz w:val="18"/>
                <w:szCs w:val="18"/>
              </w:rPr>
              <w:t>.</w:t>
            </w:r>
          </w:p>
        </w:tc>
        <w:tc>
          <w:tcPr>
            <w:tcW w:w="1560" w:type="dxa"/>
            <w:tcBorders>
              <w:top w:val="single" w:sz="4" w:space="0" w:color="auto"/>
              <w:left w:val="single" w:sz="4" w:space="0" w:color="auto"/>
              <w:bottom w:val="single" w:sz="4" w:space="0" w:color="auto"/>
              <w:right w:val="single" w:sz="4" w:space="0" w:color="auto"/>
            </w:tcBorders>
          </w:tcPr>
          <w:p w:rsidR="000A13CB" w:rsidRPr="00465464" w:rsidRDefault="000A13CB" w:rsidP="00FC5E14">
            <w:pPr>
              <w:pStyle w:val="31"/>
              <w:spacing w:after="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Спортивная</w:t>
            </w:r>
          </w:p>
        </w:tc>
        <w:tc>
          <w:tcPr>
            <w:tcW w:w="1417" w:type="dxa"/>
            <w:tcBorders>
              <w:top w:val="single" w:sz="4" w:space="0" w:color="auto"/>
              <w:left w:val="single" w:sz="4" w:space="0" w:color="auto"/>
              <w:bottom w:val="single" w:sz="4" w:space="0" w:color="auto"/>
              <w:right w:val="single" w:sz="4" w:space="0" w:color="auto"/>
            </w:tcBorders>
          </w:tcPr>
          <w:p w:rsidR="000A13CB" w:rsidRPr="00465464" w:rsidRDefault="000A13CB" w:rsidP="00FC5E14">
            <w:pPr>
              <w:pStyle w:val="31"/>
              <w:spacing w:after="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w:t>
            </w:r>
          </w:p>
        </w:tc>
        <w:tc>
          <w:tcPr>
            <w:tcW w:w="1701" w:type="dxa"/>
            <w:tcBorders>
              <w:top w:val="single" w:sz="4" w:space="0" w:color="auto"/>
              <w:left w:val="single" w:sz="4" w:space="0" w:color="auto"/>
              <w:bottom w:val="single" w:sz="4" w:space="0" w:color="auto"/>
              <w:right w:val="single" w:sz="4" w:space="0" w:color="auto"/>
            </w:tcBorders>
          </w:tcPr>
          <w:p w:rsidR="000A13CB" w:rsidRPr="00465464" w:rsidRDefault="000A13CB" w:rsidP="00FC5E14">
            <w:pPr>
              <w:pStyle w:val="31"/>
              <w:spacing w:after="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7-10</w:t>
            </w:r>
          </w:p>
        </w:tc>
        <w:tc>
          <w:tcPr>
            <w:tcW w:w="1843" w:type="dxa"/>
            <w:tcBorders>
              <w:top w:val="single" w:sz="4" w:space="0" w:color="auto"/>
              <w:left w:val="single" w:sz="4" w:space="0" w:color="auto"/>
              <w:bottom w:val="single" w:sz="4" w:space="0" w:color="auto"/>
              <w:right w:val="single" w:sz="4" w:space="0" w:color="auto"/>
            </w:tcBorders>
          </w:tcPr>
          <w:p w:rsidR="000A13CB" w:rsidRPr="00465464" w:rsidRDefault="000A13CB" w:rsidP="00FC5E14">
            <w:pPr>
              <w:pStyle w:val="31"/>
              <w:spacing w:after="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Куцакова Елена Ивановна</w:t>
            </w:r>
          </w:p>
        </w:tc>
      </w:tr>
      <w:tr w:rsidR="000A13CB" w:rsidRPr="00465464" w:rsidTr="00BD2EDB">
        <w:tc>
          <w:tcPr>
            <w:tcW w:w="3697" w:type="dxa"/>
            <w:tcBorders>
              <w:top w:val="single" w:sz="4" w:space="0" w:color="auto"/>
              <w:left w:val="single" w:sz="4" w:space="0" w:color="auto"/>
              <w:bottom w:val="single" w:sz="4" w:space="0" w:color="auto"/>
              <w:right w:val="single" w:sz="4" w:space="0" w:color="auto"/>
            </w:tcBorders>
          </w:tcPr>
          <w:p w:rsidR="000A13CB" w:rsidRPr="00465464" w:rsidRDefault="000A13CB" w:rsidP="00FC5E14">
            <w:pPr>
              <w:pStyle w:val="31"/>
              <w:spacing w:after="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Удивительное животное    Семенцова В. Н.-М.: Дрофа, </w:t>
            </w:r>
            <w:smartTag w:uri="urn:schemas-microsoft-com:office:smarttags" w:element="metricconverter">
              <w:smartTagPr>
                <w:attr w:name="ProductID" w:val="2007 г"/>
              </w:smartTagPr>
              <w:r w:rsidRPr="00465464">
                <w:rPr>
                  <w:rFonts w:ascii="Verdana" w:hAnsi="Verdana" w:cstheme="minorHAnsi"/>
                  <w:color w:val="262626" w:themeColor="text1" w:themeTint="D9"/>
                  <w:sz w:val="18"/>
                  <w:szCs w:val="18"/>
                </w:rPr>
                <w:t>2007 г</w:t>
              </w:r>
            </w:smartTag>
          </w:p>
        </w:tc>
        <w:tc>
          <w:tcPr>
            <w:tcW w:w="1560" w:type="dxa"/>
            <w:tcBorders>
              <w:top w:val="single" w:sz="4" w:space="0" w:color="auto"/>
              <w:left w:val="single" w:sz="4" w:space="0" w:color="auto"/>
              <w:bottom w:val="single" w:sz="4" w:space="0" w:color="auto"/>
              <w:right w:val="single" w:sz="4" w:space="0" w:color="auto"/>
            </w:tcBorders>
          </w:tcPr>
          <w:p w:rsidR="000A13CB" w:rsidRPr="00465464" w:rsidRDefault="000A13CB" w:rsidP="00FC5E14">
            <w:pPr>
              <w:pStyle w:val="31"/>
              <w:spacing w:after="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Социально-педагогическая</w:t>
            </w:r>
          </w:p>
        </w:tc>
        <w:tc>
          <w:tcPr>
            <w:tcW w:w="1417" w:type="dxa"/>
            <w:tcBorders>
              <w:top w:val="single" w:sz="4" w:space="0" w:color="auto"/>
              <w:left w:val="single" w:sz="4" w:space="0" w:color="auto"/>
              <w:bottom w:val="single" w:sz="4" w:space="0" w:color="auto"/>
              <w:right w:val="single" w:sz="4" w:space="0" w:color="auto"/>
            </w:tcBorders>
          </w:tcPr>
          <w:p w:rsidR="000A13CB" w:rsidRPr="00465464" w:rsidRDefault="000A13CB" w:rsidP="00FC5E14">
            <w:pPr>
              <w:pStyle w:val="31"/>
              <w:spacing w:after="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w:t>
            </w:r>
          </w:p>
        </w:tc>
        <w:tc>
          <w:tcPr>
            <w:tcW w:w="1701" w:type="dxa"/>
            <w:tcBorders>
              <w:top w:val="single" w:sz="4" w:space="0" w:color="auto"/>
              <w:left w:val="single" w:sz="4" w:space="0" w:color="auto"/>
              <w:bottom w:val="single" w:sz="4" w:space="0" w:color="auto"/>
              <w:right w:val="single" w:sz="4" w:space="0" w:color="auto"/>
            </w:tcBorders>
          </w:tcPr>
          <w:p w:rsidR="000A13CB" w:rsidRPr="00465464" w:rsidRDefault="000A13CB" w:rsidP="00FC5E14">
            <w:pPr>
              <w:pStyle w:val="31"/>
              <w:spacing w:after="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11-13</w:t>
            </w:r>
          </w:p>
        </w:tc>
        <w:tc>
          <w:tcPr>
            <w:tcW w:w="1843" w:type="dxa"/>
            <w:tcBorders>
              <w:top w:val="single" w:sz="4" w:space="0" w:color="auto"/>
              <w:left w:val="single" w:sz="4" w:space="0" w:color="auto"/>
              <w:bottom w:val="single" w:sz="4" w:space="0" w:color="auto"/>
              <w:right w:val="single" w:sz="4" w:space="0" w:color="auto"/>
            </w:tcBorders>
          </w:tcPr>
          <w:p w:rsidR="000A13CB" w:rsidRPr="00465464" w:rsidRDefault="000A13CB" w:rsidP="00FC5E14">
            <w:pPr>
              <w:pStyle w:val="31"/>
              <w:spacing w:after="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Гаврилова Вера  Иосифовна</w:t>
            </w:r>
          </w:p>
        </w:tc>
      </w:tr>
      <w:tr w:rsidR="000A13CB" w:rsidRPr="00465464" w:rsidTr="00BD2EDB">
        <w:trPr>
          <w:trHeight w:val="889"/>
        </w:trPr>
        <w:tc>
          <w:tcPr>
            <w:tcW w:w="3697" w:type="dxa"/>
            <w:tcBorders>
              <w:top w:val="single" w:sz="4" w:space="0" w:color="auto"/>
              <w:left w:val="single" w:sz="4" w:space="0" w:color="auto"/>
              <w:bottom w:val="single" w:sz="4" w:space="0" w:color="auto"/>
              <w:right w:val="single" w:sz="4" w:space="0" w:color="auto"/>
            </w:tcBorders>
          </w:tcPr>
          <w:p w:rsidR="000A13CB" w:rsidRPr="00465464" w:rsidRDefault="000A13CB" w:rsidP="00FC5E14">
            <w:pPr>
              <w:pStyle w:val="31"/>
              <w:spacing w:after="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Мы и дорога                             Немцев И. А., адаптированная   (ГЭС протокол № 3 от 11 марта 2010 г.)</w:t>
            </w:r>
          </w:p>
        </w:tc>
        <w:tc>
          <w:tcPr>
            <w:tcW w:w="1560" w:type="dxa"/>
            <w:tcBorders>
              <w:top w:val="single" w:sz="4" w:space="0" w:color="auto"/>
              <w:left w:val="single" w:sz="4" w:space="0" w:color="auto"/>
              <w:bottom w:val="single" w:sz="4" w:space="0" w:color="auto"/>
              <w:right w:val="single" w:sz="4" w:space="0" w:color="auto"/>
            </w:tcBorders>
          </w:tcPr>
          <w:p w:rsidR="000A13CB" w:rsidRPr="00465464" w:rsidRDefault="000A13CB" w:rsidP="00FC5E14">
            <w:pPr>
              <w:pStyle w:val="31"/>
              <w:spacing w:after="0"/>
              <w:contextualSpacing/>
              <w:rPr>
                <w:rFonts w:ascii="Verdana" w:hAnsi="Verdana" w:cstheme="minorHAnsi"/>
                <w:color w:val="262626" w:themeColor="text1" w:themeTint="D9"/>
                <w:sz w:val="18"/>
                <w:szCs w:val="18"/>
              </w:rPr>
            </w:pPr>
          </w:p>
        </w:tc>
        <w:tc>
          <w:tcPr>
            <w:tcW w:w="1417" w:type="dxa"/>
            <w:tcBorders>
              <w:top w:val="single" w:sz="4" w:space="0" w:color="auto"/>
              <w:left w:val="single" w:sz="4" w:space="0" w:color="auto"/>
              <w:bottom w:val="single" w:sz="4" w:space="0" w:color="auto"/>
              <w:right w:val="single" w:sz="4" w:space="0" w:color="auto"/>
            </w:tcBorders>
          </w:tcPr>
          <w:p w:rsidR="000A13CB" w:rsidRPr="00465464" w:rsidRDefault="000A13CB" w:rsidP="00FC5E14">
            <w:pPr>
              <w:pStyle w:val="31"/>
              <w:spacing w:after="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w:t>
            </w:r>
          </w:p>
        </w:tc>
        <w:tc>
          <w:tcPr>
            <w:tcW w:w="1701" w:type="dxa"/>
            <w:tcBorders>
              <w:top w:val="single" w:sz="4" w:space="0" w:color="auto"/>
              <w:left w:val="single" w:sz="4" w:space="0" w:color="auto"/>
              <w:bottom w:val="single" w:sz="4" w:space="0" w:color="auto"/>
              <w:right w:val="single" w:sz="4" w:space="0" w:color="auto"/>
            </w:tcBorders>
          </w:tcPr>
          <w:p w:rsidR="000A13CB" w:rsidRPr="00465464" w:rsidRDefault="000A13CB" w:rsidP="00FC5E14">
            <w:pPr>
              <w:pStyle w:val="31"/>
              <w:spacing w:after="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10-13</w:t>
            </w:r>
          </w:p>
        </w:tc>
        <w:tc>
          <w:tcPr>
            <w:tcW w:w="1843" w:type="dxa"/>
            <w:tcBorders>
              <w:top w:val="single" w:sz="4" w:space="0" w:color="auto"/>
              <w:left w:val="single" w:sz="4" w:space="0" w:color="auto"/>
              <w:bottom w:val="single" w:sz="4" w:space="0" w:color="auto"/>
              <w:right w:val="single" w:sz="4" w:space="0" w:color="auto"/>
            </w:tcBorders>
          </w:tcPr>
          <w:p w:rsidR="000A13CB" w:rsidRPr="00465464" w:rsidRDefault="000A13CB" w:rsidP="00FC5E14">
            <w:pPr>
              <w:pStyle w:val="31"/>
              <w:spacing w:after="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Немцев Игорь Александрович</w:t>
            </w:r>
          </w:p>
        </w:tc>
      </w:tr>
    </w:tbl>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Большую помощь в воспитательной работе, в развитии творческих, и индивидуальных способностей обучающихся оказывает кружковая работа.  Развитая сеть дополнительного образования в школе и городе позволяет ученикам посещать те кружки и секции, которые наиболее им интересны, многие из ребят посещают сразу несколько, что не может не отразиться на их интеллектуальном и физическом развитии. </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p>
    <w:p w:rsidR="000A13CB" w:rsidRPr="00465464" w:rsidRDefault="000A13CB" w:rsidP="00FC5E14">
      <w:pPr>
        <w:spacing w:line="276" w:lineRule="auto"/>
        <w:contextualSpacing/>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Общая занятость учащихся в школьных кружках и секциях</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noProof/>
          <w:color w:val="262626" w:themeColor="text1" w:themeTint="D9"/>
          <w:sz w:val="18"/>
          <w:szCs w:val="18"/>
        </w:rPr>
        <w:drawing>
          <wp:inline distT="0" distB="0" distL="0" distR="0">
            <wp:extent cx="4943475" cy="2009775"/>
            <wp:effectExtent l="0" t="0" r="0" b="0"/>
            <wp:docPr id="54" name="Объект 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A13CB" w:rsidRPr="00465464" w:rsidRDefault="000A13CB" w:rsidP="00FC5E14">
      <w:pPr>
        <w:spacing w:line="276" w:lineRule="auto"/>
        <w:contextualSpacing/>
        <w:rPr>
          <w:rFonts w:ascii="Verdana" w:hAnsi="Verdana" w:cstheme="minorHAnsi"/>
          <w:color w:val="262626" w:themeColor="text1" w:themeTint="D9"/>
          <w:sz w:val="18"/>
          <w:szCs w:val="18"/>
        </w:rPr>
      </w:pPr>
    </w:p>
    <w:p w:rsidR="000A13CB" w:rsidRPr="00465464" w:rsidRDefault="000A13CB" w:rsidP="00FC5E14">
      <w:pPr>
        <w:spacing w:line="276" w:lineRule="auto"/>
        <w:contextualSpacing/>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Занятость учащихся по направлениям</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noProof/>
          <w:color w:val="262626" w:themeColor="text1" w:themeTint="D9"/>
          <w:sz w:val="18"/>
          <w:szCs w:val="18"/>
        </w:rPr>
        <w:lastRenderedPageBreak/>
        <w:drawing>
          <wp:inline distT="0" distB="0" distL="0" distR="0">
            <wp:extent cx="5600700" cy="1828800"/>
            <wp:effectExtent l="0" t="0" r="0" b="0"/>
            <wp:docPr id="53" name="Объект 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A13CB" w:rsidRPr="00465464" w:rsidRDefault="000A13CB" w:rsidP="00FC5E14">
      <w:pPr>
        <w:spacing w:line="276" w:lineRule="auto"/>
        <w:contextualSpacing/>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Динамика занятости учащихся по  возрастам</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noProof/>
          <w:color w:val="262626" w:themeColor="text1" w:themeTint="D9"/>
          <w:sz w:val="18"/>
          <w:szCs w:val="18"/>
        </w:rPr>
        <w:drawing>
          <wp:inline distT="0" distB="0" distL="0" distR="0">
            <wp:extent cx="5181600" cy="1666875"/>
            <wp:effectExtent l="0" t="0" r="0" b="0"/>
            <wp:docPr id="52" name="Объект 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39"/>
        <w:gridCol w:w="1713"/>
        <w:gridCol w:w="1760"/>
        <w:gridCol w:w="1594"/>
        <w:gridCol w:w="1621"/>
        <w:gridCol w:w="1543"/>
      </w:tblGrid>
      <w:tr w:rsidR="000A13CB" w:rsidRPr="00465464" w:rsidTr="000A13CB">
        <w:trPr>
          <w:trHeight w:val="793"/>
        </w:trPr>
        <w:tc>
          <w:tcPr>
            <w:tcW w:w="1339"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Учебный год</w:t>
            </w:r>
          </w:p>
        </w:tc>
        <w:tc>
          <w:tcPr>
            <w:tcW w:w="1713"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Количество учащихся </w:t>
            </w:r>
          </w:p>
        </w:tc>
        <w:tc>
          <w:tcPr>
            <w:tcW w:w="1760"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 занятости (начальные классы)</w:t>
            </w:r>
          </w:p>
        </w:tc>
        <w:tc>
          <w:tcPr>
            <w:tcW w:w="159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занятости</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(среднее звено)</w:t>
            </w:r>
          </w:p>
        </w:tc>
        <w:tc>
          <w:tcPr>
            <w:tcW w:w="1621"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занятости </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(старшее звено)</w:t>
            </w:r>
          </w:p>
        </w:tc>
        <w:tc>
          <w:tcPr>
            <w:tcW w:w="1543"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Общий % занятости</w:t>
            </w:r>
          </w:p>
        </w:tc>
      </w:tr>
      <w:tr w:rsidR="000A13CB" w:rsidRPr="00465464" w:rsidTr="000A13CB">
        <w:trPr>
          <w:trHeight w:val="793"/>
        </w:trPr>
        <w:tc>
          <w:tcPr>
            <w:tcW w:w="1339"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2006-2007</w:t>
            </w:r>
          </w:p>
        </w:tc>
        <w:tc>
          <w:tcPr>
            <w:tcW w:w="1713"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591</w:t>
            </w:r>
          </w:p>
        </w:tc>
        <w:tc>
          <w:tcPr>
            <w:tcW w:w="1760"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207 (93%)</w:t>
            </w:r>
          </w:p>
        </w:tc>
        <w:tc>
          <w:tcPr>
            <w:tcW w:w="159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167 (62%)</w:t>
            </w:r>
          </w:p>
        </w:tc>
        <w:tc>
          <w:tcPr>
            <w:tcW w:w="1621"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40 (40%)</w:t>
            </w:r>
          </w:p>
        </w:tc>
        <w:tc>
          <w:tcPr>
            <w:tcW w:w="1543"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414 (70%)</w:t>
            </w:r>
          </w:p>
        </w:tc>
      </w:tr>
      <w:tr w:rsidR="000A13CB" w:rsidRPr="00465464" w:rsidTr="000A13CB">
        <w:trPr>
          <w:trHeight w:val="793"/>
        </w:trPr>
        <w:tc>
          <w:tcPr>
            <w:tcW w:w="1339"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2007-2008</w:t>
            </w:r>
          </w:p>
        </w:tc>
        <w:tc>
          <w:tcPr>
            <w:tcW w:w="1713"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557</w:t>
            </w:r>
          </w:p>
        </w:tc>
        <w:tc>
          <w:tcPr>
            <w:tcW w:w="1760"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209 (100%)</w:t>
            </w:r>
          </w:p>
        </w:tc>
        <w:tc>
          <w:tcPr>
            <w:tcW w:w="159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184 (72%)</w:t>
            </w:r>
          </w:p>
        </w:tc>
        <w:tc>
          <w:tcPr>
            <w:tcW w:w="1621"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38 (42%)</w:t>
            </w:r>
          </w:p>
        </w:tc>
        <w:tc>
          <w:tcPr>
            <w:tcW w:w="1543"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431(76%)</w:t>
            </w:r>
          </w:p>
        </w:tc>
      </w:tr>
      <w:tr w:rsidR="000A13CB" w:rsidRPr="00465464" w:rsidTr="000A13CB">
        <w:trPr>
          <w:trHeight w:val="384"/>
        </w:trPr>
        <w:tc>
          <w:tcPr>
            <w:tcW w:w="1339"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2008-2009 у/г</w:t>
            </w:r>
          </w:p>
        </w:tc>
        <w:tc>
          <w:tcPr>
            <w:tcW w:w="1713"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530</w:t>
            </w:r>
          </w:p>
        </w:tc>
        <w:tc>
          <w:tcPr>
            <w:tcW w:w="1760"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207 (100%)</w:t>
            </w:r>
          </w:p>
        </w:tc>
        <w:tc>
          <w:tcPr>
            <w:tcW w:w="159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147 (56 %)</w:t>
            </w:r>
          </w:p>
        </w:tc>
        <w:tc>
          <w:tcPr>
            <w:tcW w:w="1621"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28 (45 %)</w:t>
            </w:r>
          </w:p>
        </w:tc>
        <w:tc>
          <w:tcPr>
            <w:tcW w:w="1543"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382 (72%)</w:t>
            </w:r>
          </w:p>
        </w:tc>
      </w:tr>
      <w:tr w:rsidR="000A13CB" w:rsidRPr="00465464" w:rsidTr="000A13CB">
        <w:trPr>
          <w:trHeight w:val="409"/>
        </w:trPr>
        <w:tc>
          <w:tcPr>
            <w:tcW w:w="1339"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2009-2010 у/г</w:t>
            </w:r>
          </w:p>
        </w:tc>
        <w:tc>
          <w:tcPr>
            <w:tcW w:w="1713"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541</w:t>
            </w:r>
          </w:p>
        </w:tc>
        <w:tc>
          <w:tcPr>
            <w:tcW w:w="1760"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195 (91%)</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lang w:val="en-US"/>
              </w:rPr>
              <w:t xml:space="preserve">&lt; </w:t>
            </w:r>
            <w:r w:rsidRPr="00465464">
              <w:rPr>
                <w:rFonts w:ascii="Verdana" w:hAnsi="Verdana" w:cstheme="minorHAnsi"/>
                <w:color w:val="262626" w:themeColor="text1" w:themeTint="D9"/>
                <w:sz w:val="18"/>
                <w:szCs w:val="18"/>
              </w:rPr>
              <w:t>на</w:t>
            </w:r>
            <w:r w:rsidRPr="00465464">
              <w:rPr>
                <w:rFonts w:ascii="Verdana" w:hAnsi="Verdana" w:cstheme="minorHAnsi"/>
                <w:color w:val="262626" w:themeColor="text1" w:themeTint="D9"/>
                <w:sz w:val="18"/>
                <w:szCs w:val="18"/>
                <w:lang w:val="en-US"/>
              </w:rPr>
              <w:t xml:space="preserve"> </w:t>
            </w:r>
            <w:r w:rsidRPr="00465464">
              <w:rPr>
                <w:rFonts w:ascii="Verdana" w:hAnsi="Verdana" w:cstheme="minorHAnsi"/>
                <w:color w:val="262626" w:themeColor="text1" w:themeTint="D9"/>
                <w:sz w:val="18"/>
                <w:szCs w:val="18"/>
              </w:rPr>
              <w:t>9</w:t>
            </w:r>
            <w:r w:rsidRPr="00465464">
              <w:rPr>
                <w:rFonts w:ascii="Verdana" w:hAnsi="Verdana" w:cstheme="minorHAnsi"/>
                <w:color w:val="262626" w:themeColor="text1" w:themeTint="D9"/>
                <w:sz w:val="18"/>
                <w:szCs w:val="18"/>
                <w:lang w:val="en-US"/>
              </w:rPr>
              <w:t xml:space="preserve"> </w:t>
            </w:r>
            <w:r w:rsidRPr="00465464">
              <w:rPr>
                <w:rFonts w:ascii="Verdana" w:hAnsi="Verdana" w:cstheme="minorHAnsi"/>
                <w:color w:val="262626" w:themeColor="text1" w:themeTint="D9"/>
                <w:sz w:val="18"/>
                <w:szCs w:val="18"/>
              </w:rPr>
              <w:t>%</w:t>
            </w:r>
            <w:r w:rsidRPr="00465464">
              <w:rPr>
                <w:rFonts w:ascii="Verdana" w:hAnsi="Verdana" w:cstheme="minorHAnsi"/>
                <w:color w:val="262626" w:themeColor="text1" w:themeTint="D9"/>
                <w:sz w:val="18"/>
                <w:szCs w:val="18"/>
                <w:lang w:val="en-US"/>
              </w:rPr>
              <w:t>)</w:t>
            </w:r>
          </w:p>
        </w:tc>
        <w:tc>
          <w:tcPr>
            <w:tcW w:w="159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199 (70 %)</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lang w:val="en-US"/>
              </w:rPr>
              <w:t>&gt;</w:t>
            </w:r>
            <w:r w:rsidRPr="00465464">
              <w:rPr>
                <w:rFonts w:ascii="Verdana" w:hAnsi="Verdana" w:cstheme="minorHAnsi"/>
                <w:color w:val="262626" w:themeColor="text1" w:themeTint="D9"/>
                <w:sz w:val="18"/>
                <w:szCs w:val="18"/>
              </w:rPr>
              <w:t>14 %</w:t>
            </w:r>
          </w:p>
        </w:tc>
        <w:tc>
          <w:tcPr>
            <w:tcW w:w="1621"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17 (39 %)</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lang w:val="en-US"/>
              </w:rPr>
              <w:t>&lt;</w:t>
            </w:r>
            <w:r w:rsidRPr="00465464">
              <w:rPr>
                <w:rFonts w:ascii="Verdana" w:hAnsi="Verdana" w:cstheme="minorHAnsi"/>
                <w:color w:val="262626" w:themeColor="text1" w:themeTint="D9"/>
                <w:sz w:val="18"/>
                <w:szCs w:val="18"/>
              </w:rPr>
              <w:t xml:space="preserve"> на 6 %</w:t>
            </w:r>
          </w:p>
        </w:tc>
        <w:tc>
          <w:tcPr>
            <w:tcW w:w="1543"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421 чел (79%)</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lang w:val="en-US"/>
              </w:rPr>
              <w:t>&gt;</w:t>
            </w:r>
            <w:r w:rsidRPr="00465464">
              <w:rPr>
                <w:rFonts w:ascii="Verdana" w:hAnsi="Verdana" w:cstheme="minorHAnsi"/>
                <w:color w:val="262626" w:themeColor="text1" w:themeTint="D9"/>
                <w:sz w:val="18"/>
                <w:szCs w:val="18"/>
              </w:rPr>
              <w:t xml:space="preserve"> на 7 %</w:t>
            </w:r>
          </w:p>
        </w:tc>
      </w:tr>
    </w:tbl>
    <w:p w:rsidR="000A13CB" w:rsidRPr="00465464" w:rsidRDefault="000A13CB" w:rsidP="00D11473">
      <w:pPr>
        <w:spacing w:line="276" w:lineRule="auto"/>
        <w:ind w:firstLine="709"/>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Таким образом, процент занятости учащихся за 4 года имеет положительную динамику.  Традиционно самая высока занятость у учащихся начальной школы.  Это объясняется тем, что большее количество кружков и секций проходит во время групп продленного дня. Посещение разнообразных занятий в ГПД развивает интерес учащихся и очень многие из них продолжают посещать занятия и в среднем звене. Занятость учащихся с 5 по 9 классы незначительно снижается. Понижение занятости в кружках и секциях в 5-9 классах происходит потому, что учащиеся 8-9 классов начинают посещать факультативы, занятия ТУСУРа (школьный университет на базе Томского университета).  В 10-11 классах также занятия в ТУСУРе и посещение факультативов влияет на посещение секций во внеурочное время.</w:t>
      </w:r>
    </w:p>
    <w:p w:rsidR="000A13CB" w:rsidRPr="00465464" w:rsidRDefault="000A13CB" w:rsidP="00FC5E14">
      <w:pPr>
        <w:spacing w:line="276" w:lineRule="auto"/>
        <w:ind w:firstLine="708"/>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Снизился  процента занятости учащихся  начальной школы на 9 %, так как в текущем учебном году не ведется секция «Любимые игры». Так же снизился процент занятости учащихся  старшего  звена, школьные кружки и секции посещают 10 учащихся из 43 (23%), что по сравнению с 2008-2009 у/г (28 учащихся из 62 посещали школьные кружки и секции – 45 %)  ниже на  22 %. Увеличение  общего процента занятости учащихся во внеурочное время связано с тем, что  увеличилось количество учащихся посещающих секции ДЮСШ, работающие на базе нашей школы.</w:t>
      </w:r>
    </w:p>
    <w:p w:rsidR="000A13CB" w:rsidRPr="00465464" w:rsidRDefault="000A13CB" w:rsidP="00D11473">
      <w:pPr>
        <w:spacing w:line="276" w:lineRule="auto"/>
        <w:ind w:firstLine="709"/>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В результате сравнительного анализа видно, что уровень занятость учащихся во внеурочное время растет. Лидерами являются спортивные секции и кружки. </w:t>
      </w:r>
    </w:p>
    <w:p w:rsidR="000A13CB" w:rsidRPr="00465464" w:rsidRDefault="000A13CB" w:rsidP="00091262">
      <w:pPr>
        <w:pStyle w:val="31"/>
        <w:numPr>
          <w:ilvl w:val="1"/>
          <w:numId w:val="80"/>
        </w:numPr>
        <w:spacing w:after="0"/>
        <w:contextualSpacing/>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Программы дополнительного образования, реализуемые на базе школы другими ОУ</w:t>
      </w:r>
    </w:p>
    <w:p w:rsidR="000A13CB" w:rsidRPr="00465464" w:rsidRDefault="000A13CB" w:rsidP="00FC5E14">
      <w:pPr>
        <w:pStyle w:val="31"/>
        <w:spacing w:after="0"/>
        <w:contextualSpacing/>
        <w:rPr>
          <w:rFonts w:ascii="Verdana" w:hAnsi="Verdana" w:cstheme="minorHAnsi"/>
          <w:color w:val="262626" w:themeColor="text1" w:themeTint="D9"/>
          <w:sz w:val="18"/>
          <w:szCs w:val="18"/>
        </w:rPr>
      </w:pPr>
    </w:p>
    <w:tbl>
      <w:tblPr>
        <w:tblW w:w="10424" w:type="dxa"/>
        <w:jc w:val="center"/>
        <w:tblInd w:w="-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13"/>
        <w:gridCol w:w="4134"/>
        <w:gridCol w:w="1167"/>
        <w:gridCol w:w="1134"/>
        <w:gridCol w:w="2376"/>
      </w:tblGrid>
      <w:tr w:rsidR="000A13CB" w:rsidRPr="00465464" w:rsidTr="003308EB">
        <w:trPr>
          <w:trHeight w:val="288"/>
          <w:jc w:val="center"/>
        </w:trPr>
        <w:tc>
          <w:tcPr>
            <w:tcW w:w="1613" w:type="dxa"/>
            <w:vMerge w:val="restart"/>
            <w:shd w:val="clear" w:color="auto" w:fill="auto"/>
            <w:textDirection w:val="btLr"/>
          </w:tcPr>
          <w:p w:rsidR="000A13CB" w:rsidRPr="00465464" w:rsidRDefault="000A13CB" w:rsidP="00815DFD">
            <w:pPr>
              <w:pStyle w:val="31"/>
              <w:spacing w:after="0"/>
              <w:ind w:left="113" w:right="113"/>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Наименование ОУ</w:t>
            </w:r>
          </w:p>
        </w:tc>
        <w:tc>
          <w:tcPr>
            <w:tcW w:w="4134" w:type="dxa"/>
            <w:vMerge w:val="restart"/>
            <w:shd w:val="clear" w:color="auto" w:fill="auto"/>
            <w:textDirection w:val="btLr"/>
          </w:tcPr>
          <w:p w:rsidR="000A13CB" w:rsidRPr="00465464" w:rsidRDefault="000A13CB" w:rsidP="00815DFD">
            <w:pPr>
              <w:pStyle w:val="31"/>
              <w:spacing w:after="0"/>
              <w:ind w:left="113" w:right="113"/>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Наименование программы/</w:t>
            </w:r>
          </w:p>
          <w:p w:rsidR="000A13CB" w:rsidRPr="00465464" w:rsidRDefault="000A13CB" w:rsidP="00815DFD">
            <w:pPr>
              <w:pStyle w:val="31"/>
              <w:spacing w:after="0"/>
              <w:ind w:left="113" w:right="113"/>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направленность</w:t>
            </w:r>
          </w:p>
        </w:tc>
        <w:tc>
          <w:tcPr>
            <w:tcW w:w="1167" w:type="dxa"/>
            <w:vMerge w:val="restart"/>
            <w:shd w:val="clear" w:color="auto" w:fill="auto"/>
            <w:textDirection w:val="btLr"/>
          </w:tcPr>
          <w:p w:rsidR="000A13CB" w:rsidRPr="00465464" w:rsidRDefault="000A13CB" w:rsidP="00815DFD">
            <w:pPr>
              <w:pStyle w:val="31"/>
              <w:spacing w:after="0"/>
              <w:ind w:left="113" w:right="113"/>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Срок освоения программы</w:t>
            </w:r>
          </w:p>
        </w:tc>
        <w:tc>
          <w:tcPr>
            <w:tcW w:w="1134" w:type="dxa"/>
            <w:vMerge w:val="restart"/>
            <w:shd w:val="clear" w:color="auto" w:fill="auto"/>
            <w:textDirection w:val="btLr"/>
          </w:tcPr>
          <w:p w:rsidR="000A13CB" w:rsidRPr="00465464" w:rsidRDefault="000A13CB" w:rsidP="00815DFD">
            <w:pPr>
              <w:pStyle w:val="31"/>
              <w:spacing w:after="0"/>
              <w:ind w:left="113" w:right="113"/>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Возраст обучающихся</w:t>
            </w:r>
          </w:p>
        </w:tc>
        <w:tc>
          <w:tcPr>
            <w:tcW w:w="2376" w:type="dxa"/>
            <w:vMerge w:val="restart"/>
            <w:shd w:val="clear" w:color="auto" w:fill="auto"/>
            <w:textDirection w:val="btLr"/>
          </w:tcPr>
          <w:p w:rsidR="000A13CB" w:rsidRPr="00465464" w:rsidRDefault="000A13CB" w:rsidP="00815DFD">
            <w:pPr>
              <w:pStyle w:val="31"/>
              <w:spacing w:after="0"/>
              <w:ind w:left="113" w:right="113"/>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Педагог (ФИО)</w:t>
            </w:r>
          </w:p>
        </w:tc>
      </w:tr>
      <w:tr w:rsidR="000A13CB" w:rsidRPr="00465464" w:rsidTr="003308EB">
        <w:trPr>
          <w:trHeight w:val="1629"/>
          <w:jc w:val="center"/>
        </w:trPr>
        <w:tc>
          <w:tcPr>
            <w:tcW w:w="1613" w:type="dxa"/>
            <w:vMerge/>
            <w:shd w:val="clear" w:color="auto" w:fill="auto"/>
            <w:vAlign w:val="center"/>
          </w:tcPr>
          <w:p w:rsidR="000A13CB" w:rsidRPr="00465464" w:rsidRDefault="000A13CB" w:rsidP="00FC5E14">
            <w:pPr>
              <w:spacing w:line="276" w:lineRule="auto"/>
              <w:contextualSpacing/>
              <w:rPr>
                <w:rFonts w:ascii="Verdana" w:hAnsi="Verdana" w:cstheme="minorHAnsi"/>
                <w:color w:val="262626" w:themeColor="text1" w:themeTint="D9"/>
                <w:sz w:val="18"/>
                <w:szCs w:val="18"/>
              </w:rPr>
            </w:pPr>
          </w:p>
        </w:tc>
        <w:tc>
          <w:tcPr>
            <w:tcW w:w="4134" w:type="dxa"/>
            <w:vMerge/>
            <w:shd w:val="clear" w:color="auto" w:fill="auto"/>
            <w:vAlign w:val="center"/>
          </w:tcPr>
          <w:p w:rsidR="000A13CB" w:rsidRPr="00465464" w:rsidRDefault="000A13CB" w:rsidP="00FC5E14">
            <w:pPr>
              <w:spacing w:line="276" w:lineRule="auto"/>
              <w:contextualSpacing/>
              <w:rPr>
                <w:rFonts w:ascii="Verdana" w:hAnsi="Verdana" w:cstheme="minorHAnsi"/>
                <w:color w:val="262626" w:themeColor="text1" w:themeTint="D9"/>
                <w:sz w:val="18"/>
                <w:szCs w:val="18"/>
              </w:rPr>
            </w:pPr>
          </w:p>
        </w:tc>
        <w:tc>
          <w:tcPr>
            <w:tcW w:w="1167" w:type="dxa"/>
            <w:vMerge/>
            <w:shd w:val="clear" w:color="auto" w:fill="auto"/>
            <w:vAlign w:val="center"/>
          </w:tcPr>
          <w:p w:rsidR="000A13CB" w:rsidRPr="00465464" w:rsidRDefault="000A13CB" w:rsidP="00FC5E14">
            <w:pPr>
              <w:spacing w:line="276" w:lineRule="auto"/>
              <w:contextualSpacing/>
              <w:rPr>
                <w:rFonts w:ascii="Verdana" w:hAnsi="Verdana" w:cstheme="minorHAnsi"/>
                <w:color w:val="262626" w:themeColor="text1" w:themeTint="D9"/>
                <w:sz w:val="18"/>
                <w:szCs w:val="18"/>
              </w:rPr>
            </w:pPr>
          </w:p>
        </w:tc>
        <w:tc>
          <w:tcPr>
            <w:tcW w:w="1134" w:type="dxa"/>
            <w:vMerge/>
            <w:shd w:val="clear" w:color="auto" w:fill="auto"/>
            <w:vAlign w:val="center"/>
          </w:tcPr>
          <w:p w:rsidR="000A13CB" w:rsidRPr="00465464" w:rsidRDefault="000A13CB" w:rsidP="00FC5E14">
            <w:pPr>
              <w:spacing w:line="276" w:lineRule="auto"/>
              <w:contextualSpacing/>
              <w:rPr>
                <w:rFonts w:ascii="Verdana" w:hAnsi="Verdana" w:cstheme="minorHAnsi"/>
                <w:color w:val="262626" w:themeColor="text1" w:themeTint="D9"/>
                <w:sz w:val="18"/>
                <w:szCs w:val="18"/>
              </w:rPr>
            </w:pPr>
          </w:p>
        </w:tc>
        <w:tc>
          <w:tcPr>
            <w:tcW w:w="2376" w:type="dxa"/>
            <w:vMerge/>
            <w:shd w:val="clear" w:color="auto" w:fill="auto"/>
            <w:vAlign w:val="center"/>
          </w:tcPr>
          <w:p w:rsidR="000A13CB" w:rsidRPr="00465464" w:rsidRDefault="000A13CB" w:rsidP="00FC5E14">
            <w:pPr>
              <w:spacing w:line="276" w:lineRule="auto"/>
              <w:contextualSpacing/>
              <w:rPr>
                <w:rFonts w:ascii="Verdana" w:hAnsi="Verdana" w:cstheme="minorHAnsi"/>
                <w:color w:val="262626" w:themeColor="text1" w:themeTint="D9"/>
                <w:sz w:val="18"/>
                <w:szCs w:val="18"/>
              </w:rPr>
            </w:pPr>
          </w:p>
        </w:tc>
      </w:tr>
      <w:tr w:rsidR="000A13CB" w:rsidRPr="00465464" w:rsidTr="003308EB">
        <w:trPr>
          <w:jc w:val="center"/>
        </w:trPr>
        <w:tc>
          <w:tcPr>
            <w:tcW w:w="1613" w:type="dxa"/>
            <w:shd w:val="clear" w:color="auto" w:fill="auto"/>
          </w:tcPr>
          <w:p w:rsidR="000A13CB" w:rsidRPr="00465464" w:rsidRDefault="000A13CB" w:rsidP="00FC5E14">
            <w:pPr>
              <w:pStyle w:val="31"/>
              <w:spacing w:after="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МОУ ДОД «ДЮСШ» </w:t>
            </w:r>
          </w:p>
        </w:tc>
        <w:tc>
          <w:tcPr>
            <w:tcW w:w="4134" w:type="dxa"/>
            <w:shd w:val="clear" w:color="auto" w:fill="auto"/>
          </w:tcPr>
          <w:p w:rsidR="000A13CB" w:rsidRPr="00465464" w:rsidRDefault="000A13CB" w:rsidP="00FC5E14">
            <w:pPr>
              <w:pStyle w:val="31"/>
              <w:spacing w:after="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Легкая атлетика/</w:t>
            </w:r>
          </w:p>
          <w:p w:rsidR="000A13CB" w:rsidRPr="00465464" w:rsidRDefault="000A13CB" w:rsidP="00FC5E14">
            <w:pPr>
              <w:pStyle w:val="31"/>
              <w:spacing w:after="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Спортивная </w:t>
            </w:r>
          </w:p>
          <w:p w:rsidR="000A13CB" w:rsidRPr="00465464" w:rsidRDefault="000A13CB" w:rsidP="00FC5E14">
            <w:pPr>
              <w:pStyle w:val="31"/>
              <w:spacing w:after="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Радчич Ю.И., Зеличенок  В.Б., Ивочкин В.В. </w:t>
            </w:r>
          </w:p>
          <w:p w:rsidR="000A13CB" w:rsidRPr="00465464" w:rsidRDefault="000A13CB" w:rsidP="00FC5E14">
            <w:pPr>
              <w:pStyle w:val="31"/>
              <w:spacing w:after="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Федеральное агентство по физической культуре и спорту </w:t>
            </w:r>
          </w:p>
          <w:p w:rsidR="000A13CB" w:rsidRPr="00465464" w:rsidRDefault="000A13CB" w:rsidP="00FC5E14">
            <w:pPr>
              <w:pStyle w:val="31"/>
              <w:spacing w:after="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Примерные программы спортивной подготовки для ДЮСШ специальных ДЮШ олимпийского резерва и школ  высшего спортивного мастерства. Допущено Федеральным агентством по физической культуре и спорту. М., Советский спорт,  2005</w:t>
            </w:r>
          </w:p>
        </w:tc>
        <w:tc>
          <w:tcPr>
            <w:tcW w:w="1167" w:type="dxa"/>
            <w:shd w:val="clear" w:color="auto" w:fill="auto"/>
          </w:tcPr>
          <w:p w:rsidR="000A13CB" w:rsidRPr="00465464" w:rsidRDefault="000A13CB" w:rsidP="003308EB">
            <w:pPr>
              <w:pStyle w:val="31"/>
              <w:spacing w:after="0"/>
              <w:contextualSpacing/>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w:t>
            </w:r>
          </w:p>
        </w:tc>
        <w:tc>
          <w:tcPr>
            <w:tcW w:w="1134" w:type="dxa"/>
            <w:shd w:val="clear" w:color="auto" w:fill="auto"/>
          </w:tcPr>
          <w:p w:rsidR="000A13CB" w:rsidRPr="00465464" w:rsidRDefault="000A13CB" w:rsidP="003308EB">
            <w:pPr>
              <w:pStyle w:val="31"/>
              <w:spacing w:after="0"/>
              <w:contextualSpacing/>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9-14</w:t>
            </w:r>
          </w:p>
        </w:tc>
        <w:tc>
          <w:tcPr>
            <w:tcW w:w="2376" w:type="dxa"/>
            <w:shd w:val="clear" w:color="auto" w:fill="auto"/>
          </w:tcPr>
          <w:p w:rsidR="000A13CB" w:rsidRPr="00465464" w:rsidRDefault="000A13CB" w:rsidP="00FC5E14">
            <w:pPr>
              <w:pStyle w:val="31"/>
              <w:spacing w:after="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Ермолаев Д. В.</w:t>
            </w:r>
          </w:p>
          <w:p w:rsidR="000A13CB" w:rsidRPr="00465464" w:rsidRDefault="000A13CB" w:rsidP="00FC5E14">
            <w:pPr>
              <w:pStyle w:val="31"/>
              <w:spacing w:after="0"/>
              <w:contextualSpacing/>
              <w:rPr>
                <w:rFonts w:ascii="Verdana" w:hAnsi="Verdana" w:cstheme="minorHAnsi"/>
                <w:color w:val="262626" w:themeColor="text1" w:themeTint="D9"/>
                <w:sz w:val="18"/>
                <w:szCs w:val="18"/>
              </w:rPr>
            </w:pPr>
          </w:p>
          <w:p w:rsidR="000A13CB" w:rsidRPr="00465464" w:rsidRDefault="000A13CB" w:rsidP="00FC5E14">
            <w:pPr>
              <w:pStyle w:val="31"/>
              <w:spacing w:after="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Видрих И. А.</w:t>
            </w:r>
          </w:p>
        </w:tc>
      </w:tr>
      <w:tr w:rsidR="000A13CB" w:rsidRPr="00465464" w:rsidTr="003308EB">
        <w:trPr>
          <w:jc w:val="center"/>
        </w:trPr>
        <w:tc>
          <w:tcPr>
            <w:tcW w:w="1613" w:type="dxa"/>
            <w:shd w:val="clear" w:color="auto" w:fill="auto"/>
          </w:tcPr>
          <w:p w:rsidR="000A13CB" w:rsidRPr="00465464" w:rsidRDefault="000A13CB" w:rsidP="00FC5E14">
            <w:pPr>
              <w:pStyle w:val="31"/>
              <w:spacing w:after="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МОУ ДОД «ЗДДТ»</w:t>
            </w:r>
          </w:p>
          <w:p w:rsidR="000A13CB" w:rsidRPr="00465464" w:rsidRDefault="000A13CB" w:rsidP="00FC5E14">
            <w:pPr>
              <w:pStyle w:val="31"/>
              <w:spacing w:after="0"/>
              <w:contextualSpacing/>
              <w:rPr>
                <w:rFonts w:ascii="Verdana" w:hAnsi="Verdana" w:cstheme="minorHAnsi"/>
                <w:color w:val="262626" w:themeColor="text1" w:themeTint="D9"/>
                <w:sz w:val="18"/>
                <w:szCs w:val="18"/>
              </w:rPr>
            </w:pPr>
          </w:p>
        </w:tc>
        <w:tc>
          <w:tcPr>
            <w:tcW w:w="4134" w:type="dxa"/>
            <w:shd w:val="clear" w:color="auto" w:fill="auto"/>
          </w:tcPr>
          <w:p w:rsidR="000A13CB" w:rsidRPr="00465464" w:rsidRDefault="000A13CB" w:rsidP="00FC5E14">
            <w:pPr>
              <w:pStyle w:val="31"/>
              <w:spacing w:after="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Азбука мастерцы/Художественно – эстетическая. Программа дополнительного образования детей детского объединения «Рукодельница» Коноваленко Н. Н. (ГЭС, протокол № 4 от12.04.2007)</w:t>
            </w:r>
          </w:p>
        </w:tc>
        <w:tc>
          <w:tcPr>
            <w:tcW w:w="1167" w:type="dxa"/>
            <w:shd w:val="clear" w:color="auto" w:fill="auto"/>
          </w:tcPr>
          <w:p w:rsidR="000A13CB" w:rsidRPr="00465464" w:rsidRDefault="000A13CB" w:rsidP="003308EB">
            <w:pPr>
              <w:pStyle w:val="31"/>
              <w:spacing w:after="0"/>
              <w:contextualSpacing/>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4</w:t>
            </w:r>
          </w:p>
        </w:tc>
        <w:tc>
          <w:tcPr>
            <w:tcW w:w="1134" w:type="dxa"/>
            <w:shd w:val="clear" w:color="auto" w:fill="auto"/>
          </w:tcPr>
          <w:p w:rsidR="000A13CB" w:rsidRPr="00465464" w:rsidRDefault="000A13CB" w:rsidP="003308EB">
            <w:pPr>
              <w:pStyle w:val="31"/>
              <w:spacing w:after="0"/>
              <w:contextualSpacing/>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7-11</w:t>
            </w:r>
          </w:p>
        </w:tc>
        <w:tc>
          <w:tcPr>
            <w:tcW w:w="2376" w:type="dxa"/>
            <w:shd w:val="clear" w:color="auto" w:fill="auto"/>
          </w:tcPr>
          <w:p w:rsidR="000A13CB" w:rsidRPr="00465464" w:rsidRDefault="000A13CB" w:rsidP="00FC5E14">
            <w:pPr>
              <w:pStyle w:val="31"/>
              <w:spacing w:after="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Коноваленко Н. Н.</w:t>
            </w:r>
          </w:p>
        </w:tc>
      </w:tr>
      <w:tr w:rsidR="000A13CB" w:rsidRPr="00465464" w:rsidTr="003308EB">
        <w:trPr>
          <w:jc w:val="center"/>
        </w:trPr>
        <w:tc>
          <w:tcPr>
            <w:tcW w:w="1613" w:type="dxa"/>
            <w:shd w:val="clear" w:color="auto" w:fill="auto"/>
          </w:tcPr>
          <w:p w:rsidR="000A13CB" w:rsidRPr="00465464" w:rsidRDefault="000A13CB" w:rsidP="00FC5E14">
            <w:pPr>
              <w:pStyle w:val="31"/>
              <w:spacing w:after="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МОУ ДОД «ЗДДТ»</w:t>
            </w:r>
          </w:p>
          <w:p w:rsidR="000A13CB" w:rsidRPr="00465464" w:rsidRDefault="000A13CB" w:rsidP="00FC5E14">
            <w:pPr>
              <w:pStyle w:val="31"/>
              <w:spacing w:after="0"/>
              <w:contextualSpacing/>
              <w:rPr>
                <w:rFonts w:ascii="Verdana" w:hAnsi="Verdana" w:cstheme="minorHAnsi"/>
                <w:color w:val="262626" w:themeColor="text1" w:themeTint="D9"/>
                <w:sz w:val="18"/>
                <w:szCs w:val="18"/>
              </w:rPr>
            </w:pPr>
          </w:p>
        </w:tc>
        <w:tc>
          <w:tcPr>
            <w:tcW w:w="4134" w:type="dxa"/>
            <w:shd w:val="clear" w:color="auto" w:fill="auto"/>
          </w:tcPr>
          <w:p w:rsidR="000A13CB" w:rsidRPr="00465464" w:rsidRDefault="000A13CB" w:rsidP="00FC5E14">
            <w:pPr>
              <w:pStyle w:val="31"/>
              <w:spacing w:after="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Секреты машинного стежка / Художественно – эстетическая</w:t>
            </w:r>
          </w:p>
          <w:p w:rsidR="000A13CB" w:rsidRPr="00465464" w:rsidRDefault="000A13CB" w:rsidP="00FC5E14">
            <w:pPr>
              <w:pStyle w:val="31"/>
              <w:spacing w:after="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Программа дополнительного образования детей  объединения «Машинная вышивка»    Коноваленко Н. Н. (ЭС МОУ ДОД «ЗДДТ»  протокол № 1 от 09.09.2009)</w:t>
            </w:r>
          </w:p>
        </w:tc>
        <w:tc>
          <w:tcPr>
            <w:tcW w:w="1167" w:type="dxa"/>
            <w:shd w:val="clear" w:color="auto" w:fill="auto"/>
          </w:tcPr>
          <w:p w:rsidR="000A13CB" w:rsidRPr="00465464" w:rsidRDefault="000A13CB" w:rsidP="003308EB">
            <w:pPr>
              <w:pStyle w:val="31"/>
              <w:spacing w:after="0"/>
              <w:contextualSpacing/>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w:t>
            </w:r>
          </w:p>
        </w:tc>
        <w:tc>
          <w:tcPr>
            <w:tcW w:w="1134" w:type="dxa"/>
            <w:shd w:val="clear" w:color="auto" w:fill="auto"/>
          </w:tcPr>
          <w:p w:rsidR="000A13CB" w:rsidRPr="00465464" w:rsidRDefault="000A13CB" w:rsidP="003308EB">
            <w:pPr>
              <w:pStyle w:val="31"/>
              <w:spacing w:after="0"/>
              <w:contextualSpacing/>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7-11</w:t>
            </w:r>
          </w:p>
        </w:tc>
        <w:tc>
          <w:tcPr>
            <w:tcW w:w="2376" w:type="dxa"/>
            <w:shd w:val="clear" w:color="auto" w:fill="auto"/>
          </w:tcPr>
          <w:p w:rsidR="000A13CB" w:rsidRPr="00465464" w:rsidRDefault="000A13CB" w:rsidP="00FC5E14">
            <w:pPr>
              <w:pStyle w:val="31"/>
              <w:spacing w:after="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Коноваленко Н. Н.</w:t>
            </w:r>
          </w:p>
        </w:tc>
      </w:tr>
      <w:tr w:rsidR="000A13CB" w:rsidRPr="00465464" w:rsidTr="003308EB">
        <w:trPr>
          <w:jc w:val="center"/>
        </w:trPr>
        <w:tc>
          <w:tcPr>
            <w:tcW w:w="1613" w:type="dxa"/>
            <w:shd w:val="clear" w:color="auto" w:fill="auto"/>
          </w:tcPr>
          <w:p w:rsidR="000A13CB" w:rsidRPr="00465464" w:rsidRDefault="000A13CB" w:rsidP="00FC5E14">
            <w:pPr>
              <w:pStyle w:val="31"/>
              <w:spacing w:after="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МОУ ДОД «ЗДДТ»</w:t>
            </w:r>
          </w:p>
          <w:p w:rsidR="000A13CB" w:rsidRPr="00465464" w:rsidRDefault="000A13CB" w:rsidP="00FC5E14">
            <w:pPr>
              <w:pStyle w:val="31"/>
              <w:spacing w:after="0"/>
              <w:contextualSpacing/>
              <w:rPr>
                <w:rFonts w:ascii="Verdana" w:hAnsi="Verdana" w:cstheme="minorHAnsi"/>
                <w:color w:val="262626" w:themeColor="text1" w:themeTint="D9"/>
                <w:sz w:val="18"/>
                <w:szCs w:val="18"/>
              </w:rPr>
            </w:pPr>
          </w:p>
        </w:tc>
        <w:tc>
          <w:tcPr>
            <w:tcW w:w="4134" w:type="dxa"/>
            <w:shd w:val="clear" w:color="auto" w:fill="auto"/>
          </w:tcPr>
          <w:p w:rsidR="000A13CB" w:rsidRPr="00465464" w:rsidRDefault="000A13CB" w:rsidP="00FC5E14">
            <w:pPr>
              <w:pStyle w:val="31"/>
              <w:spacing w:after="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Мир бисера /Художественно – эстетическая</w:t>
            </w:r>
          </w:p>
          <w:p w:rsidR="000A13CB" w:rsidRPr="00465464" w:rsidRDefault="000A13CB" w:rsidP="00FC5E14">
            <w:pPr>
              <w:pStyle w:val="31"/>
              <w:spacing w:after="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Рабочая программа дополнительного образования детей  объединения «Бусинка», Вакальчук Т. В. (ЭС МОУ ДОД «ЗДДТ»  протокол № 1 от 09.09.2009)</w:t>
            </w:r>
          </w:p>
        </w:tc>
        <w:tc>
          <w:tcPr>
            <w:tcW w:w="1167" w:type="dxa"/>
            <w:shd w:val="clear" w:color="auto" w:fill="auto"/>
          </w:tcPr>
          <w:p w:rsidR="000A13CB" w:rsidRPr="00465464" w:rsidRDefault="000A13CB" w:rsidP="003308EB">
            <w:pPr>
              <w:pStyle w:val="31"/>
              <w:spacing w:after="0"/>
              <w:contextualSpacing/>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w:t>
            </w:r>
          </w:p>
        </w:tc>
        <w:tc>
          <w:tcPr>
            <w:tcW w:w="1134" w:type="dxa"/>
            <w:shd w:val="clear" w:color="auto" w:fill="auto"/>
          </w:tcPr>
          <w:p w:rsidR="000A13CB" w:rsidRPr="00465464" w:rsidRDefault="000A13CB" w:rsidP="003308EB">
            <w:pPr>
              <w:pStyle w:val="31"/>
              <w:spacing w:after="0"/>
              <w:contextualSpacing/>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8-11</w:t>
            </w:r>
          </w:p>
        </w:tc>
        <w:tc>
          <w:tcPr>
            <w:tcW w:w="2376" w:type="dxa"/>
            <w:shd w:val="clear" w:color="auto" w:fill="auto"/>
          </w:tcPr>
          <w:p w:rsidR="000A13CB" w:rsidRPr="00465464" w:rsidRDefault="000A13CB" w:rsidP="00FC5E14">
            <w:pPr>
              <w:pStyle w:val="31"/>
              <w:spacing w:after="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Вакальчук Т. В.</w:t>
            </w:r>
          </w:p>
        </w:tc>
      </w:tr>
      <w:tr w:rsidR="000A13CB" w:rsidRPr="00465464" w:rsidTr="003308EB">
        <w:trPr>
          <w:jc w:val="center"/>
        </w:trPr>
        <w:tc>
          <w:tcPr>
            <w:tcW w:w="1613" w:type="dxa"/>
            <w:shd w:val="clear" w:color="auto" w:fill="auto"/>
          </w:tcPr>
          <w:p w:rsidR="000A13CB" w:rsidRPr="00465464" w:rsidRDefault="000A13CB" w:rsidP="00FC5E14">
            <w:pPr>
              <w:pStyle w:val="31"/>
              <w:spacing w:after="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МОУ ДОД «ЗДДТ»</w:t>
            </w:r>
          </w:p>
          <w:p w:rsidR="000A13CB" w:rsidRPr="00465464" w:rsidRDefault="000A13CB" w:rsidP="00FC5E14">
            <w:pPr>
              <w:pStyle w:val="31"/>
              <w:spacing w:after="0"/>
              <w:contextualSpacing/>
              <w:rPr>
                <w:rFonts w:ascii="Verdana" w:hAnsi="Verdana" w:cstheme="minorHAnsi"/>
                <w:color w:val="262626" w:themeColor="text1" w:themeTint="D9"/>
                <w:sz w:val="18"/>
                <w:szCs w:val="18"/>
              </w:rPr>
            </w:pPr>
          </w:p>
        </w:tc>
        <w:tc>
          <w:tcPr>
            <w:tcW w:w="4134" w:type="dxa"/>
            <w:shd w:val="clear" w:color="auto" w:fill="auto"/>
          </w:tcPr>
          <w:p w:rsidR="000A13CB" w:rsidRPr="00465464" w:rsidRDefault="000A13CB" w:rsidP="00FC5E14">
            <w:pPr>
              <w:pStyle w:val="31"/>
              <w:spacing w:after="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Типовая программа под ред.  Лейбсона В. И. / Художественно – эстетическая</w:t>
            </w:r>
          </w:p>
          <w:p w:rsidR="000A13CB" w:rsidRPr="00465464" w:rsidRDefault="000A13CB" w:rsidP="00FC5E14">
            <w:pPr>
              <w:pStyle w:val="31"/>
              <w:spacing w:after="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Объединение «Барабашка» Ю.И. Рубина, Е.П. Перельман, Т.Ф. Яковлева, М., Министерство просвещения СССР, </w:t>
            </w:r>
            <w:smartTag w:uri="urn:schemas-microsoft-com:office:smarttags" w:element="metricconverter">
              <w:smartTagPr>
                <w:attr w:name="ProductID" w:val="1981 г"/>
              </w:smartTagPr>
              <w:r w:rsidRPr="00465464">
                <w:rPr>
                  <w:rFonts w:ascii="Verdana" w:hAnsi="Verdana" w:cstheme="minorHAnsi"/>
                  <w:color w:val="262626" w:themeColor="text1" w:themeTint="D9"/>
                  <w:sz w:val="18"/>
                  <w:szCs w:val="18"/>
                </w:rPr>
                <w:t>1981 г</w:t>
              </w:r>
            </w:smartTag>
            <w:r w:rsidRPr="00465464">
              <w:rPr>
                <w:rFonts w:ascii="Verdana" w:hAnsi="Verdana" w:cstheme="minorHAnsi"/>
                <w:color w:val="262626" w:themeColor="text1" w:themeTint="D9"/>
                <w:sz w:val="18"/>
                <w:szCs w:val="18"/>
              </w:rPr>
              <w:t>.</w:t>
            </w:r>
          </w:p>
        </w:tc>
        <w:tc>
          <w:tcPr>
            <w:tcW w:w="1167" w:type="dxa"/>
            <w:shd w:val="clear" w:color="auto" w:fill="auto"/>
          </w:tcPr>
          <w:p w:rsidR="000A13CB" w:rsidRPr="00465464" w:rsidRDefault="000A13CB" w:rsidP="003308EB">
            <w:pPr>
              <w:pStyle w:val="31"/>
              <w:spacing w:after="0"/>
              <w:contextualSpacing/>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w:t>
            </w:r>
          </w:p>
        </w:tc>
        <w:tc>
          <w:tcPr>
            <w:tcW w:w="1134" w:type="dxa"/>
            <w:shd w:val="clear" w:color="auto" w:fill="auto"/>
          </w:tcPr>
          <w:p w:rsidR="000A13CB" w:rsidRPr="00465464" w:rsidRDefault="000A13CB" w:rsidP="003308EB">
            <w:pPr>
              <w:pStyle w:val="31"/>
              <w:spacing w:after="0"/>
              <w:contextualSpacing/>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8-11</w:t>
            </w:r>
          </w:p>
        </w:tc>
        <w:tc>
          <w:tcPr>
            <w:tcW w:w="2376" w:type="dxa"/>
            <w:shd w:val="clear" w:color="auto" w:fill="auto"/>
          </w:tcPr>
          <w:p w:rsidR="000A13CB" w:rsidRPr="00465464" w:rsidRDefault="000A13CB" w:rsidP="00FC5E14">
            <w:pPr>
              <w:pStyle w:val="31"/>
              <w:spacing w:after="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Лашкина С. В.</w:t>
            </w:r>
          </w:p>
        </w:tc>
      </w:tr>
      <w:tr w:rsidR="000A13CB" w:rsidRPr="00465464" w:rsidTr="003308EB">
        <w:trPr>
          <w:jc w:val="center"/>
        </w:trPr>
        <w:tc>
          <w:tcPr>
            <w:tcW w:w="1613" w:type="dxa"/>
            <w:shd w:val="clear" w:color="auto" w:fill="auto"/>
          </w:tcPr>
          <w:p w:rsidR="000A13CB" w:rsidRPr="00465464" w:rsidRDefault="000A13CB" w:rsidP="00FC5E14">
            <w:pPr>
              <w:pStyle w:val="31"/>
              <w:spacing w:after="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МОУ ДОД «ЗДДТ»</w:t>
            </w:r>
          </w:p>
          <w:p w:rsidR="000A13CB" w:rsidRPr="00465464" w:rsidRDefault="000A13CB" w:rsidP="00FC5E14">
            <w:pPr>
              <w:pStyle w:val="31"/>
              <w:spacing w:after="0"/>
              <w:contextualSpacing/>
              <w:rPr>
                <w:rFonts w:ascii="Verdana" w:hAnsi="Verdana" w:cstheme="minorHAnsi"/>
                <w:color w:val="262626" w:themeColor="text1" w:themeTint="D9"/>
                <w:sz w:val="18"/>
                <w:szCs w:val="18"/>
              </w:rPr>
            </w:pPr>
          </w:p>
        </w:tc>
        <w:tc>
          <w:tcPr>
            <w:tcW w:w="4134" w:type="dxa"/>
            <w:shd w:val="clear" w:color="auto" w:fill="auto"/>
          </w:tcPr>
          <w:p w:rsidR="000A13CB" w:rsidRPr="00465464" w:rsidRDefault="000A13CB" w:rsidP="00FC5E14">
            <w:pPr>
              <w:pStyle w:val="31"/>
              <w:spacing w:after="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Игрушка самоделка/ Художественно – эстетическая. Рабочая программа дополнительного образования детей  объединения «Умелые руки»», Зименкова Л. С. (ЭС МОУ ДОД «ЗДДТ»  протокол № 1 от 09.09.2009)</w:t>
            </w:r>
          </w:p>
        </w:tc>
        <w:tc>
          <w:tcPr>
            <w:tcW w:w="1167" w:type="dxa"/>
            <w:shd w:val="clear" w:color="auto" w:fill="auto"/>
          </w:tcPr>
          <w:p w:rsidR="000A13CB" w:rsidRPr="00465464" w:rsidRDefault="000A13CB" w:rsidP="003308EB">
            <w:pPr>
              <w:pStyle w:val="31"/>
              <w:spacing w:after="0"/>
              <w:contextualSpacing/>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w:t>
            </w:r>
          </w:p>
        </w:tc>
        <w:tc>
          <w:tcPr>
            <w:tcW w:w="1134" w:type="dxa"/>
            <w:shd w:val="clear" w:color="auto" w:fill="auto"/>
          </w:tcPr>
          <w:p w:rsidR="000A13CB" w:rsidRPr="00465464" w:rsidRDefault="000A13CB" w:rsidP="003308EB">
            <w:pPr>
              <w:pStyle w:val="31"/>
              <w:spacing w:after="0"/>
              <w:contextualSpacing/>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10-11</w:t>
            </w:r>
          </w:p>
        </w:tc>
        <w:tc>
          <w:tcPr>
            <w:tcW w:w="2376" w:type="dxa"/>
            <w:shd w:val="clear" w:color="auto" w:fill="auto"/>
          </w:tcPr>
          <w:p w:rsidR="000A13CB" w:rsidRPr="00465464" w:rsidRDefault="000A13CB" w:rsidP="00FC5E14">
            <w:pPr>
              <w:pStyle w:val="31"/>
              <w:spacing w:after="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Зименкова Л. С.</w:t>
            </w:r>
          </w:p>
        </w:tc>
      </w:tr>
      <w:tr w:rsidR="000A13CB" w:rsidRPr="00465464" w:rsidTr="003308EB">
        <w:trPr>
          <w:jc w:val="center"/>
        </w:trPr>
        <w:tc>
          <w:tcPr>
            <w:tcW w:w="1613" w:type="dxa"/>
            <w:shd w:val="clear" w:color="auto" w:fill="auto"/>
          </w:tcPr>
          <w:p w:rsidR="000A13CB" w:rsidRPr="00465464" w:rsidRDefault="000A13CB" w:rsidP="00FC5E14">
            <w:pPr>
              <w:pStyle w:val="31"/>
              <w:spacing w:after="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МОУ ДОД «ЗДДТ»</w:t>
            </w:r>
          </w:p>
          <w:p w:rsidR="000A13CB" w:rsidRPr="00465464" w:rsidRDefault="000A13CB" w:rsidP="00FC5E14">
            <w:pPr>
              <w:pStyle w:val="31"/>
              <w:spacing w:after="0"/>
              <w:contextualSpacing/>
              <w:rPr>
                <w:rFonts w:ascii="Verdana" w:hAnsi="Verdana" w:cstheme="minorHAnsi"/>
                <w:color w:val="262626" w:themeColor="text1" w:themeTint="D9"/>
                <w:sz w:val="18"/>
                <w:szCs w:val="18"/>
              </w:rPr>
            </w:pPr>
          </w:p>
        </w:tc>
        <w:tc>
          <w:tcPr>
            <w:tcW w:w="4134" w:type="dxa"/>
            <w:shd w:val="clear" w:color="auto" w:fill="auto"/>
          </w:tcPr>
          <w:p w:rsidR="000A13CB" w:rsidRPr="00465464" w:rsidRDefault="000A13CB" w:rsidP="00FC5E14">
            <w:pPr>
              <w:pStyle w:val="31"/>
              <w:spacing w:after="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Юный художник/ Художественно – эстетическая                               Программа дополнительного образования детей объединения </w:t>
            </w:r>
            <w:r w:rsidRPr="00465464">
              <w:rPr>
                <w:rFonts w:ascii="Verdana" w:hAnsi="Verdana" w:cstheme="minorHAnsi"/>
                <w:color w:val="262626" w:themeColor="text1" w:themeTint="D9"/>
                <w:sz w:val="18"/>
                <w:szCs w:val="18"/>
              </w:rPr>
              <w:lastRenderedPageBreak/>
              <w:t>«Карандаш», Крестьянинова Л. А. (ГЭС, протокол №4 , от 10.04.2008 г.)</w:t>
            </w:r>
          </w:p>
        </w:tc>
        <w:tc>
          <w:tcPr>
            <w:tcW w:w="1167" w:type="dxa"/>
            <w:shd w:val="clear" w:color="auto" w:fill="auto"/>
          </w:tcPr>
          <w:p w:rsidR="000A13CB" w:rsidRPr="00465464" w:rsidRDefault="000A13CB" w:rsidP="003308EB">
            <w:pPr>
              <w:pStyle w:val="31"/>
              <w:spacing w:after="0"/>
              <w:contextualSpacing/>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lastRenderedPageBreak/>
              <w:t>3</w:t>
            </w:r>
          </w:p>
        </w:tc>
        <w:tc>
          <w:tcPr>
            <w:tcW w:w="1134" w:type="dxa"/>
            <w:shd w:val="clear" w:color="auto" w:fill="auto"/>
          </w:tcPr>
          <w:p w:rsidR="000A13CB" w:rsidRPr="00465464" w:rsidRDefault="000A13CB" w:rsidP="003308EB">
            <w:pPr>
              <w:pStyle w:val="31"/>
              <w:spacing w:after="0"/>
              <w:contextualSpacing/>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7-10</w:t>
            </w:r>
          </w:p>
        </w:tc>
        <w:tc>
          <w:tcPr>
            <w:tcW w:w="2376" w:type="dxa"/>
            <w:shd w:val="clear" w:color="auto" w:fill="auto"/>
          </w:tcPr>
          <w:p w:rsidR="000A13CB" w:rsidRPr="00465464" w:rsidRDefault="000A13CB" w:rsidP="00FC5E14">
            <w:pPr>
              <w:pStyle w:val="31"/>
              <w:spacing w:after="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Крестьянинова Л. А.</w:t>
            </w:r>
          </w:p>
          <w:p w:rsidR="000A13CB" w:rsidRPr="00465464" w:rsidRDefault="000A13CB" w:rsidP="00FC5E14">
            <w:pPr>
              <w:pStyle w:val="31"/>
              <w:spacing w:after="0"/>
              <w:contextualSpacing/>
              <w:rPr>
                <w:rFonts w:ascii="Verdana" w:hAnsi="Verdana" w:cstheme="minorHAnsi"/>
                <w:color w:val="262626" w:themeColor="text1" w:themeTint="D9"/>
                <w:sz w:val="18"/>
                <w:szCs w:val="18"/>
              </w:rPr>
            </w:pPr>
          </w:p>
        </w:tc>
      </w:tr>
      <w:tr w:rsidR="000A13CB" w:rsidRPr="00465464" w:rsidTr="003308EB">
        <w:trPr>
          <w:jc w:val="center"/>
        </w:trPr>
        <w:tc>
          <w:tcPr>
            <w:tcW w:w="1613" w:type="dxa"/>
            <w:shd w:val="clear" w:color="auto" w:fill="auto"/>
          </w:tcPr>
          <w:p w:rsidR="000A13CB" w:rsidRPr="00465464" w:rsidRDefault="000A13CB" w:rsidP="00FC5E14">
            <w:pPr>
              <w:pStyle w:val="31"/>
              <w:spacing w:after="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lastRenderedPageBreak/>
              <w:t>МОУ ДОД «ЗДДТ»</w:t>
            </w:r>
          </w:p>
          <w:p w:rsidR="000A13CB" w:rsidRPr="00465464" w:rsidRDefault="000A13CB" w:rsidP="00FC5E14">
            <w:pPr>
              <w:pStyle w:val="31"/>
              <w:spacing w:after="0"/>
              <w:contextualSpacing/>
              <w:rPr>
                <w:rFonts w:ascii="Verdana" w:hAnsi="Verdana" w:cstheme="minorHAnsi"/>
                <w:color w:val="262626" w:themeColor="text1" w:themeTint="D9"/>
                <w:sz w:val="18"/>
                <w:szCs w:val="18"/>
              </w:rPr>
            </w:pPr>
          </w:p>
        </w:tc>
        <w:tc>
          <w:tcPr>
            <w:tcW w:w="4134" w:type="dxa"/>
            <w:shd w:val="clear" w:color="auto" w:fill="auto"/>
          </w:tcPr>
          <w:p w:rsidR="000A13CB" w:rsidRPr="00465464" w:rsidRDefault="000A13CB" w:rsidP="00FC5E14">
            <w:pPr>
              <w:pStyle w:val="31"/>
              <w:spacing w:after="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Юный художник/ Художественно – эстетическая                               Программа дополнительного образования детей объединения «Веселая кисточка»,  Нурсеитова Е. В.  (ГЭС, протокол №4 , от 10.04.2008 г.)</w:t>
            </w:r>
          </w:p>
        </w:tc>
        <w:tc>
          <w:tcPr>
            <w:tcW w:w="1167" w:type="dxa"/>
            <w:shd w:val="clear" w:color="auto" w:fill="auto"/>
          </w:tcPr>
          <w:p w:rsidR="000A13CB" w:rsidRPr="00465464" w:rsidRDefault="000A13CB" w:rsidP="003308EB">
            <w:pPr>
              <w:pStyle w:val="31"/>
              <w:spacing w:after="0"/>
              <w:contextualSpacing/>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w:t>
            </w:r>
          </w:p>
        </w:tc>
        <w:tc>
          <w:tcPr>
            <w:tcW w:w="1134" w:type="dxa"/>
            <w:shd w:val="clear" w:color="auto" w:fill="auto"/>
          </w:tcPr>
          <w:p w:rsidR="000A13CB" w:rsidRPr="00465464" w:rsidRDefault="000A13CB" w:rsidP="003308EB">
            <w:pPr>
              <w:pStyle w:val="31"/>
              <w:spacing w:after="0"/>
              <w:contextualSpacing/>
              <w:jc w:val="cente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7-10</w:t>
            </w:r>
          </w:p>
        </w:tc>
        <w:tc>
          <w:tcPr>
            <w:tcW w:w="2376" w:type="dxa"/>
            <w:shd w:val="clear" w:color="auto" w:fill="auto"/>
          </w:tcPr>
          <w:p w:rsidR="000A13CB" w:rsidRPr="00465464" w:rsidRDefault="000A13CB" w:rsidP="00FC5E14">
            <w:pPr>
              <w:pStyle w:val="31"/>
              <w:spacing w:after="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Нурсеитова Е. В.</w:t>
            </w:r>
          </w:p>
        </w:tc>
      </w:tr>
    </w:tbl>
    <w:p w:rsidR="000A13CB" w:rsidRPr="00465464" w:rsidRDefault="000A13CB" w:rsidP="00FC5E14">
      <w:pPr>
        <w:pStyle w:val="31"/>
        <w:spacing w:after="0"/>
        <w:contextualSpacing/>
        <w:rPr>
          <w:rFonts w:ascii="Verdana" w:hAnsi="Verdana" w:cstheme="minorHAnsi"/>
          <w:color w:val="262626" w:themeColor="text1" w:themeTint="D9"/>
          <w:sz w:val="18"/>
          <w:szCs w:val="18"/>
        </w:rPr>
      </w:pPr>
    </w:p>
    <w:p w:rsidR="000A13CB" w:rsidRPr="00465464" w:rsidRDefault="000A13CB" w:rsidP="00FC5E14">
      <w:pPr>
        <w:pStyle w:val="31"/>
        <w:spacing w:after="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На базе МОУ СОШ №7 на  протяжении нескольких лет работают учреждения дополнительного образования учащихся МОУ ДОД  Детская спортивно – юношеская школа, МОУ ДОД  Зиминский дом детского творчества.  </w:t>
      </w:r>
    </w:p>
    <w:p w:rsidR="000A13CB" w:rsidRPr="00465464" w:rsidRDefault="000A13CB" w:rsidP="00FC5E14">
      <w:pPr>
        <w:pStyle w:val="31"/>
        <w:spacing w:after="0"/>
        <w:contextualSpacing/>
        <w:rPr>
          <w:rFonts w:ascii="Verdana" w:hAnsi="Verdana" w:cstheme="minorHAnsi"/>
          <w:color w:val="262626" w:themeColor="text1" w:themeTint="D9"/>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0"/>
      </w:tblGrid>
      <w:tr w:rsidR="000A13CB" w:rsidRPr="00465464" w:rsidTr="000A13CB">
        <w:tc>
          <w:tcPr>
            <w:tcW w:w="3190" w:type="dxa"/>
          </w:tcPr>
          <w:p w:rsidR="000A13CB" w:rsidRPr="00465464" w:rsidRDefault="000A13CB" w:rsidP="00FC5E14">
            <w:pPr>
              <w:pStyle w:val="31"/>
              <w:spacing w:after="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Учебный год</w:t>
            </w:r>
          </w:p>
        </w:tc>
        <w:tc>
          <w:tcPr>
            <w:tcW w:w="3190" w:type="dxa"/>
          </w:tcPr>
          <w:p w:rsidR="000A13CB" w:rsidRPr="00465464" w:rsidRDefault="000A13CB" w:rsidP="00FC5E14">
            <w:pPr>
              <w:pStyle w:val="31"/>
              <w:spacing w:after="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ДЮСШ (количество учащихся)</w:t>
            </w:r>
          </w:p>
        </w:tc>
        <w:tc>
          <w:tcPr>
            <w:tcW w:w="3190" w:type="dxa"/>
          </w:tcPr>
          <w:p w:rsidR="000A13CB" w:rsidRPr="00465464" w:rsidRDefault="000A13CB" w:rsidP="00FC5E14">
            <w:pPr>
              <w:pStyle w:val="31"/>
              <w:spacing w:after="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ЗДДТ (количество учащихся)</w:t>
            </w:r>
          </w:p>
        </w:tc>
      </w:tr>
      <w:tr w:rsidR="000A13CB" w:rsidRPr="00465464" w:rsidTr="000A13CB">
        <w:tc>
          <w:tcPr>
            <w:tcW w:w="3190" w:type="dxa"/>
          </w:tcPr>
          <w:p w:rsidR="000A13CB" w:rsidRPr="00465464" w:rsidRDefault="000A13CB" w:rsidP="00FC5E14">
            <w:pPr>
              <w:pStyle w:val="31"/>
              <w:spacing w:after="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2006-2007</w:t>
            </w:r>
          </w:p>
        </w:tc>
        <w:tc>
          <w:tcPr>
            <w:tcW w:w="3190" w:type="dxa"/>
          </w:tcPr>
          <w:p w:rsidR="000A13CB" w:rsidRPr="00465464" w:rsidRDefault="000A13CB" w:rsidP="00FC5E14">
            <w:pPr>
              <w:pStyle w:val="31"/>
              <w:spacing w:after="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86</w:t>
            </w:r>
          </w:p>
        </w:tc>
        <w:tc>
          <w:tcPr>
            <w:tcW w:w="3190" w:type="dxa"/>
          </w:tcPr>
          <w:p w:rsidR="000A13CB" w:rsidRPr="00465464" w:rsidRDefault="000A13CB" w:rsidP="00FC5E14">
            <w:pPr>
              <w:pStyle w:val="31"/>
              <w:spacing w:after="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176</w:t>
            </w:r>
          </w:p>
        </w:tc>
      </w:tr>
      <w:tr w:rsidR="000A13CB" w:rsidRPr="00465464" w:rsidTr="000A13CB">
        <w:tc>
          <w:tcPr>
            <w:tcW w:w="3190" w:type="dxa"/>
          </w:tcPr>
          <w:p w:rsidR="000A13CB" w:rsidRPr="00465464" w:rsidRDefault="000A13CB" w:rsidP="00FC5E14">
            <w:pPr>
              <w:pStyle w:val="31"/>
              <w:spacing w:after="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2007-2008</w:t>
            </w:r>
          </w:p>
        </w:tc>
        <w:tc>
          <w:tcPr>
            <w:tcW w:w="3190" w:type="dxa"/>
          </w:tcPr>
          <w:p w:rsidR="000A13CB" w:rsidRPr="00465464" w:rsidRDefault="000A13CB" w:rsidP="00FC5E14">
            <w:pPr>
              <w:pStyle w:val="31"/>
              <w:spacing w:after="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45</w:t>
            </w:r>
          </w:p>
        </w:tc>
        <w:tc>
          <w:tcPr>
            <w:tcW w:w="3190" w:type="dxa"/>
          </w:tcPr>
          <w:p w:rsidR="000A13CB" w:rsidRPr="00465464" w:rsidRDefault="000A13CB" w:rsidP="00FC5E14">
            <w:pPr>
              <w:pStyle w:val="31"/>
              <w:spacing w:after="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156</w:t>
            </w:r>
          </w:p>
        </w:tc>
      </w:tr>
      <w:tr w:rsidR="000A13CB" w:rsidRPr="00465464" w:rsidTr="000A13CB">
        <w:tc>
          <w:tcPr>
            <w:tcW w:w="3190" w:type="dxa"/>
          </w:tcPr>
          <w:p w:rsidR="000A13CB" w:rsidRPr="00465464" w:rsidRDefault="000A13CB" w:rsidP="00FC5E14">
            <w:pPr>
              <w:pStyle w:val="31"/>
              <w:spacing w:after="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2008-2009</w:t>
            </w:r>
          </w:p>
        </w:tc>
        <w:tc>
          <w:tcPr>
            <w:tcW w:w="3190" w:type="dxa"/>
          </w:tcPr>
          <w:p w:rsidR="000A13CB" w:rsidRPr="00465464" w:rsidRDefault="000A13CB" w:rsidP="00FC5E14">
            <w:pPr>
              <w:pStyle w:val="31"/>
              <w:spacing w:after="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138</w:t>
            </w:r>
          </w:p>
        </w:tc>
        <w:tc>
          <w:tcPr>
            <w:tcW w:w="3190" w:type="dxa"/>
          </w:tcPr>
          <w:p w:rsidR="000A13CB" w:rsidRPr="00465464" w:rsidRDefault="000A13CB" w:rsidP="00FC5E14">
            <w:pPr>
              <w:pStyle w:val="31"/>
              <w:spacing w:after="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156</w:t>
            </w:r>
          </w:p>
        </w:tc>
      </w:tr>
      <w:tr w:rsidR="000A13CB" w:rsidRPr="00465464" w:rsidTr="000A13CB">
        <w:tc>
          <w:tcPr>
            <w:tcW w:w="3190" w:type="dxa"/>
          </w:tcPr>
          <w:p w:rsidR="000A13CB" w:rsidRPr="00465464" w:rsidRDefault="000A13CB" w:rsidP="00FC5E14">
            <w:pPr>
              <w:pStyle w:val="31"/>
              <w:spacing w:after="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2009-2010</w:t>
            </w:r>
          </w:p>
        </w:tc>
        <w:tc>
          <w:tcPr>
            <w:tcW w:w="3190" w:type="dxa"/>
          </w:tcPr>
          <w:p w:rsidR="000A13CB" w:rsidRPr="00465464" w:rsidRDefault="000A13CB" w:rsidP="00FC5E14">
            <w:pPr>
              <w:pStyle w:val="31"/>
              <w:spacing w:after="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210</w:t>
            </w:r>
          </w:p>
        </w:tc>
        <w:tc>
          <w:tcPr>
            <w:tcW w:w="3190" w:type="dxa"/>
          </w:tcPr>
          <w:p w:rsidR="000A13CB" w:rsidRPr="00465464" w:rsidRDefault="000A13CB" w:rsidP="00FC5E14">
            <w:pPr>
              <w:pStyle w:val="31"/>
              <w:spacing w:after="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155</w:t>
            </w:r>
          </w:p>
        </w:tc>
      </w:tr>
    </w:tbl>
    <w:p w:rsidR="000A13CB" w:rsidRPr="00465464" w:rsidRDefault="000A13CB" w:rsidP="00FC5E14">
      <w:pPr>
        <w:pStyle w:val="31"/>
        <w:spacing w:after="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w:t>
      </w:r>
      <w:r w:rsidRPr="00465464">
        <w:rPr>
          <w:rFonts w:ascii="Verdana" w:hAnsi="Verdana" w:cstheme="minorHAnsi"/>
          <w:color w:val="262626" w:themeColor="text1" w:themeTint="D9"/>
          <w:sz w:val="18"/>
          <w:szCs w:val="18"/>
        </w:rPr>
        <w:tab/>
        <w:t xml:space="preserve">Таким образом, за последние 4 года наблюдается в целом положительная и стабильная динамика  в количественном отношении  занятых учащихся в МОУ ДОД «Детско – юношеская спортивная школа»  и в МОУ ДОД  Зиминский дом детского творчества.  </w:t>
      </w:r>
    </w:p>
    <w:p w:rsidR="000A13CB" w:rsidRPr="00465464" w:rsidRDefault="000A13CB" w:rsidP="00FC5E14">
      <w:pPr>
        <w:spacing w:line="276" w:lineRule="auto"/>
        <w:ind w:firstLine="284"/>
        <w:contextualSpacing/>
        <w:rPr>
          <w:rFonts w:ascii="Verdana" w:hAnsi="Verdana" w:cstheme="minorHAnsi"/>
          <w:color w:val="262626" w:themeColor="text1" w:themeTint="D9"/>
          <w:sz w:val="18"/>
          <w:szCs w:val="18"/>
        </w:rPr>
      </w:pPr>
    </w:p>
    <w:p w:rsidR="000A13CB" w:rsidRPr="00465464" w:rsidRDefault="000A13CB" w:rsidP="00091262">
      <w:pPr>
        <w:pStyle w:val="a7"/>
        <w:numPr>
          <w:ilvl w:val="1"/>
          <w:numId w:val="80"/>
        </w:numPr>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Система учета достижений  учащихся школы в различных видах деятельности.</w:t>
      </w:r>
    </w:p>
    <w:p w:rsidR="000A13CB" w:rsidRPr="00465464" w:rsidRDefault="000A13CB" w:rsidP="00D11473">
      <w:pPr>
        <w:spacing w:line="276" w:lineRule="auto"/>
        <w:ind w:firstLine="708"/>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 конце учебного года классные руководители  в кратком статистическом отчете предоставляют информацию по уровню социальной активности учащихся класса: участие конкурсах, соревнованиях,  культурно-массовых мероприятиях всех уровней. По итогам дети награждаются грамотами и благодарностями.</w:t>
      </w:r>
    </w:p>
    <w:p w:rsidR="000A13CB" w:rsidRPr="00465464" w:rsidRDefault="000A13CB" w:rsidP="00FC5E14">
      <w:pPr>
        <w:spacing w:line="276" w:lineRule="auto"/>
        <w:contextualSpacing/>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2009-2010 учебный год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2552"/>
        <w:gridCol w:w="1235"/>
        <w:gridCol w:w="1418"/>
        <w:gridCol w:w="2454"/>
        <w:gridCol w:w="1195"/>
      </w:tblGrid>
      <w:tr w:rsidR="000A13CB" w:rsidRPr="00465464" w:rsidTr="000A13CB">
        <w:tc>
          <w:tcPr>
            <w:tcW w:w="675"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w:t>
            </w:r>
          </w:p>
        </w:tc>
        <w:tc>
          <w:tcPr>
            <w:tcW w:w="2552"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Мероприятие </w:t>
            </w:r>
          </w:p>
        </w:tc>
        <w:tc>
          <w:tcPr>
            <w:tcW w:w="1235"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Уровень </w:t>
            </w:r>
          </w:p>
        </w:tc>
        <w:tc>
          <w:tcPr>
            <w:tcW w:w="141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Дата</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проведения</w:t>
            </w:r>
          </w:p>
        </w:tc>
        <w:tc>
          <w:tcPr>
            <w:tcW w:w="245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Участники</w:t>
            </w:r>
          </w:p>
        </w:tc>
        <w:tc>
          <w:tcPr>
            <w:tcW w:w="1195"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Результат </w:t>
            </w:r>
          </w:p>
        </w:tc>
      </w:tr>
      <w:tr w:rsidR="000A13CB" w:rsidRPr="00465464" w:rsidTr="000A13CB">
        <w:tc>
          <w:tcPr>
            <w:tcW w:w="675" w:type="dxa"/>
          </w:tcPr>
          <w:p w:rsidR="000A13CB" w:rsidRPr="00465464" w:rsidRDefault="000A13CB" w:rsidP="00CD0F52">
            <w:pPr>
              <w:numPr>
                <w:ilvl w:val="0"/>
                <w:numId w:val="83"/>
              </w:numPr>
              <w:spacing w:line="276" w:lineRule="auto"/>
              <w:contextualSpacing/>
              <w:rPr>
                <w:rFonts w:ascii="Verdana" w:hAnsi="Verdana" w:cstheme="minorHAnsi"/>
                <w:color w:val="262626" w:themeColor="text1" w:themeTint="D9"/>
                <w:sz w:val="18"/>
                <w:szCs w:val="18"/>
              </w:rPr>
            </w:pPr>
          </w:p>
        </w:tc>
        <w:tc>
          <w:tcPr>
            <w:tcW w:w="2552"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Конкурс электронных открыток</w:t>
            </w:r>
          </w:p>
        </w:tc>
        <w:tc>
          <w:tcPr>
            <w:tcW w:w="1235"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Город (ТРЦ</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Саянск-Зима)</w:t>
            </w:r>
          </w:p>
        </w:tc>
        <w:tc>
          <w:tcPr>
            <w:tcW w:w="141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25.09.09</w:t>
            </w:r>
          </w:p>
        </w:tc>
        <w:tc>
          <w:tcPr>
            <w:tcW w:w="245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Лапаев Роман, 5б</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Корольков Алексей, 5б</w:t>
            </w:r>
          </w:p>
        </w:tc>
        <w:tc>
          <w:tcPr>
            <w:tcW w:w="1195"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участие</w:t>
            </w:r>
          </w:p>
        </w:tc>
      </w:tr>
      <w:tr w:rsidR="000A13CB" w:rsidRPr="00465464" w:rsidTr="000A13CB">
        <w:tc>
          <w:tcPr>
            <w:tcW w:w="675" w:type="dxa"/>
          </w:tcPr>
          <w:p w:rsidR="000A13CB" w:rsidRPr="00465464" w:rsidRDefault="000A13CB" w:rsidP="00CD0F52">
            <w:pPr>
              <w:numPr>
                <w:ilvl w:val="0"/>
                <w:numId w:val="83"/>
              </w:numPr>
              <w:spacing w:line="276" w:lineRule="auto"/>
              <w:contextualSpacing/>
              <w:rPr>
                <w:rFonts w:ascii="Verdana" w:hAnsi="Verdana" w:cstheme="minorHAnsi"/>
                <w:color w:val="262626" w:themeColor="text1" w:themeTint="D9"/>
                <w:sz w:val="18"/>
                <w:szCs w:val="18"/>
              </w:rPr>
            </w:pPr>
          </w:p>
        </w:tc>
        <w:tc>
          <w:tcPr>
            <w:tcW w:w="2552"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Конкурс красоты «Подиум – 2009»</w:t>
            </w:r>
          </w:p>
        </w:tc>
        <w:tc>
          <w:tcPr>
            <w:tcW w:w="1235"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город</w:t>
            </w:r>
          </w:p>
        </w:tc>
        <w:tc>
          <w:tcPr>
            <w:tcW w:w="141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29.09.09</w:t>
            </w:r>
          </w:p>
        </w:tc>
        <w:tc>
          <w:tcPr>
            <w:tcW w:w="245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Усова Елена,11а</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Шмидт Анна, 9а</w:t>
            </w:r>
          </w:p>
        </w:tc>
        <w:tc>
          <w:tcPr>
            <w:tcW w:w="1195"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 3 место</w:t>
            </w:r>
          </w:p>
        </w:tc>
      </w:tr>
      <w:tr w:rsidR="000A13CB" w:rsidRPr="00465464" w:rsidTr="000A13CB">
        <w:tc>
          <w:tcPr>
            <w:tcW w:w="675" w:type="dxa"/>
          </w:tcPr>
          <w:p w:rsidR="000A13CB" w:rsidRPr="00465464" w:rsidRDefault="000A13CB" w:rsidP="00CD0F52">
            <w:pPr>
              <w:numPr>
                <w:ilvl w:val="0"/>
                <w:numId w:val="83"/>
              </w:numPr>
              <w:spacing w:line="276" w:lineRule="auto"/>
              <w:contextualSpacing/>
              <w:rPr>
                <w:rFonts w:ascii="Verdana" w:hAnsi="Verdana" w:cstheme="minorHAnsi"/>
                <w:color w:val="262626" w:themeColor="text1" w:themeTint="D9"/>
                <w:sz w:val="18"/>
                <w:szCs w:val="18"/>
              </w:rPr>
            </w:pPr>
          </w:p>
        </w:tc>
        <w:tc>
          <w:tcPr>
            <w:tcW w:w="2552"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Экологический марафон</w:t>
            </w:r>
          </w:p>
        </w:tc>
        <w:tc>
          <w:tcPr>
            <w:tcW w:w="1235"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город</w:t>
            </w:r>
          </w:p>
        </w:tc>
        <w:tc>
          <w:tcPr>
            <w:tcW w:w="141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Октябрь, 2009</w:t>
            </w:r>
          </w:p>
        </w:tc>
        <w:tc>
          <w:tcPr>
            <w:tcW w:w="245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Школьный парламент</w:t>
            </w:r>
          </w:p>
        </w:tc>
        <w:tc>
          <w:tcPr>
            <w:tcW w:w="1195"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 место</w:t>
            </w:r>
          </w:p>
        </w:tc>
      </w:tr>
      <w:tr w:rsidR="000A13CB" w:rsidRPr="00465464" w:rsidTr="000A13CB">
        <w:tc>
          <w:tcPr>
            <w:tcW w:w="675" w:type="dxa"/>
          </w:tcPr>
          <w:p w:rsidR="000A13CB" w:rsidRPr="00465464" w:rsidRDefault="000A13CB" w:rsidP="00CD0F52">
            <w:pPr>
              <w:numPr>
                <w:ilvl w:val="0"/>
                <w:numId w:val="83"/>
              </w:numPr>
              <w:spacing w:line="276" w:lineRule="auto"/>
              <w:contextualSpacing/>
              <w:rPr>
                <w:rFonts w:ascii="Verdana" w:hAnsi="Verdana" w:cstheme="minorHAnsi"/>
                <w:color w:val="262626" w:themeColor="text1" w:themeTint="D9"/>
                <w:sz w:val="18"/>
                <w:szCs w:val="18"/>
              </w:rPr>
            </w:pPr>
          </w:p>
        </w:tc>
        <w:tc>
          <w:tcPr>
            <w:tcW w:w="2552"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Конкурс видеороликов «Камера-мотор»</w:t>
            </w:r>
          </w:p>
        </w:tc>
        <w:tc>
          <w:tcPr>
            <w:tcW w:w="1235"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город</w:t>
            </w:r>
          </w:p>
        </w:tc>
        <w:tc>
          <w:tcPr>
            <w:tcW w:w="141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Ноябрь,2009</w:t>
            </w:r>
          </w:p>
        </w:tc>
        <w:tc>
          <w:tcPr>
            <w:tcW w:w="245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Селезнева Нина,11а</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Королева Полина, 11а</w:t>
            </w:r>
          </w:p>
        </w:tc>
        <w:tc>
          <w:tcPr>
            <w:tcW w:w="1195"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 место</w:t>
            </w:r>
          </w:p>
        </w:tc>
      </w:tr>
      <w:tr w:rsidR="000A13CB" w:rsidRPr="00465464" w:rsidTr="000A13CB">
        <w:tc>
          <w:tcPr>
            <w:tcW w:w="675" w:type="dxa"/>
          </w:tcPr>
          <w:p w:rsidR="000A13CB" w:rsidRPr="00465464" w:rsidRDefault="000A13CB" w:rsidP="00CD0F52">
            <w:pPr>
              <w:numPr>
                <w:ilvl w:val="0"/>
                <w:numId w:val="83"/>
              </w:numPr>
              <w:spacing w:line="276" w:lineRule="auto"/>
              <w:contextualSpacing/>
              <w:rPr>
                <w:rFonts w:ascii="Verdana" w:hAnsi="Verdana" w:cstheme="minorHAnsi"/>
                <w:color w:val="262626" w:themeColor="text1" w:themeTint="D9"/>
                <w:sz w:val="18"/>
                <w:szCs w:val="18"/>
              </w:rPr>
            </w:pPr>
          </w:p>
        </w:tc>
        <w:tc>
          <w:tcPr>
            <w:tcW w:w="2552"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Круглый стол «Проблемы молодежи»</w:t>
            </w:r>
          </w:p>
        </w:tc>
        <w:tc>
          <w:tcPr>
            <w:tcW w:w="1235"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город</w:t>
            </w:r>
          </w:p>
        </w:tc>
        <w:tc>
          <w:tcPr>
            <w:tcW w:w="141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15.12.09</w:t>
            </w:r>
          </w:p>
        </w:tc>
        <w:tc>
          <w:tcPr>
            <w:tcW w:w="245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Школьный парламент</w:t>
            </w:r>
          </w:p>
        </w:tc>
        <w:tc>
          <w:tcPr>
            <w:tcW w:w="1195"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участие</w:t>
            </w:r>
          </w:p>
        </w:tc>
      </w:tr>
      <w:tr w:rsidR="000A13CB" w:rsidRPr="00465464" w:rsidTr="000A13CB">
        <w:tc>
          <w:tcPr>
            <w:tcW w:w="675" w:type="dxa"/>
          </w:tcPr>
          <w:p w:rsidR="000A13CB" w:rsidRPr="00465464" w:rsidRDefault="000A13CB" w:rsidP="00CD0F52">
            <w:pPr>
              <w:numPr>
                <w:ilvl w:val="0"/>
                <w:numId w:val="83"/>
              </w:numPr>
              <w:spacing w:line="276" w:lineRule="auto"/>
              <w:contextualSpacing/>
              <w:rPr>
                <w:rFonts w:ascii="Verdana" w:hAnsi="Verdana" w:cstheme="minorHAnsi"/>
                <w:color w:val="262626" w:themeColor="text1" w:themeTint="D9"/>
                <w:sz w:val="18"/>
                <w:szCs w:val="18"/>
              </w:rPr>
            </w:pPr>
          </w:p>
        </w:tc>
        <w:tc>
          <w:tcPr>
            <w:tcW w:w="2552"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½ финала школьной лиги КВН</w:t>
            </w:r>
          </w:p>
        </w:tc>
        <w:tc>
          <w:tcPr>
            <w:tcW w:w="1235"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город</w:t>
            </w:r>
          </w:p>
        </w:tc>
        <w:tc>
          <w:tcPr>
            <w:tcW w:w="141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21.12.09</w:t>
            </w:r>
          </w:p>
        </w:tc>
        <w:tc>
          <w:tcPr>
            <w:tcW w:w="245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Команда КВН «Планета», Королева Полина, Селезнева Нина, Усова Елена, несин Михаил, Бухаров Андрей, Колесников Александр, Шмидт Анна.</w:t>
            </w:r>
          </w:p>
        </w:tc>
        <w:tc>
          <w:tcPr>
            <w:tcW w:w="1195"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 место</w:t>
            </w:r>
          </w:p>
        </w:tc>
      </w:tr>
      <w:tr w:rsidR="000A13CB" w:rsidRPr="00465464" w:rsidTr="000A13CB">
        <w:tc>
          <w:tcPr>
            <w:tcW w:w="675" w:type="dxa"/>
          </w:tcPr>
          <w:p w:rsidR="000A13CB" w:rsidRPr="00465464" w:rsidRDefault="000A13CB" w:rsidP="00CD0F52">
            <w:pPr>
              <w:numPr>
                <w:ilvl w:val="0"/>
                <w:numId w:val="83"/>
              </w:numPr>
              <w:spacing w:line="276" w:lineRule="auto"/>
              <w:contextualSpacing/>
              <w:rPr>
                <w:rFonts w:ascii="Verdana" w:hAnsi="Verdana" w:cstheme="minorHAnsi"/>
                <w:color w:val="262626" w:themeColor="text1" w:themeTint="D9"/>
                <w:sz w:val="18"/>
                <w:szCs w:val="18"/>
              </w:rPr>
            </w:pPr>
          </w:p>
        </w:tc>
        <w:tc>
          <w:tcPr>
            <w:tcW w:w="2552"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Конкурс новогодних электронных открыток</w:t>
            </w:r>
          </w:p>
        </w:tc>
        <w:tc>
          <w:tcPr>
            <w:tcW w:w="1235"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областной</w:t>
            </w:r>
          </w:p>
        </w:tc>
        <w:tc>
          <w:tcPr>
            <w:tcW w:w="141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Декабрь, 2009</w:t>
            </w:r>
          </w:p>
        </w:tc>
        <w:tc>
          <w:tcPr>
            <w:tcW w:w="245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Калинников Александр,8б</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Алешин Алексей, 7а</w:t>
            </w:r>
          </w:p>
        </w:tc>
        <w:tc>
          <w:tcPr>
            <w:tcW w:w="1195"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1,2 место</w:t>
            </w:r>
          </w:p>
        </w:tc>
      </w:tr>
      <w:tr w:rsidR="000A13CB" w:rsidRPr="00465464" w:rsidTr="000A13CB">
        <w:tc>
          <w:tcPr>
            <w:tcW w:w="675" w:type="dxa"/>
          </w:tcPr>
          <w:p w:rsidR="000A13CB" w:rsidRPr="00465464" w:rsidRDefault="000A13CB" w:rsidP="00CD0F52">
            <w:pPr>
              <w:numPr>
                <w:ilvl w:val="0"/>
                <w:numId w:val="83"/>
              </w:numPr>
              <w:spacing w:line="276" w:lineRule="auto"/>
              <w:contextualSpacing/>
              <w:rPr>
                <w:rFonts w:ascii="Verdana" w:hAnsi="Verdana" w:cstheme="minorHAnsi"/>
                <w:color w:val="262626" w:themeColor="text1" w:themeTint="D9"/>
                <w:sz w:val="18"/>
                <w:szCs w:val="18"/>
              </w:rPr>
            </w:pPr>
          </w:p>
        </w:tc>
        <w:tc>
          <w:tcPr>
            <w:tcW w:w="2552"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Конкурс короткометражных видеороликов  «Учитель </w:t>
            </w:r>
            <w:r w:rsidRPr="00465464">
              <w:rPr>
                <w:rFonts w:ascii="Verdana" w:hAnsi="Verdana" w:cstheme="minorHAnsi"/>
                <w:color w:val="262626" w:themeColor="text1" w:themeTint="D9"/>
                <w:sz w:val="18"/>
                <w:szCs w:val="18"/>
              </w:rPr>
              <w:lastRenderedPageBreak/>
              <w:t>в кадре»</w:t>
            </w:r>
          </w:p>
        </w:tc>
        <w:tc>
          <w:tcPr>
            <w:tcW w:w="1235"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lastRenderedPageBreak/>
              <w:t>областной</w:t>
            </w:r>
          </w:p>
        </w:tc>
        <w:tc>
          <w:tcPr>
            <w:tcW w:w="141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Январь, 2010</w:t>
            </w:r>
          </w:p>
        </w:tc>
        <w:tc>
          <w:tcPr>
            <w:tcW w:w="245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Селезнева Нина, 11а</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Машковцев Михаил, 7в</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p>
        </w:tc>
        <w:tc>
          <w:tcPr>
            <w:tcW w:w="1195"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 место (город), участие</w:t>
            </w:r>
          </w:p>
        </w:tc>
      </w:tr>
      <w:tr w:rsidR="000A13CB" w:rsidRPr="00465464" w:rsidTr="000A13CB">
        <w:tc>
          <w:tcPr>
            <w:tcW w:w="675" w:type="dxa"/>
          </w:tcPr>
          <w:p w:rsidR="000A13CB" w:rsidRPr="00465464" w:rsidRDefault="000A13CB" w:rsidP="00CD0F52">
            <w:pPr>
              <w:numPr>
                <w:ilvl w:val="0"/>
                <w:numId w:val="83"/>
              </w:numPr>
              <w:spacing w:line="276" w:lineRule="auto"/>
              <w:contextualSpacing/>
              <w:rPr>
                <w:rFonts w:ascii="Verdana" w:hAnsi="Verdana" w:cstheme="minorHAnsi"/>
                <w:color w:val="262626" w:themeColor="text1" w:themeTint="D9"/>
                <w:sz w:val="18"/>
                <w:szCs w:val="18"/>
              </w:rPr>
            </w:pPr>
          </w:p>
        </w:tc>
        <w:tc>
          <w:tcPr>
            <w:tcW w:w="2552"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Мистер ЮИД</w:t>
            </w:r>
          </w:p>
        </w:tc>
        <w:tc>
          <w:tcPr>
            <w:tcW w:w="1235"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город</w:t>
            </w:r>
          </w:p>
        </w:tc>
        <w:tc>
          <w:tcPr>
            <w:tcW w:w="141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27.01.10</w:t>
            </w:r>
          </w:p>
        </w:tc>
        <w:tc>
          <w:tcPr>
            <w:tcW w:w="245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Аглиулин Никита, 8в</w:t>
            </w:r>
          </w:p>
        </w:tc>
        <w:tc>
          <w:tcPr>
            <w:tcW w:w="1195"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участие</w:t>
            </w:r>
          </w:p>
        </w:tc>
      </w:tr>
      <w:tr w:rsidR="000A13CB" w:rsidRPr="00465464" w:rsidTr="000A13CB">
        <w:tc>
          <w:tcPr>
            <w:tcW w:w="675" w:type="dxa"/>
          </w:tcPr>
          <w:p w:rsidR="000A13CB" w:rsidRPr="00465464" w:rsidRDefault="000A13CB" w:rsidP="00CD0F52">
            <w:pPr>
              <w:numPr>
                <w:ilvl w:val="0"/>
                <w:numId w:val="83"/>
              </w:numPr>
              <w:spacing w:line="276" w:lineRule="auto"/>
              <w:contextualSpacing/>
              <w:rPr>
                <w:rFonts w:ascii="Verdana" w:hAnsi="Verdana" w:cstheme="minorHAnsi"/>
                <w:color w:val="262626" w:themeColor="text1" w:themeTint="D9"/>
                <w:sz w:val="18"/>
                <w:szCs w:val="18"/>
              </w:rPr>
            </w:pPr>
          </w:p>
        </w:tc>
        <w:tc>
          <w:tcPr>
            <w:tcW w:w="2552"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Финал городской школьной лиги КВН</w:t>
            </w:r>
          </w:p>
        </w:tc>
        <w:tc>
          <w:tcPr>
            <w:tcW w:w="1235"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город</w:t>
            </w:r>
          </w:p>
        </w:tc>
        <w:tc>
          <w:tcPr>
            <w:tcW w:w="141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05.04.10</w:t>
            </w:r>
          </w:p>
        </w:tc>
        <w:tc>
          <w:tcPr>
            <w:tcW w:w="245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Команда КВН «Планета»</w:t>
            </w:r>
          </w:p>
        </w:tc>
        <w:tc>
          <w:tcPr>
            <w:tcW w:w="1195"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 место</w:t>
            </w:r>
          </w:p>
        </w:tc>
      </w:tr>
      <w:tr w:rsidR="000A13CB" w:rsidRPr="00465464" w:rsidTr="000A13CB">
        <w:tc>
          <w:tcPr>
            <w:tcW w:w="675" w:type="dxa"/>
          </w:tcPr>
          <w:p w:rsidR="000A13CB" w:rsidRPr="00465464" w:rsidRDefault="000A13CB" w:rsidP="00CD0F52">
            <w:pPr>
              <w:numPr>
                <w:ilvl w:val="0"/>
                <w:numId w:val="83"/>
              </w:numPr>
              <w:spacing w:line="276" w:lineRule="auto"/>
              <w:contextualSpacing/>
              <w:rPr>
                <w:rFonts w:ascii="Verdana" w:hAnsi="Verdana" w:cstheme="minorHAnsi"/>
                <w:color w:val="262626" w:themeColor="text1" w:themeTint="D9"/>
                <w:sz w:val="18"/>
                <w:szCs w:val="18"/>
              </w:rPr>
            </w:pPr>
          </w:p>
        </w:tc>
        <w:tc>
          <w:tcPr>
            <w:tcW w:w="2552"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Городской смотр художественной самодеятельности, посвященный 65-летию Великой Победы</w:t>
            </w:r>
          </w:p>
        </w:tc>
        <w:tc>
          <w:tcPr>
            <w:tcW w:w="1235"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город</w:t>
            </w:r>
          </w:p>
        </w:tc>
        <w:tc>
          <w:tcPr>
            <w:tcW w:w="141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08.04.10</w:t>
            </w:r>
          </w:p>
        </w:tc>
        <w:tc>
          <w:tcPr>
            <w:tcW w:w="245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Усова Елена,11а</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Шмитд Анна, 9 а </w:t>
            </w:r>
          </w:p>
        </w:tc>
        <w:tc>
          <w:tcPr>
            <w:tcW w:w="1195"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 место</w:t>
            </w:r>
          </w:p>
        </w:tc>
      </w:tr>
      <w:tr w:rsidR="000A13CB" w:rsidRPr="00465464" w:rsidTr="000A13CB">
        <w:tc>
          <w:tcPr>
            <w:tcW w:w="675" w:type="dxa"/>
          </w:tcPr>
          <w:p w:rsidR="000A13CB" w:rsidRPr="00465464" w:rsidRDefault="000A13CB" w:rsidP="00CD0F52">
            <w:pPr>
              <w:numPr>
                <w:ilvl w:val="0"/>
                <w:numId w:val="83"/>
              </w:numPr>
              <w:spacing w:line="276" w:lineRule="auto"/>
              <w:contextualSpacing/>
              <w:rPr>
                <w:rFonts w:ascii="Verdana" w:hAnsi="Verdana" w:cstheme="minorHAnsi"/>
                <w:color w:val="262626" w:themeColor="text1" w:themeTint="D9"/>
                <w:sz w:val="18"/>
                <w:szCs w:val="18"/>
              </w:rPr>
            </w:pPr>
          </w:p>
        </w:tc>
        <w:tc>
          <w:tcPr>
            <w:tcW w:w="2552"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Конкурс школьных экскурсов «Учителями славится Россия- ученики приносят славу ей»</w:t>
            </w:r>
          </w:p>
        </w:tc>
        <w:tc>
          <w:tcPr>
            <w:tcW w:w="1235"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город</w:t>
            </w:r>
          </w:p>
        </w:tc>
        <w:tc>
          <w:tcPr>
            <w:tcW w:w="141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23.04. 10</w:t>
            </w:r>
          </w:p>
        </w:tc>
        <w:tc>
          <w:tcPr>
            <w:tcW w:w="245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Королева Полина, 11а</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Селезнева Нина, 11а</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Шмидт Анна, 9а</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Исакова Виктория, 9б</w:t>
            </w:r>
          </w:p>
        </w:tc>
        <w:tc>
          <w:tcPr>
            <w:tcW w:w="1195"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 место</w:t>
            </w:r>
          </w:p>
        </w:tc>
      </w:tr>
    </w:tbl>
    <w:p w:rsidR="000A13CB" w:rsidRPr="00465464" w:rsidRDefault="000A13CB" w:rsidP="00FC5E14">
      <w:pPr>
        <w:spacing w:line="276" w:lineRule="auto"/>
        <w:contextualSpacing/>
        <w:rPr>
          <w:rFonts w:ascii="Verdana" w:hAnsi="Verdana" w:cstheme="minorHAnsi"/>
          <w:color w:val="262626" w:themeColor="text1" w:themeTint="D9"/>
          <w:sz w:val="18"/>
          <w:szCs w:val="18"/>
        </w:rPr>
      </w:pPr>
    </w:p>
    <w:p w:rsidR="000A13CB" w:rsidRPr="00465464" w:rsidRDefault="000A13CB" w:rsidP="00FC5E14">
      <w:pPr>
        <w:spacing w:line="276" w:lineRule="auto"/>
        <w:contextualSpacing/>
        <w:rPr>
          <w:rFonts w:ascii="Verdana" w:hAnsi="Verdana" w:cstheme="minorHAnsi"/>
          <w:color w:val="262626" w:themeColor="text1" w:themeTint="D9"/>
          <w:sz w:val="18"/>
          <w:szCs w:val="18"/>
        </w:rPr>
      </w:pPr>
    </w:p>
    <w:p w:rsidR="000A13CB" w:rsidRPr="00465464" w:rsidRDefault="000A13CB" w:rsidP="00091262">
      <w:pPr>
        <w:pStyle w:val="a7"/>
        <w:numPr>
          <w:ilvl w:val="1"/>
          <w:numId w:val="80"/>
        </w:numPr>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Участие в городских, областных, всероссийских конкурсах в 2008-2009 учебном году</w:t>
      </w: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2268"/>
        <w:gridCol w:w="1417"/>
        <w:gridCol w:w="1418"/>
        <w:gridCol w:w="2835"/>
        <w:gridCol w:w="1134"/>
      </w:tblGrid>
      <w:tr w:rsidR="000A13CB" w:rsidRPr="00465464" w:rsidTr="00C90281">
        <w:tc>
          <w:tcPr>
            <w:tcW w:w="56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п/п</w:t>
            </w:r>
          </w:p>
        </w:tc>
        <w:tc>
          <w:tcPr>
            <w:tcW w:w="226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Конкурс</w:t>
            </w:r>
          </w:p>
        </w:tc>
        <w:tc>
          <w:tcPr>
            <w:tcW w:w="1417"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уровень</w:t>
            </w:r>
          </w:p>
        </w:tc>
        <w:tc>
          <w:tcPr>
            <w:tcW w:w="141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дата</w:t>
            </w:r>
          </w:p>
        </w:tc>
        <w:tc>
          <w:tcPr>
            <w:tcW w:w="2835"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участники</w:t>
            </w:r>
          </w:p>
        </w:tc>
        <w:tc>
          <w:tcPr>
            <w:tcW w:w="113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результат</w:t>
            </w:r>
          </w:p>
        </w:tc>
      </w:tr>
      <w:tr w:rsidR="000A13CB" w:rsidRPr="00465464" w:rsidTr="00C90281">
        <w:tc>
          <w:tcPr>
            <w:tcW w:w="568" w:type="dxa"/>
          </w:tcPr>
          <w:p w:rsidR="000A13CB" w:rsidRPr="00465464" w:rsidRDefault="000A13CB" w:rsidP="00FC5E14">
            <w:pPr>
              <w:numPr>
                <w:ilvl w:val="0"/>
                <w:numId w:val="21"/>
              </w:numPr>
              <w:spacing w:line="276" w:lineRule="auto"/>
              <w:contextualSpacing/>
              <w:rPr>
                <w:rFonts w:ascii="Verdana" w:hAnsi="Verdana" w:cstheme="minorHAnsi"/>
                <w:color w:val="262626" w:themeColor="text1" w:themeTint="D9"/>
                <w:sz w:val="18"/>
                <w:szCs w:val="18"/>
              </w:rPr>
            </w:pPr>
          </w:p>
        </w:tc>
        <w:tc>
          <w:tcPr>
            <w:tcW w:w="226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Конкурс рисунков </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 Байкале</w:t>
            </w:r>
          </w:p>
        </w:tc>
        <w:tc>
          <w:tcPr>
            <w:tcW w:w="1417"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городской</w:t>
            </w:r>
          </w:p>
        </w:tc>
        <w:tc>
          <w:tcPr>
            <w:tcW w:w="141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05.09.2008</w:t>
            </w:r>
          </w:p>
        </w:tc>
        <w:tc>
          <w:tcPr>
            <w:tcW w:w="2835"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Свалова Анна, 3б</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Карташов Максим, 3 б</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Куриганова Мария, 6 б</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Васильева Оксана, 10 а</w:t>
            </w:r>
          </w:p>
        </w:tc>
        <w:tc>
          <w:tcPr>
            <w:tcW w:w="113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участие</w:t>
            </w:r>
          </w:p>
        </w:tc>
      </w:tr>
      <w:tr w:rsidR="000A13CB" w:rsidRPr="00465464" w:rsidTr="00C90281">
        <w:trPr>
          <w:trHeight w:val="1056"/>
        </w:trPr>
        <w:tc>
          <w:tcPr>
            <w:tcW w:w="568" w:type="dxa"/>
          </w:tcPr>
          <w:p w:rsidR="000A13CB" w:rsidRPr="00465464" w:rsidRDefault="000A13CB" w:rsidP="00FC5E14">
            <w:pPr>
              <w:numPr>
                <w:ilvl w:val="0"/>
                <w:numId w:val="21"/>
              </w:numPr>
              <w:spacing w:line="276" w:lineRule="auto"/>
              <w:contextualSpacing/>
              <w:rPr>
                <w:rFonts w:ascii="Verdana" w:hAnsi="Verdana" w:cstheme="minorHAnsi"/>
                <w:color w:val="262626" w:themeColor="text1" w:themeTint="D9"/>
                <w:sz w:val="18"/>
                <w:szCs w:val="18"/>
              </w:rPr>
            </w:pPr>
          </w:p>
        </w:tc>
        <w:tc>
          <w:tcPr>
            <w:tcW w:w="226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Конкурс творческих  работ «Моя семья»</w:t>
            </w:r>
          </w:p>
        </w:tc>
        <w:tc>
          <w:tcPr>
            <w:tcW w:w="1417"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городской</w:t>
            </w:r>
          </w:p>
        </w:tc>
        <w:tc>
          <w:tcPr>
            <w:tcW w:w="141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сентябрь</w:t>
            </w:r>
          </w:p>
        </w:tc>
        <w:tc>
          <w:tcPr>
            <w:tcW w:w="2835"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Номинация «Стихи»</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Евтушенко Олеся, 4 б</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Номинация «Рисунок» </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Марченкова Елизавета, 11а</w:t>
            </w:r>
          </w:p>
        </w:tc>
        <w:tc>
          <w:tcPr>
            <w:tcW w:w="113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 место</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 место</w:t>
            </w:r>
          </w:p>
        </w:tc>
      </w:tr>
      <w:tr w:rsidR="000A13CB" w:rsidRPr="00465464" w:rsidTr="00C90281">
        <w:tc>
          <w:tcPr>
            <w:tcW w:w="568" w:type="dxa"/>
          </w:tcPr>
          <w:p w:rsidR="000A13CB" w:rsidRPr="00465464" w:rsidRDefault="000A13CB" w:rsidP="00FC5E14">
            <w:pPr>
              <w:numPr>
                <w:ilvl w:val="0"/>
                <w:numId w:val="21"/>
              </w:numPr>
              <w:spacing w:line="276" w:lineRule="auto"/>
              <w:contextualSpacing/>
              <w:rPr>
                <w:rFonts w:ascii="Verdana" w:hAnsi="Verdana" w:cstheme="minorHAnsi"/>
                <w:color w:val="262626" w:themeColor="text1" w:themeTint="D9"/>
                <w:sz w:val="18"/>
                <w:szCs w:val="18"/>
              </w:rPr>
            </w:pPr>
          </w:p>
        </w:tc>
        <w:tc>
          <w:tcPr>
            <w:tcW w:w="226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Конкурс красоты </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«Мисс Зима - 2008</w:t>
            </w:r>
          </w:p>
        </w:tc>
        <w:tc>
          <w:tcPr>
            <w:tcW w:w="1417"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городской</w:t>
            </w:r>
          </w:p>
        </w:tc>
        <w:tc>
          <w:tcPr>
            <w:tcW w:w="141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19.09.2008</w:t>
            </w:r>
          </w:p>
        </w:tc>
        <w:tc>
          <w:tcPr>
            <w:tcW w:w="2835"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Шмидт Надежда, 10 а </w:t>
            </w:r>
          </w:p>
        </w:tc>
        <w:tc>
          <w:tcPr>
            <w:tcW w:w="113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 место</w:t>
            </w:r>
          </w:p>
        </w:tc>
      </w:tr>
      <w:tr w:rsidR="000A13CB" w:rsidRPr="00465464" w:rsidTr="00C90281">
        <w:tc>
          <w:tcPr>
            <w:tcW w:w="568" w:type="dxa"/>
          </w:tcPr>
          <w:p w:rsidR="000A13CB" w:rsidRPr="00465464" w:rsidRDefault="000A13CB" w:rsidP="00FC5E14">
            <w:pPr>
              <w:numPr>
                <w:ilvl w:val="0"/>
                <w:numId w:val="21"/>
              </w:numPr>
              <w:spacing w:line="276" w:lineRule="auto"/>
              <w:contextualSpacing/>
              <w:rPr>
                <w:rFonts w:ascii="Verdana" w:hAnsi="Verdana" w:cstheme="minorHAnsi"/>
                <w:color w:val="262626" w:themeColor="text1" w:themeTint="D9"/>
                <w:sz w:val="18"/>
                <w:szCs w:val="18"/>
              </w:rPr>
            </w:pPr>
          </w:p>
        </w:tc>
        <w:tc>
          <w:tcPr>
            <w:tcW w:w="226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Конкурс сочинений </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«Я и моя семья»</w:t>
            </w:r>
          </w:p>
        </w:tc>
        <w:tc>
          <w:tcPr>
            <w:tcW w:w="1417"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городской</w:t>
            </w:r>
          </w:p>
        </w:tc>
        <w:tc>
          <w:tcPr>
            <w:tcW w:w="141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16.10.2008</w:t>
            </w:r>
          </w:p>
        </w:tc>
        <w:tc>
          <w:tcPr>
            <w:tcW w:w="2835"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Романова Татьяна , 5 а</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Клюева Оксана, 7 б</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Лопатина Яна, 8 а</w:t>
            </w:r>
          </w:p>
        </w:tc>
        <w:tc>
          <w:tcPr>
            <w:tcW w:w="113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участие</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 место</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участие </w:t>
            </w:r>
          </w:p>
        </w:tc>
      </w:tr>
      <w:tr w:rsidR="000A13CB" w:rsidRPr="00465464" w:rsidTr="00C90281">
        <w:tc>
          <w:tcPr>
            <w:tcW w:w="568" w:type="dxa"/>
          </w:tcPr>
          <w:p w:rsidR="000A13CB" w:rsidRPr="00465464" w:rsidRDefault="000A13CB" w:rsidP="00FC5E14">
            <w:pPr>
              <w:numPr>
                <w:ilvl w:val="0"/>
                <w:numId w:val="21"/>
              </w:numPr>
              <w:spacing w:line="276" w:lineRule="auto"/>
              <w:contextualSpacing/>
              <w:rPr>
                <w:rFonts w:ascii="Verdana" w:hAnsi="Verdana" w:cstheme="minorHAnsi"/>
                <w:color w:val="262626" w:themeColor="text1" w:themeTint="D9"/>
                <w:sz w:val="18"/>
                <w:szCs w:val="18"/>
              </w:rPr>
            </w:pPr>
          </w:p>
        </w:tc>
        <w:tc>
          <w:tcPr>
            <w:tcW w:w="226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Конкурс рисунков </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«Семейные традиции»</w:t>
            </w:r>
          </w:p>
        </w:tc>
        <w:tc>
          <w:tcPr>
            <w:tcW w:w="1417"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городской</w:t>
            </w:r>
          </w:p>
        </w:tc>
        <w:tc>
          <w:tcPr>
            <w:tcW w:w="141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октябрь</w:t>
            </w:r>
          </w:p>
        </w:tc>
        <w:tc>
          <w:tcPr>
            <w:tcW w:w="2835"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Лосева Евгения, 2 а</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Шмайлов Сергей, 3 б</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Першина Мария, 3 б</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Столярова Анастасия, 7 в </w:t>
            </w:r>
          </w:p>
        </w:tc>
        <w:tc>
          <w:tcPr>
            <w:tcW w:w="113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 место</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 место</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 место</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 место</w:t>
            </w:r>
          </w:p>
        </w:tc>
      </w:tr>
      <w:tr w:rsidR="000A13CB" w:rsidRPr="00465464" w:rsidTr="00C90281">
        <w:tc>
          <w:tcPr>
            <w:tcW w:w="568" w:type="dxa"/>
          </w:tcPr>
          <w:p w:rsidR="000A13CB" w:rsidRPr="00465464" w:rsidRDefault="000A13CB" w:rsidP="00FC5E14">
            <w:pPr>
              <w:numPr>
                <w:ilvl w:val="0"/>
                <w:numId w:val="21"/>
              </w:numPr>
              <w:spacing w:line="276" w:lineRule="auto"/>
              <w:contextualSpacing/>
              <w:rPr>
                <w:rFonts w:ascii="Verdana" w:hAnsi="Verdana" w:cstheme="minorHAnsi"/>
                <w:color w:val="262626" w:themeColor="text1" w:themeTint="D9"/>
                <w:sz w:val="18"/>
                <w:szCs w:val="18"/>
              </w:rPr>
            </w:pPr>
          </w:p>
        </w:tc>
        <w:tc>
          <w:tcPr>
            <w:tcW w:w="226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Голос юности</w:t>
            </w:r>
          </w:p>
        </w:tc>
        <w:tc>
          <w:tcPr>
            <w:tcW w:w="1417"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городской</w:t>
            </w:r>
          </w:p>
        </w:tc>
        <w:tc>
          <w:tcPr>
            <w:tcW w:w="141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21.11.2008</w:t>
            </w:r>
          </w:p>
        </w:tc>
        <w:tc>
          <w:tcPr>
            <w:tcW w:w="2835"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Джунусова Айгерим</w:t>
            </w:r>
          </w:p>
        </w:tc>
        <w:tc>
          <w:tcPr>
            <w:tcW w:w="113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 место</w:t>
            </w:r>
          </w:p>
        </w:tc>
      </w:tr>
      <w:tr w:rsidR="000A13CB" w:rsidRPr="00465464" w:rsidTr="00C90281">
        <w:tc>
          <w:tcPr>
            <w:tcW w:w="568" w:type="dxa"/>
          </w:tcPr>
          <w:p w:rsidR="000A13CB" w:rsidRPr="00465464" w:rsidRDefault="000A13CB" w:rsidP="00FC5E14">
            <w:pPr>
              <w:numPr>
                <w:ilvl w:val="0"/>
                <w:numId w:val="21"/>
              </w:numPr>
              <w:spacing w:line="276" w:lineRule="auto"/>
              <w:contextualSpacing/>
              <w:rPr>
                <w:rFonts w:ascii="Verdana" w:hAnsi="Verdana" w:cstheme="minorHAnsi"/>
                <w:color w:val="262626" w:themeColor="text1" w:themeTint="D9"/>
                <w:sz w:val="18"/>
                <w:szCs w:val="18"/>
              </w:rPr>
            </w:pPr>
          </w:p>
        </w:tc>
        <w:tc>
          <w:tcPr>
            <w:tcW w:w="226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День выпускника</w:t>
            </w:r>
          </w:p>
        </w:tc>
        <w:tc>
          <w:tcPr>
            <w:tcW w:w="1417"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городской</w:t>
            </w:r>
          </w:p>
        </w:tc>
        <w:tc>
          <w:tcPr>
            <w:tcW w:w="141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05.12.2008</w:t>
            </w:r>
          </w:p>
        </w:tc>
        <w:tc>
          <w:tcPr>
            <w:tcW w:w="2835"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Смирнов Дмитрий (автор), 6 а</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Корепанов  Дмитрий (чтец), 6 а</w:t>
            </w:r>
          </w:p>
        </w:tc>
        <w:tc>
          <w:tcPr>
            <w:tcW w:w="113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 место</w:t>
            </w:r>
          </w:p>
        </w:tc>
      </w:tr>
      <w:tr w:rsidR="000A13CB" w:rsidRPr="00465464" w:rsidTr="00C90281">
        <w:tc>
          <w:tcPr>
            <w:tcW w:w="568" w:type="dxa"/>
          </w:tcPr>
          <w:p w:rsidR="000A13CB" w:rsidRPr="00465464" w:rsidRDefault="000A13CB" w:rsidP="00FC5E14">
            <w:pPr>
              <w:numPr>
                <w:ilvl w:val="0"/>
                <w:numId w:val="21"/>
              </w:numPr>
              <w:spacing w:line="276" w:lineRule="auto"/>
              <w:contextualSpacing/>
              <w:rPr>
                <w:rFonts w:ascii="Verdana" w:hAnsi="Verdana" w:cstheme="minorHAnsi"/>
                <w:color w:val="262626" w:themeColor="text1" w:themeTint="D9"/>
                <w:sz w:val="18"/>
                <w:szCs w:val="18"/>
              </w:rPr>
            </w:pPr>
          </w:p>
        </w:tc>
        <w:tc>
          <w:tcPr>
            <w:tcW w:w="226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Городская школьная лига КВН</w:t>
            </w:r>
          </w:p>
        </w:tc>
        <w:tc>
          <w:tcPr>
            <w:tcW w:w="1417"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городской</w:t>
            </w:r>
          </w:p>
        </w:tc>
        <w:tc>
          <w:tcPr>
            <w:tcW w:w="141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12.12.2008</w:t>
            </w:r>
          </w:p>
        </w:tc>
        <w:tc>
          <w:tcPr>
            <w:tcW w:w="2835"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Команда МОУ СОШ №7 «Планета»</w:t>
            </w:r>
          </w:p>
          <w:p w:rsidR="000A13CB" w:rsidRPr="00465464" w:rsidRDefault="000A13CB" w:rsidP="00FC5E14">
            <w:pPr>
              <w:numPr>
                <w:ilvl w:val="0"/>
                <w:numId w:val="20"/>
              </w:num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Королева Полина, 10а</w:t>
            </w:r>
          </w:p>
          <w:p w:rsidR="000A13CB" w:rsidRPr="00465464" w:rsidRDefault="000A13CB" w:rsidP="00FC5E14">
            <w:pPr>
              <w:numPr>
                <w:ilvl w:val="0"/>
                <w:numId w:val="20"/>
              </w:num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Князьков Артем, 6а</w:t>
            </w:r>
          </w:p>
          <w:p w:rsidR="000A13CB" w:rsidRPr="00465464" w:rsidRDefault="000A13CB" w:rsidP="00FC5E14">
            <w:pPr>
              <w:numPr>
                <w:ilvl w:val="0"/>
                <w:numId w:val="20"/>
              </w:num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Князьков Алексей, 6а</w:t>
            </w:r>
          </w:p>
          <w:p w:rsidR="000A13CB" w:rsidRPr="00465464" w:rsidRDefault="000A13CB" w:rsidP="00FC5E14">
            <w:pPr>
              <w:numPr>
                <w:ilvl w:val="0"/>
                <w:numId w:val="20"/>
              </w:num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Лопаев Антон, 7б</w:t>
            </w:r>
          </w:p>
          <w:p w:rsidR="000A13CB" w:rsidRPr="00465464" w:rsidRDefault="000A13CB" w:rsidP="00FC5E14">
            <w:pPr>
              <w:numPr>
                <w:ilvl w:val="0"/>
                <w:numId w:val="20"/>
              </w:num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Шмайлов Константин, 7б</w:t>
            </w:r>
          </w:p>
          <w:p w:rsidR="000A13CB" w:rsidRPr="00465464" w:rsidRDefault="000A13CB" w:rsidP="00FC5E14">
            <w:pPr>
              <w:numPr>
                <w:ilvl w:val="0"/>
                <w:numId w:val="20"/>
              </w:num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Шмидт Анна, 8а</w:t>
            </w:r>
          </w:p>
          <w:p w:rsidR="000A13CB" w:rsidRPr="00465464" w:rsidRDefault="000A13CB" w:rsidP="00FC5E14">
            <w:pPr>
              <w:numPr>
                <w:ilvl w:val="0"/>
                <w:numId w:val="20"/>
              </w:num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Бухаров Андрей, 9б</w:t>
            </w:r>
          </w:p>
          <w:p w:rsidR="000A13CB" w:rsidRPr="00465464" w:rsidRDefault="000A13CB" w:rsidP="00FC5E14">
            <w:pPr>
              <w:numPr>
                <w:ilvl w:val="0"/>
                <w:numId w:val="20"/>
              </w:num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Абалаков Евгений, 9б</w:t>
            </w:r>
          </w:p>
          <w:p w:rsidR="000A13CB" w:rsidRPr="00465464" w:rsidRDefault="000A13CB" w:rsidP="00FC5E14">
            <w:pPr>
              <w:numPr>
                <w:ilvl w:val="0"/>
                <w:numId w:val="20"/>
              </w:num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Несин Михаил, 9б</w:t>
            </w:r>
          </w:p>
          <w:p w:rsidR="000A13CB" w:rsidRPr="00465464" w:rsidRDefault="000A13CB" w:rsidP="00FC5E14">
            <w:pPr>
              <w:numPr>
                <w:ilvl w:val="0"/>
                <w:numId w:val="20"/>
              </w:num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Усова Елена, 10а</w:t>
            </w:r>
          </w:p>
          <w:p w:rsidR="000A13CB" w:rsidRPr="00465464" w:rsidRDefault="000A13CB" w:rsidP="00FC5E14">
            <w:pPr>
              <w:numPr>
                <w:ilvl w:val="0"/>
                <w:numId w:val="20"/>
              </w:num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Новичкова Алена,11а</w:t>
            </w:r>
          </w:p>
          <w:p w:rsidR="000A13CB" w:rsidRPr="00465464" w:rsidRDefault="000A13CB" w:rsidP="00FC5E14">
            <w:pPr>
              <w:numPr>
                <w:ilvl w:val="0"/>
                <w:numId w:val="20"/>
              </w:num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lastRenderedPageBreak/>
              <w:t>Новичкова Кристина, 11а</w:t>
            </w:r>
          </w:p>
          <w:p w:rsidR="000A13CB" w:rsidRPr="00465464" w:rsidRDefault="000A13CB" w:rsidP="00FC5E14">
            <w:pPr>
              <w:numPr>
                <w:ilvl w:val="0"/>
                <w:numId w:val="20"/>
              </w:num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Машугина Екатерина, 11а</w:t>
            </w:r>
          </w:p>
          <w:p w:rsidR="000A13CB" w:rsidRPr="00465464" w:rsidRDefault="000A13CB" w:rsidP="00FC5E14">
            <w:pPr>
              <w:numPr>
                <w:ilvl w:val="0"/>
                <w:numId w:val="20"/>
              </w:num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Литвиненко Иван, 11б</w:t>
            </w:r>
          </w:p>
          <w:p w:rsidR="000A13CB" w:rsidRPr="00465464" w:rsidRDefault="000A13CB" w:rsidP="00FC5E14">
            <w:pPr>
              <w:numPr>
                <w:ilvl w:val="0"/>
                <w:numId w:val="20"/>
              </w:num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Селезнева Нина (звук)</w:t>
            </w:r>
          </w:p>
        </w:tc>
        <w:tc>
          <w:tcPr>
            <w:tcW w:w="113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lastRenderedPageBreak/>
              <w:t>1 место, выход в финал</w:t>
            </w:r>
          </w:p>
        </w:tc>
      </w:tr>
      <w:tr w:rsidR="000A13CB" w:rsidRPr="00465464" w:rsidTr="00C90281">
        <w:tc>
          <w:tcPr>
            <w:tcW w:w="568" w:type="dxa"/>
          </w:tcPr>
          <w:p w:rsidR="000A13CB" w:rsidRPr="00465464" w:rsidRDefault="000A13CB" w:rsidP="00FC5E14">
            <w:pPr>
              <w:numPr>
                <w:ilvl w:val="0"/>
                <w:numId w:val="21"/>
              </w:numPr>
              <w:spacing w:line="276" w:lineRule="auto"/>
              <w:contextualSpacing/>
              <w:rPr>
                <w:rFonts w:ascii="Verdana" w:hAnsi="Verdana" w:cstheme="minorHAnsi"/>
                <w:color w:val="262626" w:themeColor="text1" w:themeTint="D9"/>
                <w:sz w:val="18"/>
                <w:szCs w:val="18"/>
              </w:rPr>
            </w:pPr>
          </w:p>
        </w:tc>
        <w:tc>
          <w:tcPr>
            <w:tcW w:w="226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Сбор, разбор автомата</w:t>
            </w:r>
          </w:p>
        </w:tc>
        <w:tc>
          <w:tcPr>
            <w:tcW w:w="1417"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городской</w:t>
            </w:r>
          </w:p>
        </w:tc>
        <w:tc>
          <w:tcPr>
            <w:tcW w:w="141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декабрь</w:t>
            </w:r>
          </w:p>
        </w:tc>
        <w:tc>
          <w:tcPr>
            <w:tcW w:w="2835"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Ширма Дмитрий, Шмайлов Костя, 7б</w:t>
            </w:r>
          </w:p>
        </w:tc>
        <w:tc>
          <w:tcPr>
            <w:tcW w:w="113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 место</w:t>
            </w:r>
          </w:p>
        </w:tc>
      </w:tr>
      <w:tr w:rsidR="000A13CB" w:rsidRPr="00465464" w:rsidTr="00C90281">
        <w:tc>
          <w:tcPr>
            <w:tcW w:w="568" w:type="dxa"/>
          </w:tcPr>
          <w:p w:rsidR="000A13CB" w:rsidRPr="00465464" w:rsidRDefault="000A13CB" w:rsidP="00FC5E14">
            <w:pPr>
              <w:numPr>
                <w:ilvl w:val="0"/>
                <w:numId w:val="21"/>
              </w:numPr>
              <w:spacing w:line="276" w:lineRule="auto"/>
              <w:contextualSpacing/>
              <w:rPr>
                <w:rFonts w:ascii="Verdana" w:hAnsi="Verdana" w:cstheme="minorHAnsi"/>
                <w:color w:val="262626" w:themeColor="text1" w:themeTint="D9"/>
                <w:sz w:val="18"/>
                <w:szCs w:val="18"/>
              </w:rPr>
            </w:pPr>
          </w:p>
        </w:tc>
        <w:tc>
          <w:tcPr>
            <w:tcW w:w="226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Мисс ЮИД</w:t>
            </w:r>
          </w:p>
        </w:tc>
        <w:tc>
          <w:tcPr>
            <w:tcW w:w="1417"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городской</w:t>
            </w:r>
          </w:p>
        </w:tc>
        <w:tc>
          <w:tcPr>
            <w:tcW w:w="141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29.01.2009</w:t>
            </w:r>
          </w:p>
        </w:tc>
        <w:tc>
          <w:tcPr>
            <w:tcW w:w="2835"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Шункова Светлана, 6 б</w:t>
            </w:r>
          </w:p>
        </w:tc>
        <w:tc>
          <w:tcPr>
            <w:tcW w:w="113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участие</w:t>
            </w:r>
          </w:p>
        </w:tc>
      </w:tr>
      <w:tr w:rsidR="000A13CB" w:rsidRPr="00465464" w:rsidTr="00C90281">
        <w:tc>
          <w:tcPr>
            <w:tcW w:w="568" w:type="dxa"/>
          </w:tcPr>
          <w:p w:rsidR="000A13CB" w:rsidRPr="00465464" w:rsidRDefault="000A13CB" w:rsidP="00FC5E14">
            <w:pPr>
              <w:numPr>
                <w:ilvl w:val="0"/>
                <w:numId w:val="21"/>
              </w:numPr>
              <w:spacing w:line="276" w:lineRule="auto"/>
              <w:contextualSpacing/>
              <w:rPr>
                <w:rFonts w:ascii="Verdana" w:hAnsi="Verdana" w:cstheme="minorHAnsi"/>
                <w:color w:val="262626" w:themeColor="text1" w:themeTint="D9"/>
                <w:sz w:val="18"/>
                <w:szCs w:val="18"/>
              </w:rPr>
            </w:pPr>
          </w:p>
        </w:tc>
        <w:tc>
          <w:tcPr>
            <w:tcW w:w="226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Конкурс художественной самодеятельности </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«На привале»</w:t>
            </w:r>
          </w:p>
        </w:tc>
        <w:tc>
          <w:tcPr>
            <w:tcW w:w="1417"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городской</w:t>
            </w:r>
          </w:p>
        </w:tc>
        <w:tc>
          <w:tcPr>
            <w:tcW w:w="141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февраль</w:t>
            </w:r>
          </w:p>
        </w:tc>
        <w:tc>
          <w:tcPr>
            <w:tcW w:w="2835"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Дмитриева Ирина, 7б</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Захаров Влад, 7б</w:t>
            </w:r>
          </w:p>
        </w:tc>
        <w:tc>
          <w:tcPr>
            <w:tcW w:w="113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 место</w:t>
            </w:r>
          </w:p>
        </w:tc>
      </w:tr>
      <w:tr w:rsidR="000A13CB" w:rsidRPr="00465464" w:rsidTr="00C90281">
        <w:tc>
          <w:tcPr>
            <w:tcW w:w="568" w:type="dxa"/>
          </w:tcPr>
          <w:p w:rsidR="000A13CB" w:rsidRPr="00465464" w:rsidRDefault="000A13CB" w:rsidP="00FC5E14">
            <w:pPr>
              <w:numPr>
                <w:ilvl w:val="0"/>
                <w:numId w:val="21"/>
              </w:numPr>
              <w:spacing w:line="276" w:lineRule="auto"/>
              <w:contextualSpacing/>
              <w:rPr>
                <w:rFonts w:ascii="Verdana" w:hAnsi="Verdana" w:cstheme="minorHAnsi"/>
                <w:color w:val="262626" w:themeColor="text1" w:themeTint="D9"/>
                <w:sz w:val="18"/>
                <w:szCs w:val="18"/>
              </w:rPr>
            </w:pPr>
          </w:p>
        </w:tc>
        <w:tc>
          <w:tcPr>
            <w:tcW w:w="226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Огневая подготовка </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(Зарница)</w:t>
            </w:r>
          </w:p>
        </w:tc>
        <w:tc>
          <w:tcPr>
            <w:tcW w:w="1417"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городской</w:t>
            </w:r>
          </w:p>
        </w:tc>
        <w:tc>
          <w:tcPr>
            <w:tcW w:w="141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март</w:t>
            </w:r>
          </w:p>
        </w:tc>
        <w:tc>
          <w:tcPr>
            <w:tcW w:w="2835"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Калиничев Сергей, Калинников Александр, Ларенков Иван, 7б</w:t>
            </w:r>
          </w:p>
        </w:tc>
        <w:tc>
          <w:tcPr>
            <w:tcW w:w="113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 место</w:t>
            </w:r>
          </w:p>
        </w:tc>
      </w:tr>
      <w:tr w:rsidR="000A13CB" w:rsidRPr="00465464" w:rsidTr="00C90281">
        <w:tc>
          <w:tcPr>
            <w:tcW w:w="568" w:type="dxa"/>
          </w:tcPr>
          <w:p w:rsidR="000A13CB" w:rsidRPr="00465464" w:rsidRDefault="000A13CB" w:rsidP="00FC5E14">
            <w:pPr>
              <w:numPr>
                <w:ilvl w:val="0"/>
                <w:numId w:val="21"/>
              </w:numPr>
              <w:spacing w:line="276" w:lineRule="auto"/>
              <w:contextualSpacing/>
              <w:rPr>
                <w:rFonts w:ascii="Verdana" w:hAnsi="Verdana" w:cstheme="minorHAnsi"/>
                <w:color w:val="262626" w:themeColor="text1" w:themeTint="D9"/>
                <w:sz w:val="18"/>
                <w:szCs w:val="18"/>
              </w:rPr>
            </w:pPr>
          </w:p>
        </w:tc>
        <w:tc>
          <w:tcPr>
            <w:tcW w:w="226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Строевая подготовка «Статен в строю, силен в бою» (Зарница)</w:t>
            </w:r>
          </w:p>
        </w:tc>
        <w:tc>
          <w:tcPr>
            <w:tcW w:w="1417"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городской </w:t>
            </w:r>
          </w:p>
        </w:tc>
        <w:tc>
          <w:tcPr>
            <w:tcW w:w="141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март</w:t>
            </w:r>
          </w:p>
        </w:tc>
        <w:tc>
          <w:tcPr>
            <w:tcW w:w="2835"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Першина Елена, Сакун Анастасия, Тримбицкая Алена, Чемезова Дарья</w:t>
            </w:r>
          </w:p>
        </w:tc>
        <w:tc>
          <w:tcPr>
            <w:tcW w:w="113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 место</w:t>
            </w:r>
          </w:p>
        </w:tc>
      </w:tr>
      <w:tr w:rsidR="000A13CB" w:rsidRPr="00465464" w:rsidTr="00C90281">
        <w:tc>
          <w:tcPr>
            <w:tcW w:w="568" w:type="dxa"/>
          </w:tcPr>
          <w:p w:rsidR="000A13CB" w:rsidRPr="00465464" w:rsidRDefault="000A13CB" w:rsidP="00FC5E14">
            <w:pPr>
              <w:numPr>
                <w:ilvl w:val="0"/>
                <w:numId w:val="21"/>
              </w:numPr>
              <w:spacing w:line="276" w:lineRule="auto"/>
              <w:contextualSpacing/>
              <w:rPr>
                <w:rFonts w:ascii="Verdana" w:hAnsi="Verdana" w:cstheme="minorHAnsi"/>
                <w:color w:val="262626" w:themeColor="text1" w:themeTint="D9"/>
                <w:sz w:val="18"/>
                <w:szCs w:val="18"/>
              </w:rPr>
            </w:pPr>
          </w:p>
        </w:tc>
        <w:tc>
          <w:tcPr>
            <w:tcW w:w="226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Зарница</w:t>
            </w:r>
          </w:p>
        </w:tc>
        <w:tc>
          <w:tcPr>
            <w:tcW w:w="1417"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городской</w:t>
            </w:r>
          </w:p>
        </w:tc>
        <w:tc>
          <w:tcPr>
            <w:tcW w:w="141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Октябрь-апрель</w:t>
            </w:r>
          </w:p>
        </w:tc>
        <w:tc>
          <w:tcPr>
            <w:tcW w:w="2835"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Команда 7б</w:t>
            </w:r>
          </w:p>
        </w:tc>
        <w:tc>
          <w:tcPr>
            <w:tcW w:w="113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 место</w:t>
            </w:r>
          </w:p>
        </w:tc>
      </w:tr>
      <w:tr w:rsidR="000A13CB" w:rsidRPr="00465464" w:rsidTr="00C90281">
        <w:tc>
          <w:tcPr>
            <w:tcW w:w="568" w:type="dxa"/>
          </w:tcPr>
          <w:p w:rsidR="000A13CB" w:rsidRPr="00465464" w:rsidRDefault="000A13CB" w:rsidP="00FC5E14">
            <w:pPr>
              <w:numPr>
                <w:ilvl w:val="0"/>
                <w:numId w:val="21"/>
              </w:numPr>
              <w:spacing w:line="276" w:lineRule="auto"/>
              <w:contextualSpacing/>
              <w:rPr>
                <w:rFonts w:ascii="Verdana" w:hAnsi="Verdana" w:cstheme="minorHAnsi"/>
                <w:color w:val="262626" w:themeColor="text1" w:themeTint="D9"/>
                <w:sz w:val="18"/>
                <w:szCs w:val="18"/>
              </w:rPr>
            </w:pPr>
          </w:p>
        </w:tc>
        <w:tc>
          <w:tcPr>
            <w:tcW w:w="226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Конкурс ученических работ «Моя будущая </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профессия»</w:t>
            </w:r>
          </w:p>
        </w:tc>
        <w:tc>
          <w:tcPr>
            <w:tcW w:w="1417"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городской</w:t>
            </w:r>
          </w:p>
        </w:tc>
        <w:tc>
          <w:tcPr>
            <w:tcW w:w="141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март</w:t>
            </w:r>
          </w:p>
        </w:tc>
        <w:tc>
          <w:tcPr>
            <w:tcW w:w="2835"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Краско Константин, 8а</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Филимонов Максим, 8 а</w:t>
            </w:r>
          </w:p>
        </w:tc>
        <w:tc>
          <w:tcPr>
            <w:tcW w:w="113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участие</w:t>
            </w:r>
          </w:p>
        </w:tc>
      </w:tr>
      <w:tr w:rsidR="000A13CB" w:rsidRPr="00465464" w:rsidTr="00C90281">
        <w:tc>
          <w:tcPr>
            <w:tcW w:w="568" w:type="dxa"/>
          </w:tcPr>
          <w:p w:rsidR="000A13CB" w:rsidRPr="00465464" w:rsidRDefault="000A13CB" w:rsidP="00FC5E14">
            <w:pPr>
              <w:numPr>
                <w:ilvl w:val="0"/>
                <w:numId w:val="21"/>
              </w:numPr>
              <w:spacing w:line="276" w:lineRule="auto"/>
              <w:contextualSpacing/>
              <w:rPr>
                <w:rFonts w:ascii="Verdana" w:hAnsi="Verdana" w:cstheme="minorHAnsi"/>
                <w:color w:val="262626" w:themeColor="text1" w:themeTint="D9"/>
                <w:sz w:val="18"/>
                <w:szCs w:val="18"/>
              </w:rPr>
            </w:pPr>
          </w:p>
        </w:tc>
        <w:tc>
          <w:tcPr>
            <w:tcW w:w="226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Конкурс агитбригад отрядов ЮИД</w:t>
            </w:r>
          </w:p>
        </w:tc>
        <w:tc>
          <w:tcPr>
            <w:tcW w:w="1417"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городской</w:t>
            </w:r>
          </w:p>
        </w:tc>
        <w:tc>
          <w:tcPr>
            <w:tcW w:w="141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март</w:t>
            </w:r>
          </w:p>
        </w:tc>
        <w:tc>
          <w:tcPr>
            <w:tcW w:w="2835"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Русских Олеся, Тульский Никита, Швейн Костя, Лазарева Татьяна, 4а</w:t>
            </w:r>
          </w:p>
        </w:tc>
        <w:tc>
          <w:tcPr>
            <w:tcW w:w="113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 место</w:t>
            </w:r>
          </w:p>
        </w:tc>
      </w:tr>
      <w:tr w:rsidR="000A13CB" w:rsidRPr="00465464" w:rsidTr="00C90281">
        <w:tc>
          <w:tcPr>
            <w:tcW w:w="568" w:type="dxa"/>
          </w:tcPr>
          <w:p w:rsidR="000A13CB" w:rsidRPr="00465464" w:rsidRDefault="000A13CB" w:rsidP="00FC5E14">
            <w:pPr>
              <w:numPr>
                <w:ilvl w:val="0"/>
                <w:numId w:val="21"/>
              </w:numPr>
              <w:spacing w:line="276" w:lineRule="auto"/>
              <w:contextualSpacing/>
              <w:rPr>
                <w:rFonts w:ascii="Verdana" w:hAnsi="Verdana" w:cstheme="minorHAnsi"/>
                <w:color w:val="262626" w:themeColor="text1" w:themeTint="D9"/>
                <w:sz w:val="18"/>
                <w:szCs w:val="18"/>
              </w:rPr>
            </w:pPr>
          </w:p>
        </w:tc>
        <w:tc>
          <w:tcPr>
            <w:tcW w:w="226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Слет ЮИД</w:t>
            </w:r>
          </w:p>
        </w:tc>
        <w:tc>
          <w:tcPr>
            <w:tcW w:w="1417"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городской</w:t>
            </w:r>
          </w:p>
        </w:tc>
        <w:tc>
          <w:tcPr>
            <w:tcW w:w="141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апрель</w:t>
            </w:r>
          </w:p>
        </w:tc>
        <w:tc>
          <w:tcPr>
            <w:tcW w:w="2835"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Русских Олеся, Тульский Никита, Швейн Костя, Лазарева Татьяна, 4а</w:t>
            </w:r>
          </w:p>
        </w:tc>
        <w:tc>
          <w:tcPr>
            <w:tcW w:w="113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 место</w:t>
            </w:r>
          </w:p>
        </w:tc>
      </w:tr>
      <w:tr w:rsidR="000A13CB" w:rsidRPr="00465464" w:rsidTr="00C90281">
        <w:tc>
          <w:tcPr>
            <w:tcW w:w="568" w:type="dxa"/>
          </w:tcPr>
          <w:p w:rsidR="000A13CB" w:rsidRPr="00465464" w:rsidRDefault="000A13CB" w:rsidP="00FC5E14">
            <w:pPr>
              <w:numPr>
                <w:ilvl w:val="0"/>
                <w:numId w:val="21"/>
              </w:numPr>
              <w:spacing w:line="276" w:lineRule="auto"/>
              <w:contextualSpacing/>
              <w:rPr>
                <w:rFonts w:ascii="Verdana" w:hAnsi="Verdana" w:cstheme="minorHAnsi"/>
                <w:color w:val="262626" w:themeColor="text1" w:themeTint="D9"/>
                <w:sz w:val="18"/>
                <w:szCs w:val="18"/>
              </w:rPr>
            </w:pPr>
          </w:p>
        </w:tc>
        <w:tc>
          <w:tcPr>
            <w:tcW w:w="226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Знатоки правил дорожного движения</w:t>
            </w:r>
          </w:p>
        </w:tc>
        <w:tc>
          <w:tcPr>
            <w:tcW w:w="1417"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городской</w:t>
            </w:r>
          </w:p>
        </w:tc>
        <w:tc>
          <w:tcPr>
            <w:tcW w:w="141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апрель</w:t>
            </w:r>
          </w:p>
        </w:tc>
        <w:tc>
          <w:tcPr>
            <w:tcW w:w="2835"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Русских Олеся, Тульский Никита, Швейн Костя, Лазарева Татьяна, 4а</w:t>
            </w:r>
          </w:p>
        </w:tc>
        <w:tc>
          <w:tcPr>
            <w:tcW w:w="113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 место</w:t>
            </w:r>
          </w:p>
        </w:tc>
      </w:tr>
      <w:tr w:rsidR="000A13CB" w:rsidRPr="00465464" w:rsidTr="00C90281">
        <w:tc>
          <w:tcPr>
            <w:tcW w:w="568" w:type="dxa"/>
          </w:tcPr>
          <w:p w:rsidR="000A13CB" w:rsidRPr="00465464" w:rsidRDefault="000A13CB" w:rsidP="00FC5E14">
            <w:pPr>
              <w:numPr>
                <w:ilvl w:val="0"/>
                <w:numId w:val="21"/>
              </w:numPr>
              <w:spacing w:line="276" w:lineRule="auto"/>
              <w:contextualSpacing/>
              <w:rPr>
                <w:rFonts w:ascii="Verdana" w:hAnsi="Verdana" w:cstheme="minorHAnsi"/>
                <w:color w:val="262626" w:themeColor="text1" w:themeTint="D9"/>
                <w:sz w:val="18"/>
                <w:szCs w:val="18"/>
              </w:rPr>
            </w:pPr>
          </w:p>
        </w:tc>
        <w:tc>
          <w:tcPr>
            <w:tcW w:w="226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Фигурное вождение велосипеда</w:t>
            </w:r>
          </w:p>
        </w:tc>
        <w:tc>
          <w:tcPr>
            <w:tcW w:w="1417"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городской</w:t>
            </w:r>
          </w:p>
        </w:tc>
        <w:tc>
          <w:tcPr>
            <w:tcW w:w="141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апрель</w:t>
            </w:r>
          </w:p>
        </w:tc>
        <w:tc>
          <w:tcPr>
            <w:tcW w:w="2835"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Русских Олеся, Тульский Никита, Швейн Костя, Лазарева Татьяна, 4а</w:t>
            </w:r>
          </w:p>
        </w:tc>
        <w:tc>
          <w:tcPr>
            <w:tcW w:w="113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 место</w:t>
            </w:r>
          </w:p>
        </w:tc>
      </w:tr>
      <w:tr w:rsidR="000A13CB" w:rsidRPr="00465464" w:rsidTr="00C90281">
        <w:tc>
          <w:tcPr>
            <w:tcW w:w="568" w:type="dxa"/>
          </w:tcPr>
          <w:p w:rsidR="000A13CB" w:rsidRPr="00465464" w:rsidRDefault="000A13CB" w:rsidP="00FC5E14">
            <w:pPr>
              <w:numPr>
                <w:ilvl w:val="0"/>
                <w:numId w:val="21"/>
              </w:numPr>
              <w:spacing w:line="276" w:lineRule="auto"/>
              <w:contextualSpacing/>
              <w:rPr>
                <w:rFonts w:ascii="Verdana" w:hAnsi="Verdana" w:cstheme="minorHAnsi"/>
                <w:color w:val="262626" w:themeColor="text1" w:themeTint="D9"/>
                <w:sz w:val="18"/>
                <w:szCs w:val="18"/>
              </w:rPr>
            </w:pPr>
          </w:p>
        </w:tc>
        <w:tc>
          <w:tcPr>
            <w:tcW w:w="226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Финальная игра городской школьной лиги КВН сезона 2008-2009</w:t>
            </w:r>
          </w:p>
        </w:tc>
        <w:tc>
          <w:tcPr>
            <w:tcW w:w="1417"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городской</w:t>
            </w:r>
          </w:p>
        </w:tc>
        <w:tc>
          <w:tcPr>
            <w:tcW w:w="141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01.04.2009</w:t>
            </w:r>
          </w:p>
        </w:tc>
        <w:tc>
          <w:tcPr>
            <w:tcW w:w="2835"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Команда МОУ СОШ №7 «Планета»</w:t>
            </w:r>
          </w:p>
        </w:tc>
        <w:tc>
          <w:tcPr>
            <w:tcW w:w="113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 место</w:t>
            </w:r>
          </w:p>
        </w:tc>
      </w:tr>
      <w:tr w:rsidR="000A13CB" w:rsidRPr="00465464" w:rsidTr="00C90281">
        <w:tc>
          <w:tcPr>
            <w:tcW w:w="568" w:type="dxa"/>
          </w:tcPr>
          <w:p w:rsidR="000A13CB" w:rsidRPr="00465464" w:rsidRDefault="000A13CB" w:rsidP="00FC5E14">
            <w:pPr>
              <w:numPr>
                <w:ilvl w:val="0"/>
                <w:numId w:val="21"/>
              </w:numPr>
              <w:spacing w:line="276" w:lineRule="auto"/>
              <w:contextualSpacing/>
              <w:rPr>
                <w:rFonts w:ascii="Verdana" w:hAnsi="Verdana" w:cstheme="minorHAnsi"/>
                <w:color w:val="262626" w:themeColor="text1" w:themeTint="D9"/>
                <w:sz w:val="18"/>
                <w:szCs w:val="18"/>
              </w:rPr>
            </w:pPr>
          </w:p>
        </w:tc>
        <w:tc>
          <w:tcPr>
            <w:tcW w:w="226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Конкурс информационных изданий </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«Поколение </w:t>
            </w:r>
            <w:r w:rsidRPr="00465464">
              <w:rPr>
                <w:rFonts w:ascii="Verdana" w:hAnsi="Verdana" w:cstheme="minorHAnsi"/>
                <w:color w:val="262626" w:themeColor="text1" w:themeTint="D9"/>
                <w:sz w:val="18"/>
                <w:szCs w:val="18"/>
                <w:lang w:val="en-US"/>
              </w:rPr>
              <w:t>NEXT</w:t>
            </w:r>
            <w:r w:rsidRPr="00465464">
              <w:rPr>
                <w:rFonts w:ascii="Verdana" w:hAnsi="Verdana" w:cstheme="minorHAnsi"/>
                <w:color w:val="262626" w:themeColor="text1" w:themeTint="D9"/>
                <w:sz w:val="18"/>
                <w:szCs w:val="18"/>
              </w:rPr>
              <w:t>»</w:t>
            </w:r>
          </w:p>
        </w:tc>
        <w:tc>
          <w:tcPr>
            <w:tcW w:w="1417"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городской</w:t>
            </w:r>
          </w:p>
        </w:tc>
        <w:tc>
          <w:tcPr>
            <w:tcW w:w="141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апрель</w:t>
            </w:r>
          </w:p>
        </w:tc>
        <w:tc>
          <w:tcPr>
            <w:tcW w:w="2835"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Марченкова Елизавета, 11а</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Утешева Анастасия, 11а</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Бондарчук Алена, 11а</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Тен Эрнест, 11а</w:t>
            </w:r>
          </w:p>
        </w:tc>
        <w:tc>
          <w:tcPr>
            <w:tcW w:w="113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Диплом за активное участие</w:t>
            </w:r>
          </w:p>
        </w:tc>
      </w:tr>
      <w:tr w:rsidR="000A13CB" w:rsidRPr="00465464" w:rsidTr="00C90281">
        <w:tc>
          <w:tcPr>
            <w:tcW w:w="568" w:type="dxa"/>
          </w:tcPr>
          <w:p w:rsidR="000A13CB" w:rsidRPr="00465464" w:rsidRDefault="000A13CB" w:rsidP="00FC5E14">
            <w:pPr>
              <w:numPr>
                <w:ilvl w:val="0"/>
                <w:numId w:val="21"/>
              </w:numPr>
              <w:spacing w:line="276" w:lineRule="auto"/>
              <w:contextualSpacing/>
              <w:rPr>
                <w:rFonts w:ascii="Verdana" w:hAnsi="Verdana" w:cstheme="minorHAnsi"/>
                <w:color w:val="262626" w:themeColor="text1" w:themeTint="D9"/>
                <w:sz w:val="18"/>
                <w:szCs w:val="18"/>
              </w:rPr>
            </w:pPr>
          </w:p>
        </w:tc>
        <w:tc>
          <w:tcPr>
            <w:tcW w:w="226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Литературный фестиваль «Такой разный Гоголь»</w:t>
            </w:r>
          </w:p>
        </w:tc>
        <w:tc>
          <w:tcPr>
            <w:tcW w:w="1417"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городской</w:t>
            </w:r>
          </w:p>
        </w:tc>
        <w:tc>
          <w:tcPr>
            <w:tcW w:w="141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23.04.2009</w:t>
            </w:r>
          </w:p>
        </w:tc>
        <w:tc>
          <w:tcPr>
            <w:tcW w:w="2835"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Марченкова Елизавета, 11а</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Утешева Анастасия, 11а</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Бондарчук Алена, 11а</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Тен Эрнест, 11а</w:t>
            </w:r>
          </w:p>
        </w:tc>
        <w:tc>
          <w:tcPr>
            <w:tcW w:w="113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Благодарственное письмо</w:t>
            </w:r>
          </w:p>
        </w:tc>
      </w:tr>
      <w:tr w:rsidR="000A13CB" w:rsidRPr="00465464" w:rsidTr="00C90281">
        <w:tc>
          <w:tcPr>
            <w:tcW w:w="568" w:type="dxa"/>
          </w:tcPr>
          <w:p w:rsidR="000A13CB" w:rsidRPr="00465464" w:rsidRDefault="000A13CB" w:rsidP="00FC5E14">
            <w:pPr>
              <w:numPr>
                <w:ilvl w:val="0"/>
                <w:numId w:val="21"/>
              </w:numPr>
              <w:spacing w:line="276" w:lineRule="auto"/>
              <w:contextualSpacing/>
              <w:rPr>
                <w:rFonts w:ascii="Verdana" w:hAnsi="Verdana" w:cstheme="minorHAnsi"/>
                <w:color w:val="262626" w:themeColor="text1" w:themeTint="D9"/>
                <w:sz w:val="18"/>
                <w:szCs w:val="18"/>
              </w:rPr>
            </w:pPr>
          </w:p>
        </w:tc>
        <w:tc>
          <w:tcPr>
            <w:tcW w:w="226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Олимпиада школьных экскурсоводов среди 4-5 классов</w:t>
            </w:r>
          </w:p>
        </w:tc>
        <w:tc>
          <w:tcPr>
            <w:tcW w:w="1417"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городской</w:t>
            </w:r>
          </w:p>
        </w:tc>
        <w:tc>
          <w:tcPr>
            <w:tcW w:w="141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24.04.2009</w:t>
            </w:r>
          </w:p>
        </w:tc>
        <w:tc>
          <w:tcPr>
            <w:tcW w:w="2835"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Эбергард Елизавета, 5б</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Сальников Олег, 5б</w:t>
            </w:r>
          </w:p>
        </w:tc>
        <w:tc>
          <w:tcPr>
            <w:tcW w:w="113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 место</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 место</w:t>
            </w:r>
          </w:p>
        </w:tc>
      </w:tr>
      <w:tr w:rsidR="000A13CB" w:rsidRPr="00465464" w:rsidTr="00C90281">
        <w:tc>
          <w:tcPr>
            <w:tcW w:w="568" w:type="dxa"/>
          </w:tcPr>
          <w:p w:rsidR="000A13CB" w:rsidRPr="00465464" w:rsidRDefault="000A13CB" w:rsidP="00FC5E14">
            <w:pPr>
              <w:numPr>
                <w:ilvl w:val="0"/>
                <w:numId w:val="21"/>
              </w:numPr>
              <w:spacing w:line="276" w:lineRule="auto"/>
              <w:contextualSpacing/>
              <w:rPr>
                <w:rFonts w:ascii="Verdana" w:hAnsi="Verdana" w:cstheme="minorHAnsi"/>
                <w:color w:val="262626" w:themeColor="text1" w:themeTint="D9"/>
                <w:sz w:val="18"/>
                <w:szCs w:val="18"/>
              </w:rPr>
            </w:pPr>
          </w:p>
        </w:tc>
        <w:tc>
          <w:tcPr>
            <w:tcW w:w="226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Смотр-конкурс школьных музеев, отражающих в </w:t>
            </w:r>
            <w:r w:rsidRPr="00465464">
              <w:rPr>
                <w:rFonts w:ascii="Verdana" w:hAnsi="Verdana" w:cstheme="minorHAnsi"/>
                <w:color w:val="262626" w:themeColor="text1" w:themeTint="D9"/>
                <w:sz w:val="18"/>
                <w:szCs w:val="18"/>
              </w:rPr>
              <w:lastRenderedPageBreak/>
              <w:t>экспозиции военно-патриотическую тематику</w:t>
            </w:r>
          </w:p>
        </w:tc>
        <w:tc>
          <w:tcPr>
            <w:tcW w:w="1417"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lastRenderedPageBreak/>
              <w:t>городской</w:t>
            </w:r>
          </w:p>
        </w:tc>
        <w:tc>
          <w:tcPr>
            <w:tcW w:w="141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апрель</w:t>
            </w:r>
          </w:p>
        </w:tc>
        <w:tc>
          <w:tcPr>
            <w:tcW w:w="2835"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Сальникова И.В., руководитель музея</w:t>
            </w:r>
          </w:p>
        </w:tc>
        <w:tc>
          <w:tcPr>
            <w:tcW w:w="113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 место</w:t>
            </w:r>
          </w:p>
        </w:tc>
      </w:tr>
      <w:tr w:rsidR="000A13CB" w:rsidRPr="00465464" w:rsidTr="00C90281">
        <w:tc>
          <w:tcPr>
            <w:tcW w:w="568" w:type="dxa"/>
          </w:tcPr>
          <w:p w:rsidR="000A13CB" w:rsidRPr="00465464" w:rsidRDefault="000A13CB" w:rsidP="00FC5E14">
            <w:pPr>
              <w:numPr>
                <w:ilvl w:val="0"/>
                <w:numId w:val="21"/>
              </w:numPr>
              <w:spacing w:line="276" w:lineRule="auto"/>
              <w:contextualSpacing/>
              <w:rPr>
                <w:rFonts w:ascii="Verdana" w:hAnsi="Verdana" w:cstheme="minorHAnsi"/>
                <w:color w:val="262626" w:themeColor="text1" w:themeTint="D9"/>
                <w:sz w:val="18"/>
                <w:szCs w:val="18"/>
              </w:rPr>
            </w:pPr>
          </w:p>
        </w:tc>
        <w:tc>
          <w:tcPr>
            <w:tcW w:w="226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Конкурс «Эх, раздайся звонкая частушка!»</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p>
        </w:tc>
        <w:tc>
          <w:tcPr>
            <w:tcW w:w="1417"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городской</w:t>
            </w:r>
          </w:p>
        </w:tc>
        <w:tc>
          <w:tcPr>
            <w:tcW w:w="141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27.05.2009</w:t>
            </w:r>
          </w:p>
        </w:tc>
        <w:tc>
          <w:tcPr>
            <w:tcW w:w="2835"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2б</w:t>
            </w:r>
          </w:p>
        </w:tc>
        <w:tc>
          <w:tcPr>
            <w:tcW w:w="113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благодарность</w:t>
            </w:r>
          </w:p>
        </w:tc>
      </w:tr>
      <w:tr w:rsidR="000A13CB" w:rsidRPr="00465464" w:rsidTr="00C90281">
        <w:tc>
          <w:tcPr>
            <w:tcW w:w="568" w:type="dxa"/>
          </w:tcPr>
          <w:p w:rsidR="000A13CB" w:rsidRPr="00465464" w:rsidRDefault="000A13CB" w:rsidP="00FC5E14">
            <w:pPr>
              <w:numPr>
                <w:ilvl w:val="0"/>
                <w:numId w:val="21"/>
              </w:numPr>
              <w:spacing w:line="276" w:lineRule="auto"/>
              <w:contextualSpacing/>
              <w:rPr>
                <w:rFonts w:ascii="Verdana" w:hAnsi="Verdana" w:cstheme="minorHAnsi"/>
                <w:color w:val="262626" w:themeColor="text1" w:themeTint="D9"/>
                <w:sz w:val="18"/>
                <w:szCs w:val="18"/>
              </w:rPr>
            </w:pPr>
          </w:p>
        </w:tc>
        <w:tc>
          <w:tcPr>
            <w:tcW w:w="226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Викторина «Знаешь ли ты избирательное право?»</w:t>
            </w:r>
          </w:p>
        </w:tc>
        <w:tc>
          <w:tcPr>
            <w:tcW w:w="1417"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областной</w:t>
            </w:r>
          </w:p>
        </w:tc>
        <w:tc>
          <w:tcPr>
            <w:tcW w:w="141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март</w:t>
            </w:r>
          </w:p>
        </w:tc>
        <w:tc>
          <w:tcPr>
            <w:tcW w:w="2835"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Ликшина Ирина, 8б</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Михальская Анастасия,  9а</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Жупанов Михаил, 9а</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Гаркач Анастасия, 9а</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Воронина Екатерина, 9б </w:t>
            </w:r>
          </w:p>
        </w:tc>
        <w:tc>
          <w:tcPr>
            <w:tcW w:w="113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участие</w:t>
            </w:r>
          </w:p>
        </w:tc>
      </w:tr>
      <w:tr w:rsidR="000A13CB" w:rsidRPr="00465464" w:rsidTr="00C90281">
        <w:tc>
          <w:tcPr>
            <w:tcW w:w="568" w:type="dxa"/>
          </w:tcPr>
          <w:p w:rsidR="000A13CB" w:rsidRPr="00465464" w:rsidRDefault="000A13CB" w:rsidP="00FC5E14">
            <w:pPr>
              <w:numPr>
                <w:ilvl w:val="0"/>
                <w:numId w:val="21"/>
              </w:numPr>
              <w:spacing w:line="276" w:lineRule="auto"/>
              <w:contextualSpacing/>
              <w:rPr>
                <w:rFonts w:ascii="Verdana" w:hAnsi="Verdana" w:cstheme="minorHAnsi"/>
                <w:color w:val="262626" w:themeColor="text1" w:themeTint="D9"/>
                <w:sz w:val="18"/>
                <w:szCs w:val="18"/>
              </w:rPr>
            </w:pPr>
          </w:p>
        </w:tc>
        <w:tc>
          <w:tcPr>
            <w:tcW w:w="226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КВН, Игры Южной зоны</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Полуфинал областной школьной лиги «КВН на Ангаре»</w:t>
            </w:r>
          </w:p>
        </w:tc>
        <w:tc>
          <w:tcPr>
            <w:tcW w:w="1417"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областной</w:t>
            </w:r>
          </w:p>
        </w:tc>
        <w:tc>
          <w:tcPr>
            <w:tcW w:w="141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10.04.2009</w:t>
            </w:r>
          </w:p>
        </w:tc>
        <w:tc>
          <w:tcPr>
            <w:tcW w:w="2835"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Команда МОУ СОШ №7 «Планета</w:t>
            </w:r>
          </w:p>
        </w:tc>
        <w:tc>
          <w:tcPr>
            <w:tcW w:w="113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 место, выход в финал</w:t>
            </w:r>
          </w:p>
        </w:tc>
      </w:tr>
      <w:tr w:rsidR="000A13CB" w:rsidRPr="00465464" w:rsidTr="00C90281">
        <w:tc>
          <w:tcPr>
            <w:tcW w:w="568" w:type="dxa"/>
          </w:tcPr>
          <w:p w:rsidR="000A13CB" w:rsidRPr="00465464" w:rsidRDefault="000A13CB" w:rsidP="00FC5E14">
            <w:pPr>
              <w:numPr>
                <w:ilvl w:val="0"/>
                <w:numId w:val="21"/>
              </w:numPr>
              <w:spacing w:line="276" w:lineRule="auto"/>
              <w:contextualSpacing/>
              <w:rPr>
                <w:rFonts w:ascii="Verdana" w:hAnsi="Verdana" w:cstheme="minorHAnsi"/>
                <w:color w:val="262626" w:themeColor="text1" w:themeTint="D9"/>
                <w:sz w:val="18"/>
                <w:szCs w:val="18"/>
              </w:rPr>
            </w:pPr>
          </w:p>
        </w:tc>
        <w:tc>
          <w:tcPr>
            <w:tcW w:w="226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Фестиваль КВН в</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г. Саянске </w:t>
            </w:r>
          </w:p>
        </w:tc>
        <w:tc>
          <w:tcPr>
            <w:tcW w:w="1417"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областной</w:t>
            </w:r>
          </w:p>
        </w:tc>
        <w:tc>
          <w:tcPr>
            <w:tcW w:w="141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18.04.2009</w:t>
            </w:r>
          </w:p>
        </w:tc>
        <w:tc>
          <w:tcPr>
            <w:tcW w:w="2835"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Команда МОУ СОШ №7 «Планета</w:t>
            </w:r>
          </w:p>
        </w:tc>
        <w:tc>
          <w:tcPr>
            <w:tcW w:w="113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Диплом в номинации «Молодо,  </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но не </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зелено»</w:t>
            </w:r>
          </w:p>
        </w:tc>
      </w:tr>
      <w:tr w:rsidR="000A13CB" w:rsidRPr="00465464" w:rsidTr="00C90281">
        <w:tc>
          <w:tcPr>
            <w:tcW w:w="568" w:type="dxa"/>
          </w:tcPr>
          <w:p w:rsidR="000A13CB" w:rsidRPr="00465464" w:rsidRDefault="000A13CB" w:rsidP="00FC5E14">
            <w:pPr>
              <w:numPr>
                <w:ilvl w:val="0"/>
                <w:numId w:val="21"/>
              </w:numPr>
              <w:spacing w:line="276" w:lineRule="auto"/>
              <w:contextualSpacing/>
              <w:rPr>
                <w:rFonts w:ascii="Verdana" w:hAnsi="Verdana" w:cstheme="minorHAnsi"/>
                <w:color w:val="262626" w:themeColor="text1" w:themeTint="D9"/>
                <w:sz w:val="18"/>
                <w:szCs w:val="18"/>
              </w:rPr>
            </w:pPr>
          </w:p>
        </w:tc>
        <w:tc>
          <w:tcPr>
            <w:tcW w:w="226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Конкурс социальной рекламы «Новое пространство России»</w:t>
            </w:r>
          </w:p>
        </w:tc>
        <w:tc>
          <w:tcPr>
            <w:tcW w:w="1417"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всероссийский</w:t>
            </w:r>
          </w:p>
        </w:tc>
        <w:tc>
          <w:tcPr>
            <w:tcW w:w="141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январь</w:t>
            </w:r>
          </w:p>
        </w:tc>
        <w:tc>
          <w:tcPr>
            <w:tcW w:w="2835"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Утешева Анастасия, 11а</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Марченкова Елизавета, 11а</w:t>
            </w:r>
          </w:p>
        </w:tc>
        <w:tc>
          <w:tcPr>
            <w:tcW w:w="113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участие</w:t>
            </w:r>
          </w:p>
        </w:tc>
      </w:tr>
      <w:tr w:rsidR="000A13CB" w:rsidRPr="00465464" w:rsidTr="00C90281">
        <w:tc>
          <w:tcPr>
            <w:tcW w:w="568" w:type="dxa"/>
          </w:tcPr>
          <w:p w:rsidR="000A13CB" w:rsidRPr="00465464" w:rsidRDefault="000A13CB" w:rsidP="00FC5E14">
            <w:pPr>
              <w:numPr>
                <w:ilvl w:val="0"/>
                <w:numId w:val="21"/>
              </w:numPr>
              <w:spacing w:line="276" w:lineRule="auto"/>
              <w:contextualSpacing/>
              <w:rPr>
                <w:rFonts w:ascii="Verdana" w:hAnsi="Verdana" w:cstheme="minorHAnsi"/>
                <w:color w:val="262626" w:themeColor="text1" w:themeTint="D9"/>
                <w:sz w:val="18"/>
                <w:szCs w:val="18"/>
              </w:rPr>
            </w:pPr>
          </w:p>
        </w:tc>
        <w:tc>
          <w:tcPr>
            <w:tcW w:w="226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Конкурс  рисунка для почтового конверта и рекламной марки «Отчизне посвятим»</w:t>
            </w:r>
          </w:p>
        </w:tc>
        <w:tc>
          <w:tcPr>
            <w:tcW w:w="1417"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всероссийский</w:t>
            </w:r>
          </w:p>
        </w:tc>
        <w:tc>
          <w:tcPr>
            <w:tcW w:w="141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апрель</w:t>
            </w:r>
          </w:p>
        </w:tc>
        <w:tc>
          <w:tcPr>
            <w:tcW w:w="2835"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Ивлев Артем, 11 б</w:t>
            </w:r>
          </w:p>
        </w:tc>
        <w:tc>
          <w:tcPr>
            <w:tcW w:w="113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участие</w:t>
            </w:r>
          </w:p>
        </w:tc>
      </w:tr>
    </w:tbl>
    <w:p w:rsidR="000A13CB" w:rsidRPr="00465464" w:rsidRDefault="000A13CB" w:rsidP="00FC5E14">
      <w:pPr>
        <w:spacing w:line="276" w:lineRule="auto"/>
        <w:contextualSpacing/>
        <w:rPr>
          <w:rFonts w:ascii="Verdana" w:hAnsi="Verdana" w:cstheme="minorHAnsi"/>
          <w:color w:val="262626" w:themeColor="text1" w:themeTint="D9"/>
          <w:sz w:val="18"/>
          <w:szCs w:val="18"/>
        </w:rPr>
      </w:pPr>
    </w:p>
    <w:p w:rsidR="000A13CB" w:rsidRPr="00465464" w:rsidRDefault="000A13CB" w:rsidP="00FC5E14">
      <w:pPr>
        <w:pStyle w:val="a8"/>
        <w:spacing w:before="0" w:beforeAutospacing="0" w:after="0" w:afterAutospacing="0" w:line="276" w:lineRule="auto"/>
        <w:contextualSpacing/>
        <w:rPr>
          <w:rFonts w:ascii="Verdana" w:hAnsi="Verdana" w:cstheme="minorHAnsi"/>
          <w:color w:val="262626" w:themeColor="text1" w:themeTint="D9"/>
          <w:sz w:val="18"/>
          <w:szCs w:val="18"/>
        </w:rPr>
      </w:pPr>
      <w:r w:rsidRPr="00465464">
        <w:rPr>
          <w:rFonts w:ascii="Verdana" w:hAnsi="Verdana" w:cstheme="minorHAnsi"/>
          <w:noProof/>
          <w:color w:val="262626" w:themeColor="text1" w:themeTint="D9"/>
          <w:sz w:val="18"/>
          <w:szCs w:val="18"/>
        </w:rPr>
        <w:drawing>
          <wp:inline distT="0" distB="0" distL="0" distR="0">
            <wp:extent cx="5381625" cy="2019300"/>
            <wp:effectExtent l="0" t="0" r="0" b="0"/>
            <wp:docPr id="51" name="Объект 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A13CB" w:rsidRPr="00465464" w:rsidRDefault="000A13CB" w:rsidP="00FC5E14">
      <w:pPr>
        <w:spacing w:line="276" w:lineRule="auto"/>
        <w:ind w:firstLine="708"/>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Таким образом, по сравнению с  прошлым годом снизился процент участия  в конкурсах и мероприятиях различного уровня учащих школы, особенно учащихся старших классов. Это связано,  прежде всего,  с  сокращением численности учащихся  в старшем звене и сменой контингента учащихся, низкой заинтересованностью и мотивацией отдельных учащихся старших классов, которые традиционно являются и участниками и организаторами мероприятий.</w:t>
      </w:r>
    </w:p>
    <w:p w:rsidR="000A13CB" w:rsidRPr="00465464" w:rsidRDefault="000A13CB" w:rsidP="00FC5E14">
      <w:pPr>
        <w:spacing w:line="276" w:lineRule="auto"/>
        <w:contextualSpacing/>
        <w:rPr>
          <w:rFonts w:ascii="Verdana" w:hAnsi="Verdana" w:cstheme="minorHAnsi"/>
          <w:b/>
          <w:color w:val="262626" w:themeColor="text1" w:themeTint="D9"/>
          <w:sz w:val="18"/>
          <w:szCs w:val="18"/>
        </w:rPr>
      </w:pPr>
    </w:p>
    <w:p w:rsidR="000A13CB" w:rsidRPr="00465464" w:rsidRDefault="000A13CB" w:rsidP="00091262">
      <w:pPr>
        <w:pStyle w:val="a7"/>
        <w:numPr>
          <w:ilvl w:val="1"/>
          <w:numId w:val="80"/>
        </w:numPr>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Итоги анкетирования и диагностирования учащихся.</w:t>
      </w:r>
    </w:p>
    <w:p w:rsidR="000A13CB" w:rsidRPr="00465464" w:rsidRDefault="000A13CB" w:rsidP="00FC5E14">
      <w:pPr>
        <w:spacing w:line="276" w:lineRule="auto"/>
        <w:ind w:firstLine="708"/>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 соответствии с планом воспитательной работы школы и программой развития в 2009-2010 учебном году были проведены  общешкольные диагностики, «Уровень воспитанности».</w:t>
      </w:r>
    </w:p>
    <w:p w:rsidR="000A13CB" w:rsidRPr="00465464" w:rsidRDefault="000A13CB" w:rsidP="00FC5E14">
      <w:pPr>
        <w:shd w:val="clear" w:color="auto" w:fill="FFFFFF"/>
        <w:spacing w:line="276" w:lineRule="auto"/>
        <w:contextualSpacing/>
        <w:rPr>
          <w:rFonts w:ascii="Verdana" w:hAnsi="Verdana" w:cstheme="minorHAnsi"/>
          <w:b/>
          <w:bCs/>
          <w:color w:val="262626" w:themeColor="text1" w:themeTint="D9"/>
          <w:sz w:val="18"/>
          <w:szCs w:val="18"/>
        </w:rPr>
      </w:pPr>
      <w:r w:rsidRPr="00465464">
        <w:rPr>
          <w:rFonts w:ascii="Verdana" w:hAnsi="Verdana" w:cstheme="minorHAnsi"/>
          <w:b/>
          <w:bCs/>
          <w:color w:val="262626" w:themeColor="text1" w:themeTint="D9"/>
          <w:sz w:val="18"/>
          <w:szCs w:val="18"/>
        </w:rPr>
        <w:t xml:space="preserve">Методика изучения удовлетворенности учащихся школьной жизнью  </w:t>
      </w:r>
    </w:p>
    <w:p w:rsidR="000A13CB" w:rsidRPr="00465464" w:rsidRDefault="000A13CB" w:rsidP="00FC5E14">
      <w:pPr>
        <w:shd w:val="clear" w:color="auto" w:fill="FFFFFF"/>
        <w:spacing w:line="276" w:lineRule="auto"/>
        <w:contextualSpacing/>
        <w:rPr>
          <w:rFonts w:ascii="Verdana" w:hAnsi="Verdana" w:cstheme="minorHAnsi"/>
          <w:b/>
          <w:color w:val="262626" w:themeColor="text1" w:themeTint="D9"/>
          <w:sz w:val="18"/>
          <w:szCs w:val="18"/>
        </w:rPr>
      </w:pPr>
      <w:r w:rsidRPr="00465464">
        <w:rPr>
          <w:rFonts w:ascii="Verdana" w:hAnsi="Verdana" w:cstheme="minorHAnsi"/>
          <w:b/>
          <w:iCs/>
          <w:color w:val="262626" w:themeColor="text1" w:themeTint="D9"/>
          <w:sz w:val="18"/>
          <w:szCs w:val="18"/>
        </w:rPr>
        <w:t>(разработана А.А. Андреевым)</w:t>
      </w:r>
    </w:p>
    <w:p w:rsidR="000A13CB" w:rsidRPr="00465464" w:rsidRDefault="000A13CB" w:rsidP="00FC5E14">
      <w:pPr>
        <w:shd w:val="clear" w:color="auto" w:fill="FFFFFF"/>
        <w:spacing w:line="276" w:lineRule="auto"/>
        <w:ind w:firstLine="480"/>
        <w:contextualSpacing/>
        <w:rPr>
          <w:rFonts w:ascii="Verdana" w:hAnsi="Verdana" w:cstheme="minorHAnsi"/>
          <w:color w:val="262626" w:themeColor="text1" w:themeTint="D9"/>
          <w:sz w:val="18"/>
          <w:szCs w:val="18"/>
        </w:rPr>
      </w:pPr>
      <w:r w:rsidRPr="00465464">
        <w:rPr>
          <w:rFonts w:ascii="Verdana" w:hAnsi="Verdana" w:cstheme="minorHAnsi"/>
          <w:bCs/>
          <w:color w:val="262626" w:themeColor="text1" w:themeTint="D9"/>
          <w:sz w:val="18"/>
          <w:szCs w:val="18"/>
        </w:rPr>
        <w:lastRenderedPageBreak/>
        <w:t xml:space="preserve">Цель: </w:t>
      </w:r>
      <w:r w:rsidRPr="00465464">
        <w:rPr>
          <w:rFonts w:ascii="Verdana" w:hAnsi="Verdana" w:cstheme="minorHAnsi"/>
          <w:color w:val="262626" w:themeColor="text1" w:themeTint="D9"/>
          <w:sz w:val="18"/>
          <w:szCs w:val="18"/>
        </w:rPr>
        <w:t xml:space="preserve">определить степень удовлетворенности учащихся школьной жизнью. </w:t>
      </w:r>
      <w:r w:rsidRPr="00465464">
        <w:rPr>
          <w:rFonts w:ascii="Verdana" w:hAnsi="Verdana" w:cstheme="minorHAnsi"/>
          <w:bCs/>
          <w:color w:val="262626" w:themeColor="text1" w:themeTint="D9"/>
          <w:sz w:val="18"/>
          <w:szCs w:val="18"/>
        </w:rPr>
        <w:t xml:space="preserve">Ход проведения. </w:t>
      </w:r>
      <w:r w:rsidRPr="00465464">
        <w:rPr>
          <w:rFonts w:ascii="Verdana" w:hAnsi="Verdana" w:cstheme="minorHAnsi"/>
          <w:color w:val="262626" w:themeColor="text1" w:themeTint="D9"/>
          <w:sz w:val="18"/>
          <w:szCs w:val="18"/>
        </w:rPr>
        <w:t>Учащимся       предлагается прочитать (прослушать) утвер</w:t>
      </w:r>
      <w:r w:rsidRPr="00465464">
        <w:rPr>
          <w:rFonts w:ascii="Verdana" w:hAnsi="Verdana" w:cstheme="minorHAnsi"/>
          <w:color w:val="262626" w:themeColor="text1" w:themeTint="D9"/>
          <w:sz w:val="18"/>
          <w:szCs w:val="18"/>
        </w:rPr>
        <w:softHyphen/>
        <w:t xml:space="preserve">ждения и оценить степень согласия с их содержанием по следующей шкале:   4 - совершенно согласен;   3 - согласен;   </w:t>
      </w:r>
      <w:r w:rsidRPr="00465464">
        <w:rPr>
          <w:rFonts w:ascii="Verdana" w:hAnsi="Verdana" w:cstheme="minorHAnsi"/>
          <w:iCs/>
          <w:color w:val="262626" w:themeColor="text1" w:themeTint="D9"/>
          <w:sz w:val="18"/>
          <w:szCs w:val="18"/>
        </w:rPr>
        <w:t xml:space="preserve">2 - </w:t>
      </w:r>
      <w:r w:rsidRPr="00465464">
        <w:rPr>
          <w:rFonts w:ascii="Verdana" w:hAnsi="Verdana" w:cstheme="minorHAnsi"/>
          <w:color w:val="262626" w:themeColor="text1" w:themeTint="D9"/>
          <w:sz w:val="18"/>
          <w:szCs w:val="18"/>
        </w:rPr>
        <w:t>трудно сказать;   1 - не согласен;  0 - совершенно не согласен.</w:t>
      </w:r>
    </w:p>
    <w:p w:rsidR="000A13CB" w:rsidRPr="00465464" w:rsidRDefault="000A13CB" w:rsidP="00FC5E14">
      <w:pPr>
        <w:shd w:val="clear" w:color="auto" w:fill="FFFFFF"/>
        <w:spacing w:line="276" w:lineRule="auto"/>
        <w:ind w:firstLine="480"/>
        <w:contextualSpacing/>
        <w:rPr>
          <w:rFonts w:ascii="Verdana" w:hAnsi="Verdana" w:cstheme="minorHAnsi"/>
          <w:bCs/>
          <w:color w:val="262626" w:themeColor="text1" w:themeTint="D9"/>
          <w:sz w:val="18"/>
          <w:szCs w:val="18"/>
        </w:rPr>
      </w:pPr>
      <w:r w:rsidRPr="00465464">
        <w:rPr>
          <w:rFonts w:ascii="Verdana" w:hAnsi="Verdana" w:cstheme="minorHAnsi"/>
          <w:bCs/>
          <w:color w:val="262626" w:themeColor="text1" w:themeTint="D9"/>
          <w:sz w:val="18"/>
          <w:szCs w:val="18"/>
        </w:rPr>
        <w:t>Обработка полученных данных</w:t>
      </w:r>
    </w:p>
    <w:tbl>
      <w:tblPr>
        <w:tblpPr w:leftFromText="181" w:rightFromText="181" w:vertAnchor="text" w:horzAnchor="margin" w:tblpY="116"/>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479"/>
        <w:gridCol w:w="1134"/>
      </w:tblGrid>
      <w:tr w:rsidR="000A13CB" w:rsidRPr="00465464" w:rsidTr="000A13CB">
        <w:tc>
          <w:tcPr>
            <w:tcW w:w="7479" w:type="dxa"/>
          </w:tcPr>
          <w:p w:rsidR="000A13CB" w:rsidRPr="00465464" w:rsidRDefault="000A13CB" w:rsidP="00FC5E14">
            <w:pPr>
              <w:shd w:val="clear" w:color="auto" w:fill="FFFFFF"/>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Класс/У</w:t>
            </w:r>
          </w:p>
        </w:tc>
        <w:tc>
          <w:tcPr>
            <w:tcW w:w="1134" w:type="dxa"/>
            <w:tcBorders>
              <w:bottom w:val="single" w:sz="4" w:space="0" w:color="000000"/>
            </w:tcBorders>
          </w:tcPr>
          <w:p w:rsidR="000A13CB" w:rsidRPr="00465464" w:rsidRDefault="000A13CB" w:rsidP="00FC5E14">
            <w:pPr>
              <w:shd w:val="clear" w:color="auto" w:fill="FFFFFF"/>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У</w:t>
            </w:r>
          </w:p>
        </w:tc>
      </w:tr>
      <w:tr w:rsidR="000A13CB" w:rsidRPr="00465464" w:rsidTr="000A13CB">
        <w:tc>
          <w:tcPr>
            <w:tcW w:w="7479" w:type="dxa"/>
          </w:tcPr>
          <w:p w:rsidR="000A13CB" w:rsidRPr="00465464" w:rsidRDefault="000A13CB" w:rsidP="00FC5E14">
            <w:pPr>
              <w:shd w:val="clear" w:color="auto" w:fill="FFFFFF"/>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  Я иду утром в школу с радостью.</w:t>
            </w:r>
          </w:p>
        </w:tc>
        <w:tc>
          <w:tcPr>
            <w:tcW w:w="1134" w:type="dxa"/>
            <w:shd w:val="clear" w:color="auto" w:fill="BFBFBF"/>
          </w:tcPr>
          <w:p w:rsidR="000A13CB" w:rsidRPr="00465464" w:rsidRDefault="000A13CB" w:rsidP="00FC5E14">
            <w:pPr>
              <w:shd w:val="clear" w:color="auto" w:fill="FFFFFF"/>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2,6</w:t>
            </w:r>
          </w:p>
        </w:tc>
      </w:tr>
      <w:tr w:rsidR="000A13CB" w:rsidRPr="00465464" w:rsidTr="000A13CB">
        <w:tc>
          <w:tcPr>
            <w:tcW w:w="7479" w:type="dxa"/>
          </w:tcPr>
          <w:p w:rsidR="000A13CB" w:rsidRPr="00465464" w:rsidRDefault="000A13CB" w:rsidP="00FC5E14">
            <w:pPr>
              <w:shd w:val="clear" w:color="auto" w:fill="FFFFFF"/>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  В школе у меня обычно хорошее настроение.</w:t>
            </w:r>
          </w:p>
        </w:tc>
        <w:tc>
          <w:tcPr>
            <w:tcW w:w="1134" w:type="dxa"/>
            <w:shd w:val="clear" w:color="auto" w:fill="BFBFBF"/>
          </w:tcPr>
          <w:p w:rsidR="000A13CB" w:rsidRPr="00465464" w:rsidRDefault="000A13CB" w:rsidP="00FC5E14">
            <w:pPr>
              <w:shd w:val="clear" w:color="auto" w:fill="FFFFFF"/>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3,05</w:t>
            </w:r>
          </w:p>
        </w:tc>
      </w:tr>
      <w:tr w:rsidR="000A13CB" w:rsidRPr="00465464" w:rsidTr="000A13CB">
        <w:tc>
          <w:tcPr>
            <w:tcW w:w="7479" w:type="dxa"/>
          </w:tcPr>
          <w:p w:rsidR="000A13CB" w:rsidRPr="00465464" w:rsidRDefault="000A13CB" w:rsidP="00FC5E14">
            <w:pPr>
              <w:shd w:val="clear" w:color="auto" w:fill="FFFFFF"/>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  В нашем классе хороший классный руководитель.</w:t>
            </w:r>
          </w:p>
        </w:tc>
        <w:tc>
          <w:tcPr>
            <w:tcW w:w="1134" w:type="dxa"/>
            <w:shd w:val="clear" w:color="auto" w:fill="BFBFBF"/>
          </w:tcPr>
          <w:p w:rsidR="000A13CB" w:rsidRPr="00465464" w:rsidRDefault="000A13CB" w:rsidP="00FC5E14">
            <w:pPr>
              <w:shd w:val="clear" w:color="auto" w:fill="FFFFFF"/>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3,4</w:t>
            </w:r>
          </w:p>
        </w:tc>
      </w:tr>
      <w:tr w:rsidR="000A13CB" w:rsidRPr="00465464" w:rsidTr="000A13CB">
        <w:tc>
          <w:tcPr>
            <w:tcW w:w="7479" w:type="dxa"/>
          </w:tcPr>
          <w:p w:rsidR="000A13CB" w:rsidRPr="00465464" w:rsidRDefault="000A13CB" w:rsidP="00FC5E14">
            <w:pPr>
              <w:shd w:val="clear" w:color="auto" w:fill="FFFFFF"/>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4.  К нашим школьным учителям можно обратиться за советом и помо</w:t>
            </w:r>
            <w:r w:rsidRPr="00465464">
              <w:rPr>
                <w:rFonts w:ascii="Verdana" w:hAnsi="Verdana" w:cstheme="minorHAnsi"/>
                <w:color w:val="262626" w:themeColor="text1" w:themeTint="D9"/>
                <w:sz w:val="18"/>
                <w:szCs w:val="18"/>
              </w:rPr>
              <w:softHyphen/>
              <w:t>щью в трудной жизненной ситуации.</w:t>
            </w:r>
          </w:p>
        </w:tc>
        <w:tc>
          <w:tcPr>
            <w:tcW w:w="1134" w:type="dxa"/>
            <w:shd w:val="clear" w:color="auto" w:fill="BFBFBF"/>
          </w:tcPr>
          <w:p w:rsidR="000A13CB" w:rsidRPr="00465464" w:rsidRDefault="000A13CB" w:rsidP="00FC5E14">
            <w:pPr>
              <w:shd w:val="clear" w:color="auto" w:fill="FFFFFF"/>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2,9</w:t>
            </w:r>
          </w:p>
        </w:tc>
      </w:tr>
      <w:tr w:rsidR="000A13CB" w:rsidRPr="00465464" w:rsidTr="000A13CB">
        <w:tc>
          <w:tcPr>
            <w:tcW w:w="7479" w:type="dxa"/>
          </w:tcPr>
          <w:p w:rsidR="000A13CB" w:rsidRPr="00465464" w:rsidRDefault="000A13CB" w:rsidP="00FC5E14">
            <w:pPr>
              <w:shd w:val="clear" w:color="auto" w:fill="FFFFFF"/>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5. У меня есть любимый учитель.</w:t>
            </w:r>
          </w:p>
        </w:tc>
        <w:tc>
          <w:tcPr>
            <w:tcW w:w="1134" w:type="dxa"/>
            <w:shd w:val="clear" w:color="auto" w:fill="BFBFBF"/>
          </w:tcPr>
          <w:p w:rsidR="000A13CB" w:rsidRPr="00465464" w:rsidRDefault="000A13CB" w:rsidP="00FC5E14">
            <w:pPr>
              <w:shd w:val="clear" w:color="auto" w:fill="FFFFFF"/>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3,2</w:t>
            </w:r>
          </w:p>
        </w:tc>
      </w:tr>
      <w:tr w:rsidR="000A13CB" w:rsidRPr="00465464" w:rsidTr="000A13CB">
        <w:trPr>
          <w:trHeight w:val="518"/>
        </w:trPr>
        <w:tc>
          <w:tcPr>
            <w:tcW w:w="7479" w:type="dxa"/>
          </w:tcPr>
          <w:p w:rsidR="000A13CB" w:rsidRPr="00465464" w:rsidRDefault="000A13CB" w:rsidP="00FC5E14">
            <w:pPr>
              <w:shd w:val="clear" w:color="auto" w:fill="FFFFFF"/>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6. В классе я могу всегда свободно высказать свое мнение.</w:t>
            </w:r>
          </w:p>
        </w:tc>
        <w:tc>
          <w:tcPr>
            <w:tcW w:w="1134" w:type="dxa"/>
            <w:shd w:val="clear" w:color="auto" w:fill="BFBFBF"/>
          </w:tcPr>
          <w:p w:rsidR="000A13CB" w:rsidRPr="00465464" w:rsidRDefault="000A13CB" w:rsidP="00FC5E14">
            <w:pPr>
              <w:shd w:val="clear" w:color="auto" w:fill="FFFFFF"/>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2,9</w:t>
            </w:r>
          </w:p>
        </w:tc>
      </w:tr>
      <w:tr w:rsidR="000A13CB" w:rsidRPr="00465464" w:rsidTr="000A13CB">
        <w:tc>
          <w:tcPr>
            <w:tcW w:w="7479" w:type="dxa"/>
          </w:tcPr>
          <w:p w:rsidR="000A13CB" w:rsidRPr="00465464" w:rsidRDefault="000A13CB" w:rsidP="00FC5E14">
            <w:pPr>
              <w:shd w:val="clear" w:color="auto" w:fill="FFFFFF"/>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7. Я считаю, что в нашей школе созданы все условия для развития моих способностей.</w:t>
            </w:r>
          </w:p>
        </w:tc>
        <w:tc>
          <w:tcPr>
            <w:tcW w:w="1134" w:type="dxa"/>
            <w:shd w:val="clear" w:color="auto" w:fill="BFBFBF"/>
          </w:tcPr>
          <w:p w:rsidR="000A13CB" w:rsidRPr="00465464" w:rsidRDefault="000A13CB" w:rsidP="00FC5E14">
            <w:pPr>
              <w:shd w:val="clear" w:color="auto" w:fill="FFFFFF"/>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2,9</w:t>
            </w:r>
          </w:p>
        </w:tc>
      </w:tr>
      <w:tr w:rsidR="000A13CB" w:rsidRPr="00465464" w:rsidTr="000A13CB">
        <w:tc>
          <w:tcPr>
            <w:tcW w:w="7479" w:type="dxa"/>
          </w:tcPr>
          <w:p w:rsidR="000A13CB" w:rsidRPr="00465464" w:rsidRDefault="000A13CB" w:rsidP="00FC5E14">
            <w:pPr>
              <w:shd w:val="clear" w:color="auto" w:fill="FFFFFF"/>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8. У меня есть любимые школьные предметы.</w:t>
            </w:r>
          </w:p>
        </w:tc>
        <w:tc>
          <w:tcPr>
            <w:tcW w:w="1134" w:type="dxa"/>
            <w:shd w:val="clear" w:color="auto" w:fill="BFBFBF"/>
          </w:tcPr>
          <w:p w:rsidR="000A13CB" w:rsidRPr="00465464" w:rsidRDefault="000A13CB" w:rsidP="00FC5E14">
            <w:pPr>
              <w:shd w:val="clear" w:color="auto" w:fill="FFFFFF"/>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3,3</w:t>
            </w:r>
          </w:p>
        </w:tc>
      </w:tr>
      <w:tr w:rsidR="000A13CB" w:rsidRPr="00465464" w:rsidTr="000A13CB">
        <w:tc>
          <w:tcPr>
            <w:tcW w:w="7479" w:type="dxa"/>
          </w:tcPr>
          <w:p w:rsidR="000A13CB" w:rsidRPr="00465464" w:rsidRDefault="000A13CB" w:rsidP="00FC5E14">
            <w:pPr>
              <w:shd w:val="clear" w:color="auto" w:fill="FFFFFF"/>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9. Я считаю, что школа по-настоящему готовит меня к самостоятельной жизни. </w:t>
            </w:r>
          </w:p>
        </w:tc>
        <w:tc>
          <w:tcPr>
            <w:tcW w:w="1134" w:type="dxa"/>
            <w:shd w:val="clear" w:color="auto" w:fill="BFBFBF"/>
          </w:tcPr>
          <w:p w:rsidR="000A13CB" w:rsidRPr="00465464" w:rsidRDefault="000A13CB" w:rsidP="00FC5E14">
            <w:pPr>
              <w:shd w:val="clear" w:color="auto" w:fill="FFFFFF"/>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2,9</w:t>
            </w:r>
          </w:p>
        </w:tc>
      </w:tr>
      <w:tr w:rsidR="000A13CB" w:rsidRPr="00465464" w:rsidTr="000A13CB">
        <w:tc>
          <w:tcPr>
            <w:tcW w:w="7479" w:type="dxa"/>
          </w:tcPr>
          <w:p w:rsidR="000A13CB" w:rsidRPr="00465464" w:rsidRDefault="000A13CB" w:rsidP="00FC5E14">
            <w:pPr>
              <w:shd w:val="clear" w:color="auto" w:fill="FFFFFF"/>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10. На летних каникулах я скучаю по школе.</w:t>
            </w:r>
          </w:p>
        </w:tc>
        <w:tc>
          <w:tcPr>
            <w:tcW w:w="1134" w:type="dxa"/>
            <w:shd w:val="clear" w:color="auto" w:fill="BFBFBF"/>
          </w:tcPr>
          <w:p w:rsidR="000A13CB" w:rsidRPr="00465464" w:rsidRDefault="000A13CB" w:rsidP="00FC5E14">
            <w:pPr>
              <w:shd w:val="clear" w:color="auto" w:fill="FFFFFF"/>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2,6</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p>
        </w:tc>
      </w:tr>
      <w:tr w:rsidR="000A13CB" w:rsidRPr="00465464" w:rsidTr="000A13CB">
        <w:trPr>
          <w:trHeight w:val="1315"/>
        </w:trPr>
        <w:tc>
          <w:tcPr>
            <w:tcW w:w="7479" w:type="dxa"/>
          </w:tcPr>
          <w:p w:rsidR="000A13CB" w:rsidRPr="00465464" w:rsidRDefault="000A13CB" w:rsidP="00FC5E14">
            <w:pPr>
              <w:shd w:val="clear" w:color="auto" w:fill="FFFFFF"/>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Степень удовлетворённости учащихся школьной жизнью:</w:t>
            </w:r>
          </w:p>
          <w:p w:rsidR="000A13CB" w:rsidRPr="00465464" w:rsidRDefault="000A13CB" w:rsidP="00CD0F52">
            <w:pPr>
              <w:pStyle w:val="a7"/>
              <w:numPr>
                <w:ilvl w:val="0"/>
                <w:numId w:val="65"/>
              </w:numPr>
              <w:shd w:val="clear" w:color="auto" w:fill="FFFFFF"/>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высокая  __ У </w:t>
            </w:r>
            <w:r w:rsidRPr="00465464">
              <w:rPr>
                <w:rFonts w:ascii="Verdana" w:hAnsi="Verdana" w:cstheme="minorHAnsi"/>
                <w:color w:val="262626" w:themeColor="text1" w:themeTint="D9"/>
                <w:sz w:val="18"/>
                <w:szCs w:val="18"/>
                <w:lang w:val="en-US"/>
              </w:rPr>
              <w:t>&gt;3</w:t>
            </w:r>
          </w:p>
          <w:p w:rsidR="000A13CB" w:rsidRPr="00465464" w:rsidRDefault="000A13CB" w:rsidP="00CD0F52">
            <w:pPr>
              <w:pStyle w:val="a7"/>
              <w:numPr>
                <w:ilvl w:val="0"/>
                <w:numId w:val="65"/>
              </w:numPr>
              <w:shd w:val="clear" w:color="auto" w:fill="FFFFFF"/>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средняя  __ </w:t>
            </w:r>
            <w:r w:rsidRPr="00465464">
              <w:rPr>
                <w:rFonts w:ascii="Verdana" w:hAnsi="Verdana" w:cstheme="minorHAnsi"/>
                <w:color w:val="262626" w:themeColor="text1" w:themeTint="D9"/>
                <w:sz w:val="18"/>
                <w:szCs w:val="18"/>
                <w:lang w:val="en-US"/>
              </w:rPr>
              <w:t>2 &lt;</w:t>
            </w:r>
            <w:r w:rsidRPr="00465464">
              <w:rPr>
                <w:rFonts w:ascii="Verdana" w:hAnsi="Verdana" w:cstheme="minorHAnsi"/>
                <w:color w:val="262626" w:themeColor="text1" w:themeTint="D9"/>
                <w:sz w:val="18"/>
                <w:szCs w:val="18"/>
              </w:rPr>
              <w:t xml:space="preserve"> У </w:t>
            </w:r>
            <w:r w:rsidRPr="00465464">
              <w:rPr>
                <w:rFonts w:ascii="Verdana" w:hAnsi="Verdana" w:cstheme="minorHAnsi"/>
                <w:color w:val="262626" w:themeColor="text1" w:themeTint="D9"/>
                <w:sz w:val="18"/>
                <w:szCs w:val="18"/>
                <w:lang w:val="en-US"/>
              </w:rPr>
              <w:t>&lt;</w:t>
            </w:r>
            <w:r w:rsidRPr="00465464">
              <w:rPr>
                <w:rFonts w:ascii="Verdana" w:hAnsi="Verdana" w:cstheme="minorHAnsi"/>
                <w:color w:val="262626" w:themeColor="text1" w:themeTint="D9"/>
                <w:sz w:val="18"/>
                <w:szCs w:val="18"/>
              </w:rPr>
              <w:t>3</w:t>
            </w:r>
          </w:p>
          <w:p w:rsidR="000A13CB" w:rsidRPr="00465464" w:rsidRDefault="000A13CB" w:rsidP="00CD0F52">
            <w:pPr>
              <w:pStyle w:val="a7"/>
              <w:numPr>
                <w:ilvl w:val="0"/>
                <w:numId w:val="65"/>
              </w:numPr>
              <w:shd w:val="clear" w:color="auto" w:fill="FFFFFF"/>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низкая  __   У </w:t>
            </w:r>
            <w:r w:rsidRPr="00465464">
              <w:rPr>
                <w:rFonts w:ascii="Verdana" w:hAnsi="Verdana" w:cstheme="minorHAnsi"/>
                <w:color w:val="262626" w:themeColor="text1" w:themeTint="D9"/>
                <w:sz w:val="18"/>
                <w:szCs w:val="18"/>
                <w:lang w:val="en-US"/>
              </w:rPr>
              <w:t>&lt;</w:t>
            </w:r>
            <w:r w:rsidRPr="00465464">
              <w:rPr>
                <w:rFonts w:ascii="Verdana" w:hAnsi="Verdana" w:cstheme="minorHAnsi"/>
                <w:color w:val="262626" w:themeColor="text1" w:themeTint="D9"/>
                <w:sz w:val="18"/>
                <w:szCs w:val="18"/>
              </w:rPr>
              <w:t>2</w:t>
            </w:r>
          </w:p>
        </w:tc>
        <w:tc>
          <w:tcPr>
            <w:tcW w:w="1134" w:type="dxa"/>
          </w:tcPr>
          <w:p w:rsidR="000A13CB" w:rsidRPr="00465464" w:rsidRDefault="000A13CB" w:rsidP="00FC5E14">
            <w:pPr>
              <w:shd w:val="clear" w:color="auto" w:fill="FFFFFF"/>
              <w:spacing w:line="276" w:lineRule="auto"/>
              <w:contextualSpacing/>
              <w:rPr>
                <w:rFonts w:ascii="Verdana" w:hAnsi="Verdana" w:cstheme="minorHAnsi"/>
                <w:color w:val="262626" w:themeColor="text1" w:themeTint="D9"/>
                <w:sz w:val="18"/>
                <w:szCs w:val="18"/>
              </w:rPr>
            </w:pPr>
          </w:p>
        </w:tc>
      </w:tr>
      <w:tr w:rsidR="000A13CB" w:rsidRPr="00465464" w:rsidTr="000A13CB">
        <w:trPr>
          <w:trHeight w:val="442"/>
        </w:trPr>
        <w:tc>
          <w:tcPr>
            <w:tcW w:w="7479" w:type="dxa"/>
          </w:tcPr>
          <w:p w:rsidR="000A13CB" w:rsidRPr="00465464" w:rsidRDefault="000A13CB" w:rsidP="00FC5E14">
            <w:pPr>
              <w:shd w:val="clear" w:color="auto" w:fill="FFFFFF"/>
              <w:spacing w:line="276" w:lineRule="auto"/>
              <w:contextualSpacing/>
              <w:rPr>
                <w:rFonts w:ascii="Verdana" w:hAnsi="Verdana" w:cstheme="minorHAnsi"/>
                <w:color w:val="262626" w:themeColor="text1" w:themeTint="D9"/>
                <w:sz w:val="18"/>
                <w:szCs w:val="18"/>
              </w:rPr>
            </w:pPr>
          </w:p>
        </w:tc>
        <w:tc>
          <w:tcPr>
            <w:tcW w:w="1134" w:type="dxa"/>
          </w:tcPr>
          <w:p w:rsidR="000A13CB" w:rsidRPr="00465464" w:rsidRDefault="000A13CB" w:rsidP="00FC5E14">
            <w:pPr>
              <w:shd w:val="clear" w:color="auto" w:fill="FFFFFF"/>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highlight w:val="lightGray"/>
              </w:rPr>
              <w:t>2,7</w:t>
            </w:r>
          </w:p>
        </w:tc>
      </w:tr>
    </w:tbl>
    <w:p w:rsidR="000A13CB" w:rsidRPr="00465464" w:rsidRDefault="000A13CB" w:rsidP="00FC5E14">
      <w:pPr>
        <w:shd w:val="clear" w:color="auto" w:fill="FFFFFF"/>
        <w:spacing w:line="276" w:lineRule="auto"/>
        <w:ind w:firstLine="480"/>
        <w:contextualSpacing/>
        <w:rPr>
          <w:rFonts w:ascii="Verdana" w:hAnsi="Verdana" w:cstheme="minorHAnsi"/>
          <w:color w:val="262626" w:themeColor="text1" w:themeTint="D9"/>
          <w:sz w:val="18"/>
          <w:szCs w:val="18"/>
        </w:rPr>
      </w:pPr>
    </w:p>
    <w:p w:rsidR="000A13CB" w:rsidRPr="00465464" w:rsidRDefault="000A13CB" w:rsidP="00FC5E14">
      <w:pPr>
        <w:shd w:val="clear" w:color="auto" w:fill="FFFFFF"/>
        <w:spacing w:line="276" w:lineRule="auto"/>
        <w:ind w:firstLine="480"/>
        <w:contextualSpacing/>
        <w:rPr>
          <w:rFonts w:ascii="Verdana" w:hAnsi="Verdana" w:cstheme="minorHAnsi"/>
          <w:color w:val="262626" w:themeColor="text1" w:themeTint="D9"/>
          <w:sz w:val="18"/>
          <w:szCs w:val="18"/>
        </w:rPr>
      </w:pPr>
    </w:p>
    <w:p w:rsidR="000A13CB" w:rsidRPr="00465464" w:rsidRDefault="000A13CB" w:rsidP="00FC5E14">
      <w:pPr>
        <w:shd w:val="clear" w:color="auto" w:fill="FFFFFF"/>
        <w:spacing w:line="276" w:lineRule="auto"/>
        <w:ind w:firstLine="480"/>
        <w:contextualSpacing/>
        <w:rPr>
          <w:rFonts w:ascii="Verdana" w:hAnsi="Verdana" w:cstheme="minorHAnsi"/>
          <w:color w:val="262626" w:themeColor="text1" w:themeTint="D9"/>
          <w:sz w:val="18"/>
          <w:szCs w:val="18"/>
        </w:rPr>
      </w:pPr>
    </w:p>
    <w:p w:rsidR="000A13CB" w:rsidRPr="00465464" w:rsidRDefault="000A13CB" w:rsidP="00FC5E14">
      <w:pPr>
        <w:shd w:val="clear" w:color="auto" w:fill="FFFFFF"/>
        <w:spacing w:line="276" w:lineRule="auto"/>
        <w:ind w:firstLine="480"/>
        <w:contextualSpacing/>
        <w:rPr>
          <w:rFonts w:ascii="Verdana" w:hAnsi="Verdana" w:cstheme="minorHAnsi"/>
          <w:color w:val="262626" w:themeColor="text1" w:themeTint="D9"/>
          <w:sz w:val="18"/>
          <w:szCs w:val="18"/>
        </w:rPr>
      </w:pPr>
    </w:p>
    <w:p w:rsidR="000A13CB" w:rsidRPr="00465464" w:rsidRDefault="000A13CB" w:rsidP="00FC5E14">
      <w:pPr>
        <w:shd w:val="clear" w:color="auto" w:fill="FFFFFF"/>
        <w:spacing w:line="276" w:lineRule="auto"/>
        <w:ind w:firstLine="480"/>
        <w:contextualSpacing/>
        <w:rPr>
          <w:rFonts w:ascii="Verdana" w:hAnsi="Verdana" w:cstheme="minorHAnsi"/>
          <w:color w:val="262626" w:themeColor="text1" w:themeTint="D9"/>
          <w:sz w:val="18"/>
          <w:szCs w:val="18"/>
        </w:rPr>
      </w:pPr>
    </w:p>
    <w:p w:rsidR="000A13CB" w:rsidRPr="00465464" w:rsidRDefault="000A13CB" w:rsidP="00FC5E14">
      <w:pPr>
        <w:shd w:val="clear" w:color="auto" w:fill="FFFFFF"/>
        <w:spacing w:line="276" w:lineRule="auto"/>
        <w:ind w:firstLine="480"/>
        <w:contextualSpacing/>
        <w:rPr>
          <w:rFonts w:ascii="Verdana" w:hAnsi="Verdana" w:cstheme="minorHAnsi"/>
          <w:color w:val="262626" w:themeColor="text1" w:themeTint="D9"/>
          <w:sz w:val="18"/>
          <w:szCs w:val="18"/>
        </w:rPr>
      </w:pPr>
    </w:p>
    <w:p w:rsidR="000A13CB" w:rsidRPr="00465464" w:rsidRDefault="000A13CB" w:rsidP="00FC5E14">
      <w:pPr>
        <w:shd w:val="clear" w:color="auto" w:fill="FFFFFF"/>
        <w:spacing w:line="276" w:lineRule="auto"/>
        <w:ind w:firstLine="480"/>
        <w:contextualSpacing/>
        <w:rPr>
          <w:rFonts w:ascii="Verdana" w:hAnsi="Verdana" w:cstheme="minorHAnsi"/>
          <w:color w:val="262626" w:themeColor="text1" w:themeTint="D9"/>
          <w:sz w:val="18"/>
          <w:szCs w:val="18"/>
        </w:rPr>
      </w:pPr>
    </w:p>
    <w:p w:rsidR="000A13CB" w:rsidRPr="00465464" w:rsidRDefault="000A13CB" w:rsidP="00FC5E14">
      <w:pPr>
        <w:shd w:val="clear" w:color="auto" w:fill="FFFFFF"/>
        <w:spacing w:line="276" w:lineRule="auto"/>
        <w:ind w:firstLine="480"/>
        <w:contextualSpacing/>
        <w:rPr>
          <w:rFonts w:ascii="Verdana" w:hAnsi="Verdana" w:cstheme="minorHAnsi"/>
          <w:color w:val="262626" w:themeColor="text1" w:themeTint="D9"/>
          <w:sz w:val="18"/>
          <w:szCs w:val="18"/>
        </w:rPr>
      </w:pPr>
    </w:p>
    <w:p w:rsidR="000A13CB" w:rsidRPr="00465464" w:rsidRDefault="000A13CB" w:rsidP="00FC5E14">
      <w:pPr>
        <w:shd w:val="clear" w:color="auto" w:fill="FFFFFF"/>
        <w:spacing w:line="276" w:lineRule="auto"/>
        <w:ind w:firstLine="480"/>
        <w:contextualSpacing/>
        <w:rPr>
          <w:rFonts w:ascii="Verdana" w:hAnsi="Verdana" w:cstheme="minorHAnsi"/>
          <w:color w:val="262626" w:themeColor="text1" w:themeTint="D9"/>
          <w:sz w:val="18"/>
          <w:szCs w:val="18"/>
        </w:rPr>
      </w:pPr>
    </w:p>
    <w:p w:rsidR="000A13CB" w:rsidRPr="00465464" w:rsidRDefault="000A13CB" w:rsidP="00FC5E14">
      <w:pPr>
        <w:shd w:val="clear" w:color="auto" w:fill="FFFFFF"/>
        <w:spacing w:line="276" w:lineRule="auto"/>
        <w:ind w:firstLine="480"/>
        <w:contextualSpacing/>
        <w:rPr>
          <w:rFonts w:ascii="Verdana" w:hAnsi="Verdana" w:cstheme="minorHAnsi"/>
          <w:color w:val="262626" w:themeColor="text1" w:themeTint="D9"/>
          <w:sz w:val="18"/>
          <w:szCs w:val="18"/>
        </w:rPr>
      </w:pPr>
    </w:p>
    <w:p w:rsidR="000A13CB" w:rsidRPr="00465464" w:rsidRDefault="000A13CB" w:rsidP="00FC5E14">
      <w:pPr>
        <w:shd w:val="clear" w:color="auto" w:fill="FFFFFF"/>
        <w:spacing w:line="276" w:lineRule="auto"/>
        <w:ind w:firstLine="480"/>
        <w:contextualSpacing/>
        <w:rPr>
          <w:rFonts w:ascii="Verdana" w:hAnsi="Verdana" w:cstheme="minorHAnsi"/>
          <w:color w:val="262626" w:themeColor="text1" w:themeTint="D9"/>
          <w:sz w:val="18"/>
          <w:szCs w:val="18"/>
        </w:rPr>
      </w:pPr>
    </w:p>
    <w:p w:rsidR="000A13CB" w:rsidRPr="00465464" w:rsidRDefault="000A13CB" w:rsidP="00FC5E14">
      <w:pPr>
        <w:shd w:val="clear" w:color="auto" w:fill="FFFFFF"/>
        <w:spacing w:line="276" w:lineRule="auto"/>
        <w:ind w:firstLine="480"/>
        <w:contextualSpacing/>
        <w:rPr>
          <w:rFonts w:ascii="Verdana" w:hAnsi="Verdana" w:cstheme="minorHAnsi"/>
          <w:color w:val="262626" w:themeColor="text1" w:themeTint="D9"/>
          <w:sz w:val="18"/>
          <w:szCs w:val="18"/>
        </w:rPr>
      </w:pPr>
    </w:p>
    <w:p w:rsidR="000A13CB" w:rsidRPr="00465464" w:rsidRDefault="000A13CB" w:rsidP="00FC5E14">
      <w:pPr>
        <w:shd w:val="clear" w:color="auto" w:fill="FFFFFF"/>
        <w:spacing w:line="276" w:lineRule="auto"/>
        <w:contextualSpacing/>
        <w:rPr>
          <w:rFonts w:ascii="Verdana" w:hAnsi="Verdana" w:cstheme="minorHAnsi"/>
          <w:color w:val="262626" w:themeColor="text1" w:themeTint="D9"/>
          <w:sz w:val="18"/>
          <w:szCs w:val="18"/>
        </w:rPr>
      </w:pPr>
    </w:p>
    <w:p w:rsidR="000A13CB" w:rsidRPr="00465464" w:rsidRDefault="000A13CB" w:rsidP="00FC5E14">
      <w:pPr>
        <w:shd w:val="clear" w:color="auto" w:fill="FFFFFF"/>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Показателем удовлетворенности учащихся школьной жизнью  (У)  является частное от деления </w:t>
      </w:r>
      <w:r w:rsidRPr="00465464">
        <w:rPr>
          <w:rFonts w:ascii="Verdana" w:hAnsi="Verdana" w:cstheme="minorHAnsi"/>
          <w:color w:val="262626" w:themeColor="text1" w:themeTint="D9"/>
          <w:sz w:val="18"/>
          <w:szCs w:val="18"/>
          <w:u w:val="single"/>
        </w:rPr>
        <w:t>общей суммы баллов ответов всех учащихся</w:t>
      </w:r>
      <w:r w:rsidRPr="00465464">
        <w:rPr>
          <w:rFonts w:ascii="Verdana" w:hAnsi="Verdana" w:cstheme="minorHAnsi"/>
          <w:color w:val="262626" w:themeColor="text1" w:themeTint="D9"/>
          <w:sz w:val="18"/>
          <w:szCs w:val="18"/>
        </w:rPr>
        <w:t xml:space="preserve"> на общее количество ответов. </w:t>
      </w:r>
    </w:p>
    <w:p w:rsidR="000A13CB" w:rsidRPr="00465464" w:rsidRDefault="000A13CB" w:rsidP="00FC5E14">
      <w:pPr>
        <w:shd w:val="clear" w:color="auto" w:fill="FFFFFF"/>
        <w:spacing w:line="276" w:lineRule="auto"/>
        <w:ind w:firstLine="48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Если  У  больше 3, то можно констатировать  </w:t>
      </w:r>
      <w:r w:rsidRPr="00465464">
        <w:rPr>
          <w:rFonts w:ascii="Verdana" w:hAnsi="Verdana" w:cstheme="minorHAnsi"/>
          <w:color w:val="262626" w:themeColor="text1" w:themeTint="D9"/>
          <w:sz w:val="18"/>
          <w:szCs w:val="18"/>
          <w:u w:val="single"/>
        </w:rPr>
        <w:t xml:space="preserve">высокую </w:t>
      </w:r>
      <w:r w:rsidRPr="00465464">
        <w:rPr>
          <w:rFonts w:ascii="Verdana" w:hAnsi="Verdana" w:cstheme="minorHAnsi"/>
          <w:color w:val="262626" w:themeColor="text1" w:themeTint="D9"/>
          <w:sz w:val="18"/>
          <w:szCs w:val="18"/>
        </w:rPr>
        <w:t>степень удовлетворенно</w:t>
      </w:r>
      <w:r w:rsidRPr="00465464">
        <w:rPr>
          <w:rFonts w:ascii="Verdana" w:hAnsi="Verdana" w:cstheme="minorHAnsi"/>
          <w:color w:val="262626" w:themeColor="text1" w:themeTint="D9"/>
          <w:sz w:val="18"/>
          <w:szCs w:val="18"/>
        </w:rPr>
        <w:softHyphen/>
        <w:t>сти, если же  У больше 2, но меньше 3 или У меньше 2, то это соответ</w:t>
      </w:r>
      <w:r w:rsidRPr="00465464">
        <w:rPr>
          <w:rFonts w:ascii="Verdana" w:hAnsi="Verdana" w:cstheme="minorHAnsi"/>
          <w:color w:val="262626" w:themeColor="text1" w:themeTint="D9"/>
          <w:sz w:val="18"/>
          <w:szCs w:val="18"/>
        </w:rPr>
        <w:softHyphen/>
        <w:t xml:space="preserve">ственно свидетельствует о </w:t>
      </w:r>
      <w:r w:rsidRPr="00465464">
        <w:rPr>
          <w:rFonts w:ascii="Verdana" w:hAnsi="Verdana" w:cstheme="minorHAnsi"/>
          <w:color w:val="262626" w:themeColor="text1" w:themeTint="D9"/>
          <w:sz w:val="18"/>
          <w:szCs w:val="18"/>
          <w:u w:val="single"/>
        </w:rPr>
        <w:t>средней</w:t>
      </w:r>
      <w:r w:rsidRPr="00465464">
        <w:rPr>
          <w:rFonts w:ascii="Verdana" w:hAnsi="Verdana" w:cstheme="minorHAnsi"/>
          <w:color w:val="262626" w:themeColor="text1" w:themeTint="D9"/>
          <w:sz w:val="18"/>
          <w:szCs w:val="18"/>
        </w:rPr>
        <w:t xml:space="preserve"> и </w:t>
      </w:r>
      <w:r w:rsidRPr="00465464">
        <w:rPr>
          <w:rFonts w:ascii="Verdana" w:hAnsi="Verdana" w:cstheme="minorHAnsi"/>
          <w:color w:val="262626" w:themeColor="text1" w:themeTint="D9"/>
          <w:sz w:val="18"/>
          <w:szCs w:val="18"/>
          <w:u w:val="single"/>
        </w:rPr>
        <w:t xml:space="preserve">низкой </w:t>
      </w:r>
      <w:r w:rsidRPr="00465464">
        <w:rPr>
          <w:rFonts w:ascii="Verdana" w:hAnsi="Verdana" w:cstheme="minorHAnsi"/>
          <w:color w:val="262626" w:themeColor="text1" w:themeTint="D9"/>
          <w:sz w:val="18"/>
          <w:szCs w:val="18"/>
        </w:rPr>
        <w:t>степени удовлетворенности учащихся школьной жизнью.</w:t>
      </w:r>
    </w:p>
    <w:p w:rsidR="000A13CB" w:rsidRPr="00465464" w:rsidRDefault="000A13CB" w:rsidP="00FC5E14">
      <w:pPr>
        <w:shd w:val="clear" w:color="auto" w:fill="FFFFFF"/>
        <w:spacing w:line="276" w:lineRule="auto"/>
        <w:contextualSpacing/>
        <w:rPr>
          <w:rFonts w:ascii="Verdana" w:hAnsi="Verdana" w:cstheme="minorHAnsi"/>
          <w:iCs/>
          <w:color w:val="262626" w:themeColor="text1" w:themeTint="D9"/>
          <w:sz w:val="18"/>
          <w:szCs w:val="18"/>
        </w:rPr>
      </w:pPr>
    </w:p>
    <w:p w:rsidR="00C90281" w:rsidRPr="00465464" w:rsidRDefault="000A13CB" w:rsidP="00D11473">
      <w:pPr>
        <w:shd w:val="clear" w:color="auto" w:fill="FFFFFF"/>
        <w:spacing w:line="276" w:lineRule="auto"/>
        <w:contextualSpacing/>
        <w:rPr>
          <w:rFonts w:ascii="Verdana" w:hAnsi="Verdana" w:cstheme="minorHAnsi"/>
          <w:iCs/>
          <w:color w:val="262626" w:themeColor="text1" w:themeTint="D9"/>
          <w:sz w:val="18"/>
          <w:szCs w:val="18"/>
        </w:rPr>
      </w:pPr>
      <w:r w:rsidRPr="00465464">
        <w:rPr>
          <w:rFonts w:ascii="Verdana" w:hAnsi="Verdana" w:cstheme="minorHAnsi"/>
          <w:bCs/>
          <w:color w:val="262626" w:themeColor="text1" w:themeTint="D9"/>
          <w:sz w:val="18"/>
          <w:szCs w:val="18"/>
        </w:rPr>
        <w:t>Методика изучения удовлетворенности учащихся школьной жизнью</w:t>
      </w:r>
    </w:p>
    <w:tbl>
      <w:tblPr>
        <w:tblpPr w:leftFromText="181" w:rightFromText="181" w:vertAnchor="text" w:horzAnchor="margin" w:tblpY="911"/>
        <w:tblOverlap w:val="never"/>
        <w:tblW w:w="6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5"/>
        <w:gridCol w:w="4068"/>
        <w:gridCol w:w="15"/>
        <w:gridCol w:w="1029"/>
        <w:gridCol w:w="567"/>
      </w:tblGrid>
      <w:tr w:rsidR="000A13CB" w:rsidRPr="00465464" w:rsidTr="00C90281">
        <w:trPr>
          <w:cantSplit/>
          <w:trHeight w:val="334"/>
        </w:trPr>
        <w:tc>
          <w:tcPr>
            <w:tcW w:w="525" w:type="dxa"/>
          </w:tcPr>
          <w:p w:rsidR="000A13CB" w:rsidRPr="00465464" w:rsidRDefault="000A13CB" w:rsidP="00FC5E14">
            <w:pPr>
              <w:spacing w:line="276" w:lineRule="auto"/>
              <w:contextualSpacing/>
              <w:rPr>
                <w:rFonts w:ascii="Verdana" w:hAnsi="Verdana" w:cstheme="minorHAnsi"/>
                <w:bCs/>
                <w:color w:val="262626" w:themeColor="text1" w:themeTint="D9"/>
                <w:sz w:val="18"/>
                <w:szCs w:val="18"/>
              </w:rPr>
            </w:pPr>
            <w:r w:rsidRPr="00465464">
              <w:rPr>
                <w:rFonts w:ascii="Verdana" w:hAnsi="Verdana" w:cstheme="minorHAnsi"/>
                <w:bCs/>
                <w:color w:val="262626" w:themeColor="text1" w:themeTint="D9"/>
                <w:sz w:val="18"/>
                <w:szCs w:val="18"/>
              </w:rPr>
              <w:t>№ п/п</w:t>
            </w:r>
          </w:p>
        </w:tc>
        <w:tc>
          <w:tcPr>
            <w:tcW w:w="4068" w:type="dxa"/>
          </w:tcPr>
          <w:p w:rsidR="000A13CB" w:rsidRPr="00465464" w:rsidRDefault="000A13CB" w:rsidP="00FC5E14">
            <w:pPr>
              <w:spacing w:line="276" w:lineRule="auto"/>
              <w:contextualSpacing/>
              <w:rPr>
                <w:rFonts w:ascii="Verdana" w:hAnsi="Verdana" w:cstheme="minorHAnsi"/>
                <w:bCs/>
                <w:color w:val="262626" w:themeColor="text1" w:themeTint="D9"/>
                <w:sz w:val="18"/>
                <w:szCs w:val="18"/>
              </w:rPr>
            </w:pPr>
            <w:r w:rsidRPr="00465464">
              <w:rPr>
                <w:rFonts w:ascii="Verdana" w:hAnsi="Verdana" w:cstheme="minorHAnsi"/>
                <w:bCs/>
                <w:color w:val="262626" w:themeColor="text1" w:themeTint="D9"/>
                <w:sz w:val="18"/>
                <w:szCs w:val="18"/>
              </w:rPr>
              <w:t xml:space="preserve">Вопросы </w:t>
            </w:r>
          </w:p>
        </w:tc>
        <w:tc>
          <w:tcPr>
            <w:tcW w:w="1611" w:type="dxa"/>
            <w:gridSpan w:val="3"/>
          </w:tcPr>
          <w:p w:rsidR="000A13CB" w:rsidRPr="00465464" w:rsidRDefault="000A13CB" w:rsidP="00FC5E14">
            <w:pPr>
              <w:spacing w:line="276" w:lineRule="auto"/>
              <w:contextualSpacing/>
              <w:rPr>
                <w:rFonts w:ascii="Verdana" w:hAnsi="Verdana" w:cstheme="minorHAnsi"/>
                <w:bCs/>
                <w:color w:val="262626" w:themeColor="text1" w:themeTint="D9"/>
                <w:sz w:val="18"/>
                <w:szCs w:val="18"/>
              </w:rPr>
            </w:pPr>
            <w:r w:rsidRPr="00465464">
              <w:rPr>
                <w:rFonts w:ascii="Verdana" w:hAnsi="Verdana" w:cstheme="minorHAnsi"/>
                <w:bCs/>
                <w:color w:val="262626" w:themeColor="text1" w:themeTint="D9"/>
                <w:sz w:val="18"/>
                <w:szCs w:val="18"/>
              </w:rPr>
              <w:t xml:space="preserve">Блок </w:t>
            </w:r>
          </w:p>
        </w:tc>
      </w:tr>
      <w:tr w:rsidR="000A13CB" w:rsidRPr="00465464" w:rsidTr="00C90281">
        <w:trPr>
          <w:cantSplit/>
          <w:trHeight w:val="302"/>
        </w:trPr>
        <w:tc>
          <w:tcPr>
            <w:tcW w:w="525" w:type="dxa"/>
          </w:tcPr>
          <w:p w:rsidR="000A13CB" w:rsidRPr="00465464" w:rsidRDefault="000A13CB" w:rsidP="00FC5E14">
            <w:pPr>
              <w:spacing w:line="276" w:lineRule="auto"/>
              <w:contextualSpacing/>
              <w:rPr>
                <w:rFonts w:ascii="Verdana" w:hAnsi="Verdana" w:cstheme="minorHAnsi"/>
                <w:bCs/>
                <w:color w:val="262626" w:themeColor="text1" w:themeTint="D9"/>
                <w:sz w:val="18"/>
                <w:szCs w:val="18"/>
              </w:rPr>
            </w:pPr>
            <w:r w:rsidRPr="00465464">
              <w:rPr>
                <w:rFonts w:ascii="Verdana" w:hAnsi="Verdana" w:cstheme="minorHAnsi"/>
                <w:bCs/>
                <w:color w:val="262626" w:themeColor="text1" w:themeTint="D9"/>
                <w:sz w:val="18"/>
                <w:szCs w:val="18"/>
              </w:rPr>
              <w:t>1</w:t>
            </w:r>
          </w:p>
        </w:tc>
        <w:tc>
          <w:tcPr>
            <w:tcW w:w="4068" w:type="dxa"/>
          </w:tcPr>
          <w:p w:rsidR="000A13CB" w:rsidRPr="00465464" w:rsidRDefault="000A13CB" w:rsidP="00FC5E14">
            <w:pPr>
              <w:spacing w:line="276" w:lineRule="auto"/>
              <w:contextualSpacing/>
              <w:rPr>
                <w:rFonts w:ascii="Verdana" w:hAnsi="Verdana" w:cstheme="minorHAnsi"/>
                <w:bCs/>
                <w:color w:val="262626" w:themeColor="text1" w:themeTint="D9"/>
                <w:sz w:val="18"/>
                <w:szCs w:val="18"/>
              </w:rPr>
            </w:pPr>
            <w:r w:rsidRPr="00465464">
              <w:rPr>
                <w:rFonts w:ascii="Verdana" w:hAnsi="Verdana" w:cstheme="minorHAnsi"/>
                <w:iCs/>
                <w:color w:val="262626" w:themeColor="text1" w:themeTint="D9"/>
                <w:sz w:val="18"/>
                <w:szCs w:val="18"/>
              </w:rPr>
              <w:t xml:space="preserve">Аккуратность </w:t>
            </w:r>
            <w:r w:rsidRPr="00465464">
              <w:rPr>
                <w:rFonts w:ascii="Verdana" w:hAnsi="Verdana" w:cstheme="minorHAnsi"/>
                <w:color w:val="262626" w:themeColor="text1" w:themeTint="D9"/>
                <w:sz w:val="18"/>
                <w:szCs w:val="18"/>
              </w:rPr>
              <w:t>(умение содержать в порядке вещи).</w:t>
            </w:r>
          </w:p>
        </w:tc>
        <w:tc>
          <w:tcPr>
            <w:tcW w:w="1044" w:type="dxa"/>
            <w:gridSpan w:val="2"/>
            <w:vMerge w:val="restart"/>
            <w:textDirection w:val="btLr"/>
          </w:tcPr>
          <w:p w:rsidR="000A13CB" w:rsidRPr="00465464" w:rsidRDefault="000A13CB" w:rsidP="00FC5E14">
            <w:pPr>
              <w:spacing w:line="276" w:lineRule="auto"/>
              <w:ind w:left="113" w:right="113"/>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Блок поведенческих качеств</w:t>
            </w:r>
          </w:p>
        </w:tc>
        <w:tc>
          <w:tcPr>
            <w:tcW w:w="567" w:type="dxa"/>
            <w:vMerge w:val="restart"/>
            <w:shd w:val="pct12" w:color="auto" w:fill="auto"/>
            <w:textDirection w:val="btLr"/>
          </w:tcPr>
          <w:p w:rsidR="000A13CB" w:rsidRPr="00465464" w:rsidRDefault="000A13CB" w:rsidP="00FC5E14">
            <w:pPr>
              <w:spacing w:line="276" w:lineRule="auto"/>
              <w:ind w:left="113" w:right="113"/>
              <w:contextualSpacing/>
              <w:rPr>
                <w:rFonts w:ascii="Verdana" w:hAnsi="Verdana" w:cstheme="minorHAnsi"/>
                <w:bCs/>
                <w:color w:val="262626" w:themeColor="text1" w:themeTint="D9"/>
                <w:sz w:val="18"/>
                <w:szCs w:val="18"/>
              </w:rPr>
            </w:pPr>
            <w:r w:rsidRPr="00465464">
              <w:rPr>
                <w:rFonts w:ascii="Verdana" w:hAnsi="Verdana" w:cstheme="minorHAnsi"/>
                <w:bCs/>
                <w:color w:val="262626" w:themeColor="text1" w:themeTint="D9"/>
                <w:sz w:val="18"/>
                <w:szCs w:val="18"/>
              </w:rPr>
              <w:t>3, 3</w:t>
            </w:r>
          </w:p>
        </w:tc>
      </w:tr>
      <w:tr w:rsidR="000A13CB" w:rsidRPr="00465464" w:rsidTr="00C90281">
        <w:trPr>
          <w:cantSplit/>
          <w:trHeight w:val="528"/>
        </w:trPr>
        <w:tc>
          <w:tcPr>
            <w:tcW w:w="525" w:type="dxa"/>
          </w:tcPr>
          <w:p w:rsidR="000A13CB" w:rsidRPr="00465464" w:rsidRDefault="000A13CB" w:rsidP="00FC5E14">
            <w:pPr>
              <w:spacing w:line="276" w:lineRule="auto"/>
              <w:contextualSpacing/>
              <w:rPr>
                <w:rFonts w:ascii="Verdana" w:hAnsi="Verdana" w:cstheme="minorHAnsi"/>
                <w:bCs/>
                <w:color w:val="262626" w:themeColor="text1" w:themeTint="D9"/>
                <w:sz w:val="18"/>
                <w:szCs w:val="18"/>
              </w:rPr>
            </w:pPr>
            <w:r w:rsidRPr="00465464">
              <w:rPr>
                <w:rFonts w:ascii="Verdana" w:hAnsi="Verdana" w:cstheme="minorHAnsi"/>
                <w:bCs/>
                <w:color w:val="262626" w:themeColor="text1" w:themeTint="D9"/>
                <w:sz w:val="18"/>
                <w:szCs w:val="18"/>
              </w:rPr>
              <w:t>2</w:t>
            </w:r>
          </w:p>
        </w:tc>
        <w:tc>
          <w:tcPr>
            <w:tcW w:w="4068" w:type="dxa"/>
          </w:tcPr>
          <w:p w:rsidR="000A13CB" w:rsidRPr="00465464" w:rsidRDefault="000A13CB" w:rsidP="00FC5E14">
            <w:pPr>
              <w:spacing w:line="276" w:lineRule="auto"/>
              <w:contextualSpacing/>
              <w:rPr>
                <w:rFonts w:ascii="Verdana" w:hAnsi="Verdana" w:cstheme="minorHAnsi"/>
                <w:bCs/>
                <w:color w:val="262626" w:themeColor="text1" w:themeTint="D9"/>
                <w:sz w:val="18"/>
                <w:szCs w:val="18"/>
              </w:rPr>
            </w:pPr>
            <w:r w:rsidRPr="00465464">
              <w:rPr>
                <w:rFonts w:ascii="Verdana" w:hAnsi="Verdana" w:cstheme="minorHAnsi"/>
                <w:iCs/>
                <w:color w:val="262626" w:themeColor="text1" w:themeTint="D9"/>
                <w:sz w:val="18"/>
                <w:szCs w:val="18"/>
              </w:rPr>
              <w:t xml:space="preserve">Дисциплинированность </w:t>
            </w:r>
            <w:r w:rsidRPr="00465464">
              <w:rPr>
                <w:rFonts w:ascii="Verdana" w:hAnsi="Verdana" w:cstheme="minorHAnsi"/>
                <w:color w:val="262626" w:themeColor="text1" w:themeTint="D9"/>
                <w:sz w:val="18"/>
                <w:szCs w:val="18"/>
              </w:rPr>
              <w:t>(умение следовать ус</w:t>
            </w:r>
            <w:r w:rsidRPr="00465464">
              <w:rPr>
                <w:rFonts w:ascii="Verdana" w:hAnsi="Verdana" w:cstheme="minorHAnsi"/>
                <w:color w:val="262626" w:themeColor="text1" w:themeTint="D9"/>
                <w:sz w:val="18"/>
                <w:szCs w:val="18"/>
              </w:rPr>
              <w:softHyphen/>
              <w:t>тановленным правилам).</w:t>
            </w:r>
          </w:p>
        </w:tc>
        <w:tc>
          <w:tcPr>
            <w:tcW w:w="1044" w:type="dxa"/>
            <w:gridSpan w:val="2"/>
            <w:vMerge/>
            <w:textDirection w:val="btLr"/>
          </w:tcPr>
          <w:p w:rsidR="000A13CB" w:rsidRPr="00465464" w:rsidRDefault="000A13CB" w:rsidP="00FC5E14">
            <w:pPr>
              <w:spacing w:line="276" w:lineRule="auto"/>
              <w:ind w:left="113" w:right="113"/>
              <w:contextualSpacing/>
              <w:rPr>
                <w:rFonts w:ascii="Verdana" w:hAnsi="Verdana" w:cstheme="minorHAnsi"/>
                <w:color w:val="262626" w:themeColor="text1" w:themeTint="D9"/>
                <w:sz w:val="18"/>
                <w:szCs w:val="18"/>
              </w:rPr>
            </w:pPr>
          </w:p>
        </w:tc>
        <w:tc>
          <w:tcPr>
            <w:tcW w:w="567" w:type="dxa"/>
            <w:vMerge/>
            <w:shd w:val="pct12" w:color="auto" w:fill="auto"/>
            <w:textDirection w:val="btLr"/>
          </w:tcPr>
          <w:p w:rsidR="000A13CB" w:rsidRPr="00465464" w:rsidRDefault="000A13CB" w:rsidP="00FC5E14">
            <w:pPr>
              <w:spacing w:line="276" w:lineRule="auto"/>
              <w:ind w:left="113" w:right="113"/>
              <w:contextualSpacing/>
              <w:rPr>
                <w:rFonts w:ascii="Verdana" w:hAnsi="Verdana" w:cstheme="minorHAnsi"/>
                <w:bCs/>
                <w:color w:val="262626" w:themeColor="text1" w:themeTint="D9"/>
                <w:sz w:val="18"/>
                <w:szCs w:val="18"/>
              </w:rPr>
            </w:pPr>
          </w:p>
        </w:tc>
      </w:tr>
      <w:tr w:rsidR="000A13CB" w:rsidRPr="00465464" w:rsidTr="00C90281">
        <w:trPr>
          <w:cantSplit/>
          <w:trHeight w:val="302"/>
        </w:trPr>
        <w:tc>
          <w:tcPr>
            <w:tcW w:w="525" w:type="dxa"/>
          </w:tcPr>
          <w:p w:rsidR="000A13CB" w:rsidRPr="00465464" w:rsidRDefault="000A13CB" w:rsidP="00FC5E14">
            <w:pPr>
              <w:spacing w:line="276" w:lineRule="auto"/>
              <w:contextualSpacing/>
              <w:rPr>
                <w:rFonts w:ascii="Verdana" w:hAnsi="Verdana" w:cstheme="minorHAnsi"/>
                <w:bCs/>
                <w:color w:val="262626" w:themeColor="text1" w:themeTint="D9"/>
                <w:sz w:val="18"/>
                <w:szCs w:val="18"/>
              </w:rPr>
            </w:pPr>
            <w:r w:rsidRPr="00465464">
              <w:rPr>
                <w:rFonts w:ascii="Verdana" w:hAnsi="Verdana" w:cstheme="minorHAnsi"/>
                <w:bCs/>
                <w:color w:val="262626" w:themeColor="text1" w:themeTint="D9"/>
                <w:sz w:val="18"/>
                <w:szCs w:val="18"/>
              </w:rPr>
              <w:t>3</w:t>
            </w:r>
          </w:p>
        </w:tc>
        <w:tc>
          <w:tcPr>
            <w:tcW w:w="4068" w:type="dxa"/>
          </w:tcPr>
          <w:p w:rsidR="000A13CB" w:rsidRPr="00465464" w:rsidRDefault="000A13CB" w:rsidP="00FC5E14">
            <w:pPr>
              <w:spacing w:line="276" w:lineRule="auto"/>
              <w:contextualSpacing/>
              <w:rPr>
                <w:rFonts w:ascii="Verdana" w:hAnsi="Verdana" w:cstheme="minorHAnsi"/>
                <w:bCs/>
                <w:color w:val="262626" w:themeColor="text1" w:themeTint="D9"/>
                <w:sz w:val="18"/>
                <w:szCs w:val="18"/>
              </w:rPr>
            </w:pPr>
            <w:r w:rsidRPr="00465464">
              <w:rPr>
                <w:rFonts w:ascii="Verdana" w:hAnsi="Verdana" w:cstheme="minorHAnsi"/>
                <w:iCs/>
                <w:color w:val="262626" w:themeColor="text1" w:themeTint="D9"/>
                <w:sz w:val="18"/>
                <w:szCs w:val="18"/>
              </w:rPr>
              <w:t xml:space="preserve">Ответственность </w:t>
            </w:r>
            <w:r w:rsidRPr="00465464">
              <w:rPr>
                <w:rFonts w:ascii="Verdana" w:hAnsi="Verdana" w:cstheme="minorHAnsi"/>
                <w:color w:val="262626" w:themeColor="text1" w:themeTint="D9"/>
                <w:sz w:val="18"/>
                <w:szCs w:val="18"/>
              </w:rPr>
              <w:t>(умение держать слово).</w:t>
            </w:r>
          </w:p>
        </w:tc>
        <w:tc>
          <w:tcPr>
            <w:tcW w:w="1044" w:type="dxa"/>
            <w:gridSpan w:val="2"/>
            <w:vMerge/>
            <w:textDirection w:val="btLr"/>
          </w:tcPr>
          <w:p w:rsidR="000A13CB" w:rsidRPr="00465464" w:rsidRDefault="000A13CB" w:rsidP="00FC5E14">
            <w:pPr>
              <w:spacing w:line="276" w:lineRule="auto"/>
              <w:ind w:left="113" w:right="113"/>
              <w:contextualSpacing/>
              <w:rPr>
                <w:rFonts w:ascii="Verdana" w:hAnsi="Verdana" w:cstheme="minorHAnsi"/>
                <w:color w:val="262626" w:themeColor="text1" w:themeTint="D9"/>
                <w:sz w:val="18"/>
                <w:szCs w:val="18"/>
              </w:rPr>
            </w:pPr>
          </w:p>
        </w:tc>
        <w:tc>
          <w:tcPr>
            <w:tcW w:w="567" w:type="dxa"/>
            <w:vMerge/>
            <w:shd w:val="pct12" w:color="auto" w:fill="auto"/>
            <w:textDirection w:val="btLr"/>
          </w:tcPr>
          <w:p w:rsidR="000A13CB" w:rsidRPr="00465464" w:rsidRDefault="000A13CB" w:rsidP="00FC5E14">
            <w:pPr>
              <w:spacing w:line="276" w:lineRule="auto"/>
              <w:ind w:left="113" w:right="113"/>
              <w:contextualSpacing/>
              <w:rPr>
                <w:rFonts w:ascii="Verdana" w:hAnsi="Verdana" w:cstheme="minorHAnsi"/>
                <w:bCs/>
                <w:color w:val="262626" w:themeColor="text1" w:themeTint="D9"/>
                <w:sz w:val="18"/>
                <w:szCs w:val="18"/>
              </w:rPr>
            </w:pPr>
          </w:p>
        </w:tc>
      </w:tr>
      <w:tr w:rsidR="000A13CB" w:rsidRPr="00465464" w:rsidTr="00C90281">
        <w:trPr>
          <w:cantSplit/>
          <w:trHeight w:val="302"/>
        </w:trPr>
        <w:tc>
          <w:tcPr>
            <w:tcW w:w="525" w:type="dxa"/>
          </w:tcPr>
          <w:p w:rsidR="000A13CB" w:rsidRPr="00465464" w:rsidRDefault="000A13CB" w:rsidP="00FC5E14">
            <w:pPr>
              <w:spacing w:line="276" w:lineRule="auto"/>
              <w:contextualSpacing/>
              <w:rPr>
                <w:rFonts w:ascii="Verdana" w:hAnsi="Verdana" w:cstheme="minorHAnsi"/>
                <w:bCs/>
                <w:color w:val="262626" w:themeColor="text1" w:themeTint="D9"/>
                <w:sz w:val="18"/>
                <w:szCs w:val="18"/>
              </w:rPr>
            </w:pPr>
            <w:r w:rsidRPr="00465464">
              <w:rPr>
                <w:rFonts w:ascii="Verdana" w:hAnsi="Verdana" w:cstheme="minorHAnsi"/>
                <w:bCs/>
                <w:color w:val="262626" w:themeColor="text1" w:themeTint="D9"/>
                <w:sz w:val="18"/>
                <w:szCs w:val="18"/>
              </w:rPr>
              <w:t>4</w:t>
            </w:r>
          </w:p>
        </w:tc>
        <w:tc>
          <w:tcPr>
            <w:tcW w:w="4068" w:type="dxa"/>
          </w:tcPr>
          <w:p w:rsidR="000A13CB" w:rsidRPr="00465464" w:rsidRDefault="000A13CB" w:rsidP="00FC5E14">
            <w:pPr>
              <w:spacing w:line="276" w:lineRule="auto"/>
              <w:contextualSpacing/>
              <w:rPr>
                <w:rFonts w:ascii="Verdana" w:hAnsi="Verdana" w:cstheme="minorHAnsi"/>
                <w:bCs/>
                <w:color w:val="262626" w:themeColor="text1" w:themeTint="D9"/>
                <w:sz w:val="18"/>
                <w:szCs w:val="18"/>
              </w:rPr>
            </w:pPr>
            <w:r w:rsidRPr="00465464">
              <w:rPr>
                <w:rFonts w:ascii="Verdana" w:hAnsi="Verdana" w:cstheme="minorHAnsi"/>
                <w:iCs/>
                <w:color w:val="262626" w:themeColor="text1" w:themeTint="D9"/>
                <w:sz w:val="18"/>
                <w:szCs w:val="18"/>
              </w:rPr>
              <w:t xml:space="preserve">Воля </w:t>
            </w:r>
            <w:r w:rsidRPr="00465464">
              <w:rPr>
                <w:rFonts w:ascii="Verdana" w:hAnsi="Verdana" w:cstheme="minorHAnsi"/>
                <w:color w:val="262626" w:themeColor="text1" w:themeTint="D9"/>
                <w:sz w:val="18"/>
                <w:szCs w:val="18"/>
              </w:rPr>
              <w:t>(умение не отступать перед трудностя</w:t>
            </w:r>
            <w:r w:rsidRPr="00465464">
              <w:rPr>
                <w:rFonts w:ascii="Verdana" w:hAnsi="Verdana" w:cstheme="minorHAnsi"/>
                <w:color w:val="262626" w:themeColor="text1" w:themeTint="D9"/>
                <w:sz w:val="18"/>
                <w:szCs w:val="18"/>
              </w:rPr>
              <w:softHyphen/>
              <w:t>ми).</w:t>
            </w:r>
          </w:p>
        </w:tc>
        <w:tc>
          <w:tcPr>
            <w:tcW w:w="1044" w:type="dxa"/>
            <w:gridSpan w:val="2"/>
            <w:vMerge/>
            <w:textDirection w:val="btLr"/>
          </w:tcPr>
          <w:p w:rsidR="000A13CB" w:rsidRPr="00465464" w:rsidRDefault="000A13CB" w:rsidP="00FC5E14">
            <w:pPr>
              <w:spacing w:line="276" w:lineRule="auto"/>
              <w:ind w:left="113" w:right="113"/>
              <w:contextualSpacing/>
              <w:rPr>
                <w:rFonts w:ascii="Verdana" w:hAnsi="Verdana" w:cstheme="minorHAnsi"/>
                <w:color w:val="262626" w:themeColor="text1" w:themeTint="D9"/>
                <w:sz w:val="18"/>
                <w:szCs w:val="18"/>
              </w:rPr>
            </w:pPr>
          </w:p>
        </w:tc>
        <w:tc>
          <w:tcPr>
            <w:tcW w:w="567" w:type="dxa"/>
            <w:vMerge/>
            <w:shd w:val="pct12" w:color="auto" w:fill="auto"/>
            <w:textDirection w:val="btLr"/>
          </w:tcPr>
          <w:p w:rsidR="000A13CB" w:rsidRPr="00465464" w:rsidRDefault="000A13CB" w:rsidP="00FC5E14">
            <w:pPr>
              <w:spacing w:line="276" w:lineRule="auto"/>
              <w:ind w:left="113" w:right="113"/>
              <w:contextualSpacing/>
              <w:rPr>
                <w:rFonts w:ascii="Verdana" w:hAnsi="Verdana" w:cstheme="minorHAnsi"/>
                <w:bCs/>
                <w:color w:val="262626" w:themeColor="text1" w:themeTint="D9"/>
                <w:sz w:val="18"/>
                <w:szCs w:val="18"/>
              </w:rPr>
            </w:pPr>
          </w:p>
        </w:tc>
      </w:tr>
      <w:tr w:rsidR="000A13CB" w:rsidRPr="00465464" w:rsidTr="00C90281">
        <w:trPr>
          <w:cantSplit/>
          <w:trHeight w:val="302"/>
        </w:trPr>
        <w:tc>
          <w:tcPr>
            <w:tcW w:w="525" w:type="dxa"/>
          </w:tcPr>
          <w:p w:rsidR="000A13CB" w:rsidRPr="00465464" w:rsidRDefault="000A13CB" w:rsidP="00FC5E14">
            <w:pPr>
              <w:spacing w:line="276" w:lineRule="auto"/>
              <w:contextualSpacing/>
              <w:rPr>
                <w:rFonts w:ascii="Verdana" w:hAnsi="Verdana" w:cstheme="minorHAnsi"/>
                <w:bCs/>
                <w:color w:val="262626" w:themeColor="text1" w:themeTint="D9"/>
                <w:sz w:val="18"/>
                <w:szCs w:val="18"/>
              </w:rPr>
            </w:pPr>
            <w:r w:rsidRPr="00465464">
              <w:rPr>
                <w:rFonts w:ascii="Verdana" w:hAnsi="Verdana" w:cstheme="minorHAnsi"/>
                <w:bCs/>
                <w:color w:val="262626" w:themeColor="text1" w:themeTint="D9"/>
                <w:sz w:val="18"/>
                <w:szCs w:val="18"/>
              </w:rPr>
              <w:t>5</w:t>
            </w:r>
          </w:p>
        </w:tc>
        <w:tc>
          <w:tcPr>
            <w:tcW w:w="406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iCs/>
                <w:color w:val="262626" w:themeColor="text1" w:themeTint="D9"/>
                <w:sz w:val="18"/>
                <w:szCs w:val="18"/>
              </w:rPr>
              <w:t>Хорошие манеры поведения.</w:t>
            </w:r>
          </w:p>
        </w:tc>
        <w:tc>
          <w:tcPr>
            <w:tcW w:w="1044" w:type="dxa"/>
            <w:gridSpan w:val="2"/>
            <w:vMerge/>
            <w:textDirection w:val="btLr"/>
          </w:tcPr>
          <w:p w:rsidR="000A13CB" w:rsidRPr="00465464" w:rsidRDefault="000A13CB" w:rsidP="00FC5E14">
            <w:pPr>
              <w:spacing w:line="276" w:lineRule="auto"/>
              <w:ind w:left="113" w:right="113"/>
              <w:contextualSpacing/>
              <w:rPr>
                <w:rFonts w:ascii="Verdana" w:hAnsi="Verdana" w:cstheme="minorHAnsi"/>
                <w:color w:val="262626" w:themeColor="text1" w:themeTint="D9"/>
                <w:sz w:val="18"/>
                <w:szCs w:val="18"/>
              </w:rPr>
            </w:pPr>
          </w:p>
        </w:tc>
        <w:tc>
          <w:tcPr>
            <w:tcW w:w="567" w:type="dxa"/>
            <w:vMerge/>
            <w:shd w:val="pct12" w:color="auto" w:fill="auto"/>
            <w:textDirection w:val="btLr"/>
          </w:tcPr>
          <w:p w:rsidR="000A13CB" w:rsidRPr="00465464" w:rsidRDefault="000A13CB" w:rsidP="00FC5E14">
            <w:pPr>
              <w:spacing w:line="276" w:lineRule="auto"/>
              <w:ind w:left="113" w:right="113"/>
              <w:contextualSpacing/>
              <w:rPr>
                <w:rFonts w:ascii="Verdana" w:hAnsi="Verdana" w:cstheme="minorHAnsi"/>
                <w:bCs/>
                <w:color w:val="262626" w:themeColor="text1" w:themeTint="D9"/>
                <w:sz w:val="18"/>
                <w:szCs w:val="18"/>
              </w:rPr>
            </w:pPr>
          </w:p>
        </w:tc>
      </w:tr>
      <w:tr w:rsidR="000A13CB" w:rsidRPr="00465464" w:rsidTr="00C90281">
        <w:trPr>
          <w:cantSplit/>
          <w:trHeight w:val="528"/>
        </w:trPr>
        <w:tc>
          <w:tcPr>
            <w:tcW w:w="525" w:type="dxa"/>
          </w:tcPr>
          <w:p w:rsidR="000A13CB" w:rsidRPr="00465464" w:rsidRDefault="000A13CB" w:rsidP="00FC5E14">
            <w:pPr>
              <w:spacing w:line="276" w:lineRule="auto"/>
              <w:contextualSpacing/>
              <w:rPr>
                <w:rFonts w:ascii="Verdana" w:hAnsi="Verdana" w:cstheme="minorHAnsi"/>
                <w:bCs/>
                <w:color w:val="262626" w:themeColor="text1" w:themeTint="D9"/>
                <w:sz w:val="18"/>
                <w:szCs w:val="18"/>
              </w:rPr>
            </w:pPr>
            <w:r w:rsidRPr="00465464">
              <w:rPr>
                <w:rFonts w:ascii="Verdana" w:hAnsi="Verdana" w:cstheme="minorHAnsi"/>
                <w:bCs/>
                <w:color w:val="262626" w:themeColor="text1" w:themeTint="D9"/>
                <w:sz w:val="18"/>
                <w:szCs w:val="18"/>
              </w:rPr>
              <w:t>6</w:t>
            </w:r>
          </w:p>
        </w:tc>
        <w:tc>
          <w:tcPr>
            <w:tcW w:w="4083" w:type="dxa"/>
            <w:gridSpan w:val="2"/>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iCs/>
                <w:color w:val="262626" w:themeColor="text1" w:themeTint="D9"/>
                <w:sz w:val="18"/>
                <w:szCs w:val="18"/>
              </w:rPr>
              <w:t xml:space="preserve">Жизнерадостность </w:t>
            </w:r>
            <w:r w:rsidRPr="00465464">
              <w:rPr>
                <w:rFonts w:ascii="Verdana" w:hAnsi="Verdana" w:cstheme="minorHAnsi"/>
                <w:color w:val="262626" w:themeColor="text1" w:themeTint="D9"/>
                <w:sz w:val="18"/>
                <w:szCs w:val="18"/>
              </w:rPr>
              <w:t>(способность принимать жизнь и радоваться жизни).</w:t>
            </w:r>
          </w:p>
        </w:tc>
        <w:tc>
          <w:tcPr>
            <w:tcW w:w="1029" w:type="dxa"/>
            <w:vMerge w:val="restart"/>
            <w:textDirection w:val="btLr"/>
          </w:tcPr>
          <w:p w:rsidR="000A13CB" w:rsidRPr="00465464" w:rsidRDefault="000A13CB" w:rsidP="00FC5E14">
            <w:pPr>
              <w:spacing w:line="276" w:lineRule="auto"/>
              <w:ind w:left="113" w:right="113"/>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Блок жизненной компетентности</w:t>
            </w:r>
          </w:p>
        </w:tc>
        <w:tc>
          <w:tcPr>
            <w:tcW w:w="567" w:type="dxa"/>
            <w:vMerge w:val="restart"/>
            <w:shd w:val="pct12" w:color="auto" w:fill="auto"/>
            <w:textDirection w:val="btLr"/>
          </w:tcPr>
          <w:p w:rsidR="000A13CB" w:rsidRPr="00465464" w:rsidRDefault="000A13CB" w:rsidP="00FC5E14">
            <w:pPr>
              <w:spacing w:line="276" w:lineRule="auto"/>
              <w:ind w:left="113" w:right="113"/>
              <w:contextualSpacing/>
              <w:rPr>
                <w:rFonts w:ascii="Verdana" w:hAnsi="Verdana" w:cstheme="minorHAnsi"/>
                <w:bCs/>
                <w:color w:val="262626" w:themeColor="text1" w:themeTint="D9"/>
                <w:sz w:val="18"/>
                <w:szCs w:val="18"/>
              </w:rPr>
            </w:pPr>
            <w:r w:rsidRPr="00465464">
              <w:rPr>
                <w:rFonts w:ascii="Verdana" w:hAnsi="Verdana" w:cstheme="minorHAnsi"/>
                <w:bCs/>
                <w:color w:val="262626" w:themeColor="text1" w:themeTint="D9"/>
                <w:sz w:val="18"/>
                <w:szCs w:val="18"/>
              </w:rPr>
              <w:t>3,4</w:t>
            </w:r>
          </w:p>
        </w:tc>
      </w:tr>
      <w:tr w:rsidR="000A13CB" w:rsidRPr="00465464" w:rsidTr="00C90281">
        <w:trPr>
          <w:cantSplit/>
          <w:trHeight w:val="302"/>
        </w:trPr>
        <w:tc>
          <w:tcPr>
            <w:tcW w:w="525" w:type="dxa"/>
          </w:tcPr>
          <w:p w:rsidR="000A13CB" w:rsidRPr="00465464" w:rsidRDefault="000A13CB" w:rsidP="00FC5E14">
            <w:pPr>
              <w:spacing w:line="276" w:lineRule="auto"/>
              <w:contextualSpacing/>
              <w:rPr>
                <w:rFonts w:ascii="Verdana" w:hAnsi="Verdana" w:cstheme="minorHAnsi"/>
                <w:bCs/>
                <w:color w:val="262626" w:themeColor="text1" w:themeTint="D9"/>
                <w:sz w:val="18"/>
                <w:szCs w:val="18"/>
              </w:rPr>
            </w:pPr>
            <w:r w:rsidRPr="00465464">
              <w:rPr>
                <w:rFonts w:ascii="Verdana" w:hAnsi="Verdana" w:cstheme="minorHAnsi"/>
                <w:bCs/>
                <w:color w:val="262626" w:themeColor="text1" w:themeTint="D9"/>
                <w:sz w:val="18"/>
                <w:szCs w:val="18"/>
              </w:rPr>
              <w:t>7</w:t>
            </w:r>
          </w:p>
        </w:tc>
        <w:tc>
          <w:tcPr>
            <w:tcW w:w="4083" w:type="dxa"/>
            <w:gridSpan w:val="2"/>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iCs/>
                <w:color w:val="262626" w:themeColor="text1" w:themeTint="D9"/>
                <w:sz w:val="18"/>
                <w:szCs w:val="18"/>
              </w:rPr>
              <w:t>Образованность.</w:t>
            </w:r>
          </w:p>
        </w:tc>
        <w:tc>
          <w:tcPr>
            <w:tcW w:w="1029" w:type="dxa"/>
            <w:vMerge/>
            <w:textDirection w:val="btLr"/>
          </w:tcPr>
          <w:p w:rsidR="000A13CB" w:rsidRPr="00465464" w:rsidRDefault="000A13CB" w:rsidP="00FC5E14">
            <w:pPr>
              <w:spacing w:line="276" w:lineRule="auto"/>
              <w:ind w:left="113" w:right="113"/>
              <w:contextualSpacing/>
              <w:rPr>
                <w:rFonts w:ascii="Verdana" w:hAnsi="Verdana" w:cstheme="minorHAnsi"/>
                <w:color w:val="262626" w:themeColor="text1" w:themeTint="D9"/>
                <w:sz w:val="18"/>
                <w:szCs w:val="18"/>
              </w:rPr>
            </w:pPr>
          </w:p>
        </w:tc>
        <w:tc>
          <w:tcPr>
            <w:tcW w:w="567" w:type="dxa"/>
            <w:vMerge/>
            <w:shd w:val="pct12" w:color="auto" w:fill="auto"/>
            <w:textDirection w:val="btLr"/>
          </w:tcPr>
          <w:p w:rsidR="000A13CB" w:rsidRPr="00465464" w:rsidRDefault="000A13CB" w:rsidP="00FC5E14">
            <w:pPr>
              <w:spacing w:line="276" w:lineRule="auto"/>
              <w:ind w:left="113" w:right="113"/>
              <w:contextualSpacing/>
              <w:rPr>
                <w:rFonts w:ascii="Verdana" w:hAnsi="Verdana" w:cstheme="minorHAnsi"/>
                <w:bCs/>
                <w:color w:val="262626" w:themeColor="text1" w:themeTint="D9"/>
                <w:sz w:val="18"/>
                <w:szCs w:val="18"/>
              </w:rPr>
            </w:pPr>
          </w:p>
        </w:tc>
      </w:tr>
      <w:tr w:rsidR="000A13CB" w:rsidRPr="00465464" w:rsidTr="00C90281">
        <w:trPr>
          <w:cantSplit/>
          <w:trHeight w:val="327"/>
        </w:trPr>
        <w:tc>
          <w:tcPr>
            <w:tcW w:w="525" w:type="dxa"/>
          </w:tcPr>
          <w:p w:rsidR="000A13CB" w:rsidRPr="00465464" w:rsidRDefault="000A13CB" w:rsidP="00FC5E14">
            <w:pPr>
              <w:spacing w:line="276" w:lineRule="auto"/>
              <w:contextualSpacing/>
              <w:rPr>
                <w:rFonts w:ascii="Verdana" w:hAnsi="Verdana" w:cstheme="minorHAnsi"/>
                <w:bCs/>
                <w:color w:val="262626" w:themeColor="text1" w:themeTint="D9"/>
                <w:sz w:val="18"/>
                <w:szCs w:val="18"/>
              </w:rPr>
            </w:pPr>
            <w:r w:rsidRPr="00465464">
              <w:rPr>
                <w:rFonts w:ascii="Verdana" w:hAnsi="Verdana" w:cstheme="minorHAnsi"/>
                <w:bCs/>
                <w:color w:val="262626" w:themeColor="text1" w:themeTint="D9"/>
                <w:sz w:val="18"/>
                <w:szCs w:val="18"/>
              </w:rPr>
              <w:lastRenderedPageBreak/>
              <w:t>8</w:t>
            </w:r>
          </w:p>
        </w:tc>
        <w:tc>
          <w:tcPr>
            <w:tcW w:w="4083" w:type="dxa"/>
            <w:gridSpan w:val="2"/>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iCs/>
                <w:color w:val="262626" w:themeColor="text1" w:themeTint="D9"/>
                <w:sz w:val="18"/>
                <w:szCs w:val="18"/>
              </w:rPr>
              <w:t xml:space="preserve">Ум </w:t>
            </w:r>
            <w:r w:rsidRPr="00465464">
              <w:rPr>
                <w:rFonts w:ascii="Verdana" w:hAnsi="Verdana" w:cstheme="minorHAnsi"/>
                <w:color w:val="262626" w:themeColor="text1" w:themeTint="D9"/>
                <w:sz w:val="18"/>
                <w:szCs w:val="18"/>
              </w:rPr>
              <w:t>(способность здраво и логично мыслить).</w:t>
            </w:r>
          </w:p>
        </w:tc>
        <w:tc>
          <w:tcPr>
            <w:tcW w:w="1029" w:type="dxa"/>
            <w:vMerge/>
            <w:textDirection w:val="btLr"/>
          </w:tcPr>
          <w:p w:rsidR="000A13CB" w:rsidRPr="00465464" w:rsidRDefault="000A13CB" w:rsidP="00FC5E14">
            <w:pPr>
              <w:spacing w:line="276" w:lineRule="auto"/>
              <w:ind w:left="113" w:right="113"/>
              <w:contextualSpacing/>
              <w:rPr>
                <w:rFonts w:ascii="Verdana" w:hAnsi="Verdana" w:cstheme="minorHAnsi"/>
                <w:color w:val="262626" w:themeColor="text1" w:themeTint="D9"/>
                <w:sz w:val="18"/>
                <w:szCs w:val="18"/>
              </w:rPr>
            </w:pPr>
          </w:p>
        </w:tc>
        <w:tc>
          <w:tcPr>
            <w:tcW w:w="567" w:type="dxa"/>
            <w:vMerge/>
            <w:shd w:val="pct12" w:color="auto" w:fill="auto"/>
            <w:textDirection w:val="btLr"/>
          </w:tcPr>
          <w:p w:rsidR="000A13CB" w:rsidRPr="00465464" w:rsidRDefault="000A13CB" w:rsidP="00FC5E14">
            <w:pPr>
              <w:spacing w:line="276" w:lineRule="auto"/>
              <w:ind w:left="113" w:right="113"/>
              <w:contextualSpacing/>
              <w:rPr>
                <w:rFonts w:ascii="Verdana" w:hAnsi="Verdana" w:cstheme="minorHAnsi"/>
                <w:bCs/>
                <w:color w:val="262626" w:themeColor="text1" w:themeTint="D9"/>
                <w:sz w:val="18"/>
                <w:szCs w:val="18"/>
              </w:rPr>
            </w:pPr>
          </w:p>
        </w:tc>
      </w:tr>
      <w:tr w:rsidR="000A13CB" w:rsidRPr="00465464" w:rsidTr="00C90281">
        <w:trPr>
          <w:cantSplit/>
          <w:trHeight w:val="302"/>
        </w:trPr>
        <w:tc>
          <w:tcPr>
            <w:tcW w:w="525" w:type="dxa"/>
          </w:tcPr>
          <w:p w:rsidR="000A13CB" w:rsidRPr="00465464" w:rsidRDefault="000A13CB" w:rsidP="00FC5E14">
            <w:pPr>
              <w:spacing w:line="276" w:lineRule="auto"/>
              <w:contextualSpacing/>
              <w:rPr>
                <w:rFonts w:ascii="Verdana" w:hAnsi="Verdana" w:cstheme="minorHAnsi"/>
                <w:bCs/>
                <w:color w:val="262626" w:themeColor="text1" w:themeTint="D9"/>
                <w:sz w:val="18"/>
                <w:szCs w:val="18"/>
              </w:rPr>
            </w:pPr>
            <w:r w:rsidRPr="00465464">
              <w:rPr>
                <w:rFonts w:ascii="Verdana" w:hAnsi="Verdana" w:cstheme="minorHAnsi"/>
                <w:bCs/>
                <w:color w:val="262626" w:themeColor="text1" w:themeTint="D9"/>
                <w:sz w:val="18"/>
                <w:szCs w:val="18"/>
              </w:rPr>
              <w:t>9</w:t>
            </w:r>
          </w:p>
        </w:tc>
        <w:tc>
          <w:tcPr>
            <w:tcW w:w="4083" w:type="dxa"/>
            <w:gridSpan w:val="2"/>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iCs/>
                <w:color w:val="262626" w:themeColor="text1" w:themeTint="D9"/>
                <w:sz w:val="18"/>
                <w:szCs w:val="18"/>
              </w:rPr>
              <w:t>Высокие жизненные запросы.</w:t>
            </w:r>
          </w:p>
        </w:tc>
        <w:tc>
          <w:tcPr>
            <w:tcW w:w="1029" w:type="dxa"/>
            <w:vMerge/>
            <w:textDirection w:val="btLr"/>
          </w:tcPr>
          <w:p w:rsidR="000A13CB" w:rsidRPr="00465464" w:rsidRDefault="000A13CB" w:rsidP="00FC5E14">
            <w:pPr>
              <w:spacing w:line="276" w:lineRule="auto"/>
              <w:ind w:left="113" w:right="113"/>
              <w:contextualSpacing/>
              <w:rPr>
                <w:rFonts w:ascii="Verdana" w:hAnsi="Verdana" w:cstheme="minorHAnsi"/>
                <w:color w:val="262626" w:themeColor="text1" w:themeTint="D9"/>
                <w:sz w:val="18"/>
                <w:szCs w:val="18"/>
              </w:rPr>
            </w:pPr>
          </w:p>
        </w:tc>
        <w:tc>
          <w:tcPr>
            <w:tcW w:w="567" w:type="dxa"/>
            <w:vMerge/>
            <w:shd w:val="pct12" w:color="auto" w:fill="auto"/>
            <w:textDirection w:val="btLr"/>
          </w:tcPr>
          <w:p w:rsidR="000A13CB" w:rsidRPr="00465464" w:rsidRDefault="000A13CB" w:rsidP="00FC5E14">
            <w:pPr>
              <w:spacing w:line="276" w:lineRule="auto"/>
              <w:ind w:left="113" w:right="113"/>
              <w:contextualSpacing/>
              <w:rPr>
                <w:rFonts w:ascii="Verdana" w:hAnsi="Verdana" w:cstheme="minorHAnsi"/>
                <w:bCs/>
                <w:color w:val="262626" w:themeColor="text1" w:themeTint="D9"/>
                <w:sz w:val="18"/>
                <w:szCs w:val="18"/>
              </w:rPr>
            </w:pPr>
          </w:p>
        </w:tc>
      </w:tr>
      <w:tr w:rsidR="000A13CB" w:rsidRPr="00465464" w:rsidTr="00C90281">
        <w:trPr>
          <w:cantSplit/>
          <w:trHeight w:val="528"/>
        </w:trPr>
        <w:tc>
          <w:tcPr>
            <w:tcW w:w="525" w:type="dxa"/>
          </w:tcPr>
          <w:p w:rsidR="000A13CB" w:rsidRPr="00465464" w:rsidRDefault="000A13CB" w:rsidP="00FC5E14">
            <w:pPr>
              <w:spacing w:line="276" w:lineRule="auto"/>
              <w:contextualSpacing/>
              <w:rPr>
                <w:rFonts w:ascii="Verdana" w:hAnsi="Verdana" w:cstheme="minorHAnsi"/>
                <w:bCs/>
                <w:color w:val="262626" w:themeColor="text1" w:themeTint="D9"/>
                <w:sz w:val="18"/>
                <w:szCs w:val="18"/>
              </w:rPr>
            </w:pPr>
            <w:r w:rsidRPr="00465464">
              <w:rPr>
                <w:rFonts w:ascii="Verdana" w:hAnsi="Verdana" w:cstheme="minorHAnsi"/>
                <w:bCs/>
                <w:color w:val="262626" w:themeColor="text1" w:themeTint="D9"/>
                <w:sz w:val="18"/>
                <w:szCs w:val="18"/>
              </w:rPr>
              <w:t>10</w:t>
            </w:r>
          </w:p>
        </w:tc>
        <w:tc>
          <w:tcPr>
            <w:tcW w:w="4083" w:type="dxa"/>
            <w:gridSpan w:val="2"/>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iCs/>
                <w:color w:val="262626" w:themeColor="text1" w:themeTint="D9"/>
                <w:sz w:val="18"/>
                <w:szCs w:val="18"/>
              </w:rPr>
              <w:t xml:space="preserve">Самостоятельность </w:t>
            </w:r>
            <w:r w:rsidRPr="00465464">
              <w:rPr>
                <w:rFonts w:ascii="Verdana" w:hAnsi="Verdana" w:cstheme="minorHAnsi"/>
                <w:color w:val="262626" w:themeColor="text1" w:themeTint="D9"/>
                <w:sz w:val="18"/>
                <w:szCs w:val="18"/>
              </w:rPr>
              <w:t>(способность  принимать ответственные  реше</w:t>
            </w:r>
            <w:r w:rsidRPr="00465464">
              <w:rPr>
                <w:rFonts w:ascii="Verdana" w:hAnsi="Verdana" w:cstheme="minorHAnsi"/>
                <w:color w:val="262626" w:themeColor="text1" w:themeTint="D9"/>
                <w:sz w:val="18"/>
                <w:szCs w:val="18"/>
              </w:rPr>
              <w:softHyphen/>
              <w:t>ния).</w:t>
            </w:r>
          </w:p>
        </w:tc>
        <w:tc>
          <w:tcPr>
            <w:tcW w:w="1029" w:type="dxa"/>
            <w:vMerge/>
            <w:textDirection w:val="btLr"/>
          </w:tcPr>
          <w:p w:rsidR="000A13CB" w:rsidRPr="00465464" w:rsidRDefault="000A13CB" w:rsidP="00FC5E14">
            <w:pPr>
              <w:spacing w:line="276" w:lineRule="auto"/>
              <w:ind w:left="113" w:right="113"/>
              <w:contextualSpacing/>
              <w:rPr>
                <w:rFonts w:ascii="Verdana" w:hAnsi="Verdana" w:cstheme="minorHAnsi"/>
                <w:color w:val="262626" w:themeColor="text1" w:themeTint="D9"/>
                <w:sz w:val="18"/>
                <w:szCs w:val="18"/>
              </w:rPr>
            </w:pPr>
          </w:p>
        </w:tc>
        <w:tc>
          <w:tcPr>
            <w:tcW w:w="567" w:type="dxa"/>
            <w:vMerge/>
            <w:shd w:val="pct12" w:color="auto" w:fill="auto"/>
            <w:textDirection w:val="btLr"/>
          </w:tcPr>
          <w:p w:rsidR="000A13CB" w:rsidRPr="00465464" w:rsidRDefault="000A13CB" w:rsidP="00FC5E14">
            <w:pPr>
              <w:spacing w:line="276" w:lineRule="auto"/>
              <w:ind w:left="113" w:right="113"/>
              <w:contextualSpacing/>
              <w:rPr>
                <w:rFonts w:ascii="Verdana" w:hAnsi="Verdana" w:cstheme="minorHAnsi"/>
                <w:bCs/>
                <w:color w:val="262626" w:themeColor="text1" w:themeTint="D9"/>
                <w:sz w:val="18"/>
                <w:szCs w:val="18"/>
              </w:rPr>
            </w:pPr>
          </w:p>
        </w:tc>
      </w:tr>
      <w:tr w:rsidR="000A13CB" w:rsidRPr="00465464" w:rsidTr="00C90281">
        <w:trPr>
          <w:cantSplit/>
          <w:trHeight w:val="327"/>
        </w:trPr>
        <w:tc>
          <w:tcPr>
            <w:tcW w:w="525" w:type="dxa"/>
          </w:tcPr>
          <w:p w:rsidR="000A13CB" w:rsidRPr="00465464" w:rsidRDefault="000A13CB" w:rsidP="00FC5E14">
            <w:pPr>
              <w:spacing w:line="276" w:lineRule="auto"/>
              <w:contextualSpacing/>
              <w:rPr>
                <w:rFonts w:ascii="Verdana" w:hAnsi="Verdana" w:cstheme="minorHAnsi"/>
                <w:bCs/>
                <w:color w:val="262626" w:themeColor="text1" w:themeTint="D9"/>
                <w:sz w:val="18"/>
                <w:szCs w:val="18"/>
              </w:rPr>
            </w:pPr>
            <w:r w:rsidRPr="00465464">
              <w:rPr>
                <w:rFonts w:ascii="Verdana" w:hAnsi="Verdana" w:cstheme="minorHAnsi"/>
                <w:bCs/>
                <w:color w:val="262626" w:themeColor="text1" w:themeTint="D9"/>
                <w:sz w:val="18"/>
                <w:szCs w:val="18"/>
              </w:rPr>
              <w:t>11</w:t>
            </w:r>
          </w:p>
        </w:tc>
        <w:tc>
          <w:tcPr>
            <w:tcW w:w="4083" w:type="dxa"/>
            <w:gridSpan w:val="2"/>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iCs/>
                <w:color w:val="262626" w:themeColor="text1" w:themeTint="D9"/>
                <w:sz w:val="18"/>
                <w:szCs w:val="18"/>
              </w:rPr>
              <w:t xml:space="preserve">Честность </w:t>
            </w:r>
            <w:r w:rsidRPr="00465464">
              <w:rPr>
                <w:rFonts w:ascii="Verdana" w:hAnsi="Verdana" w:cstheme="minorHAnsi"/>
                <w:color w:val="262626" w:themeColor="text1" w:themeTint="D9"/>
                <w:sz w:val="18"/>
                <w:szCs w:val="18"/>
              </w:rPr>
              <w:t>в отношениях с людьми.</w:t>
            </w:r>
          </w:p>
        </w:tc>
        <w:tc>
          <w:tcPr>
            <w:tcW w:w="1029" w:type="dxa"/>
            <w:vMerge w:val="restart"/>
            <w:textDirection w:val="btLr"/>
          </w:tcPr>
          <w:p w:rsidR="000A13CB" w:rsidRPr="00465464" w:rsidRDefault="000A13CB" w:rsidP="00FC5E14">
            <w:pPr>
              <w:spacing w:line="276" w:lineRule="auto"/>
              <w:ind w:left="113" w:right="113"/>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Блок морально-психологических качеств личности</w:t>
            </w:r>
          </w:p>
        </w:tc>
        <w:tc>
          <w:tcPr>
            <w:tcW w:w="567" w:type="dxa"/>
            <w:vMerge w:val="restart"/>
            <w:shd w:val="pct12" w:color="auto" w:fill="auto"/>
            <w:textDirection w:val="btLr"/>
          </w:tcPr>
          <w:p w:rsidR="000A13CB" w:rsidRPr="00465464" w:rsidRDefault="000A13CB" w:rsidP="00FC5E14">
            <w:pPr>
              <w:spacing w:line="276" w:lineRule="auto"/>
              <w:ind w:left="113" w:right="113"/>
              <w:contextualSpacing/>
              <w:rPr>
                <w:rFonts w:ascii="Verdana" w:hAnsi="Verdana" w:cstheme="minorHAnsi"/>
                <w:bCs/>
                <w:color w:val="262626" w:themeColor="text1" w:themeTint="D9"/>
                <w:sz w:val="18"/>
                <w:szCs w:val="18"/>
              </w:rPr>
            </w:pPr>
            <w:r w:rsidRPr="00465464">
              <w:rPr>
                <w:rFonts w:ascii="Verdana" w:hAnsi="Verdana" w:cstheme="minorHAnsi"/>
                <w:bCs/>
                <w:color w:val="262626" w:themeColor="text1" w:themeTint="D9"/>
                <w:sz w:val="18"/>
                <w:szCs w:val="18"/>
              </w:rPr>
              <w:t>3,5</w:t>
            </w:r>
          </w:p>
        </w:tc>
      </w:tr>
      <w:tr w:rsidR="000A13CB" w:rsidRPr="00465464" w:rsidTr="00C90281">
        <w:trPr>
          <w:cantSplit/>
          <w:trHeight w:val="302"/>
        </w:trPr>
        <w:tc>
          <w:tcPr>
            <w:tcW w:w="525" w:type="dxa"/>
          </w:tcPr>
          <w:p w:rsidR="000A13CB" w:rsidRPr="00465464" w:rsidRDefault="000A13CB" w:rsidP="00FC5E14">
            <w:pPr>
              <w:spacing w:line="276" w:lineRule="auto"/>
              <w:contextualSpacing/>
              <w:rPr>
                <w:rFonts w:ascii="Verdana" w:hAnsi="Verdana" w:cstheme="minorHAnsi"/>
                <w:bCs/>
                <w:color w:val="262626" w:themeColor="text1" w:themeTint="D9"/>
                <w:sz w:val="18"/>
                <w:szCs w:val="18"/>
              </w:rPr>
            </w:pPr>
            <w:r w:rsidRPr="00465464">
              <w:rPr>
                <w:rFonts w:ascii="Verdana" w:hAnsi="Verdana" w:cstheme="minorHAnsi"/>
                <w:bCs/>
                <w:color w:val="262626" w:themeColor="text1" w:themeTint="D9"/>
                <w:sz w:val="18"/>
                <w:szCs w:val="18"/>
              </w:rPr>
              <w:t>12</w:t>
            </w:r>
          </w:p>
        </w:tc>
        <w:tc>
          <w:tcPr>
            <w:tcW w:w="4083" w:type="dxa"/>
            <w:gridSpan w:val="2"/>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iCs/>
                <w:color w:val="262626" w:themeColor="text1" w:themeTint="D9"/>
                <w:sz w:val="18"/>
                <w:szCs w:val="18"/>
              </w:rPr>
              <w:t xml:space="preserve">Доброта </w:t>
            </w:r>
            <w:r w:rsidRPr="00465464">
              <w:rPr>
                <w:rFonts w:ascii="Verdana" w:hAnsi="Verdana" w:cstheme="minorHAnsi"/>
                <w:color w:val="262626" w:themeColor="text1" w:themeTint="D9"/>
                <w:sz w:val="18"/>
                <w:szCs w:val="18"/>
              </w:rPr>
              <w:t>в отношениях с людьми.</w:t>
            </w:r>
          </w:p>
        </w:tc>
        <w:tc>
          <w:tcPr>
            <w:tcW w:w="1029" w:type="dxa"/>
            <w:vMerge/>
          </w:tcPr>
          <w:p w:rsidR="000A13CB" w:rsidRPr="00465464" w:rsidRDefault="000A13CB" w:rsidP="00FC5E14">
            <w:pPr>
              <w:spacing w:line="276" w:lineRule="auto"/>
              <w:contextualSpacing/>
              <w:rPr>
                <w:rFonts w:ascii="Verdana" w:hAnsi="Verdana" w:cstheme="minorHAnsi"/>
                <w:color w:val="262626" w:themeColor="text1" w:themeTint="D9"/>
                <w:sz w:val="18"/>
                <w:szCs w:val="18"/>
              </w:rPr>
            </w:pPr>
          </w:p>
        </w:tc>
        <w:tc>
          <w:tcPr>
            <w:tcW w:w="567" w:type="dxa"/>
            <w:vMerge/>
            <w:shd w:val="pct12" w:color="auto" w:fill="auto"/>
          </w:tcPr>
          <w:p w:rsidR="000A13CB" w:rsidRPr="00465464" w:rsidRDefault="000A13CB" w:rsidP="00FC5E14">
            <w:pPr>
              <w:spacing w:line="276" w:lineRule="auto"/>
              <w:contextualSpacing/>
              <w:rPr>
                <w:rFonts w:ascii="Verdana" w:hAnsi="Verdana" w:cstheme="minorHAnsi"/>
                <w:color w:val="262626" w:themeColor="text1" w:themeTint="D9"/>
                <w:sz w:val="18"/>
                <w:szCs w:val="18"/>
              </w:rPr>
            </w:pPr>
          </w:p>
        </w:tc>
      </w:tr>
      <w:tr w:rsidR="000A13CB" w:rsidRPr="00465464" w:rsidTr="00C90281">
        <w:trPr>
          <w:cantSplit/>
          <w:trHeight w:val="302"/>
        </w:trPr>
        <w:tc>
          <w:tcPr>
            <w:tcW w:w="525" w:type="dxa"/>
          </w:tcPr>
          <w:p w:rsidR="000A13CB" w:rsidRPr="00465464" w:rsidRDefault="000A13CB" w:rsidP="00FC5E14">
            <w:pPr>
              <w:spacing w:line="276" w:lineRule="auto"/>
              <w:contextualSpacing/>
              <w:rPr>
                <w:rFonts w:ascii="Verdana" w:hAnsi="Verdana" w:cstheme="minorHAnsi"/>
                <w:bCs/>
                <w:color w:val="262626" w:themeColor="text1" w:themeTint="D9"/>
                <w:sz w:val="18"/>
                <w:szCs w:val="18"/>
              </w:rPr>
            </w:pPr>
            <w:r w:rsidRPr="00465464">
              <w:rPr>
                <w:rFonts w:ascii="Verdana" w:hAnsi="Verdana" w:cstheme="minorHAnsi"/>
                <w:bCs/>
                <w:color w:val="262626" w:themeColor="text1" w:themeTint="D9"/>
                <w:sz w:val="18"/>
                <w:szCs w:val="18"/>
              </w:rPr>
              <w:t>13</w:t>
            </w:r>
          </w:p>
        </w:tc>
        <w:tc>
          <w:tcPr>
            <w:tcW w:w="4083" w:type="dxa"/>
            <w:gridSpan w:val="2"/>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iCs/>
                <w:color w:val="262626" w:themeColor="text1" w:themeTint="D9"/>
                <w:sz w:val="18"/>
                <w:szCs w:val="18"/>
              </w:rPr>
              <w:t xml:space="preserve">Чуткость </w:t>
            </w:r>
            <w:r w:rsidRPr="00465464">
              <w:rPr>
                <w:rFonts w:ascii="Verdana" w:hAnsi="Verdana" w:cstheme="minorHAnsi"/>
                <w:color w:val="262626" w:themeColor="text1" w:themeTint="D9"/>
                <w:sz w:val="18"/>
                <w:szCs w:val="18"/>
              </w:rPr>
              <w:t>в отношениях с людьми.</w:t>
            </w:r>
          </w:p>
        </w:tc>
        <w:tc>
          <w:tcPr>
            <w:tcW w:w="1029" w:type="dxa"/>
            <w:vMerge/>
          </w:tcPr>
          <w:p w:rsidR="000A13CB" w:rsidRPr="00465464" w:rsidRDefault="000A13CB" w:rsidP="00FC5E14">
            <w:pPr>
              <w:spacing w:line="276" w:lineRule="auto"/>
              <w:contextualSpacing/>
              <w:rPr>
                <w:rFonts w:ascii="Verdana" w:hAnsi="Verdana" w:cstheme="minorHAnsi"/>
                <w:color w:val="262626" w:themeColor="text1" w:themeTint="D9"/>
                <w:sz w:val="18"/>
                <w:szCs w:val="18"/>
              </w:rPr>
            </w:pPr>
          </w:p>
        </w:tc>
        <w:tc>
          <w:tcPr>
            <w:tcW w:w="567" w:type="dxa"/>
            <w:vMerge/>
            <w:shd w:val="pct12" w:color="auto" w:fill="auto"/>
          </w:tcPr>
          <w:p w:rsidR="000A13CB" w:rsidRPr="00465464" w:rsidRDefault="000A13CB" w:rsidP="00FC5E14">
            <w:pPr>
              <w:spacing w:line="276" w:lineRule="auto"/>
              <w:contextualSpacing/>
              <w:rPr>
                <w:rFonts w:ascii="Verdana" w:hAnsi="Verdana" w:cstheme="minorHAnsi"/>
                <w:color w:val="262626" w:themeColor="text1" w:themeTint="D9"/>
                <w:sz w:val="18"/>
                <w:szCs w:val="18"/>
              </w:rPr>
            </w:pPr>
          </w:p>
        </w:tc>
      </w:tr>
      <w:tr w:rsidR="000A13CB" w:rsidRPr="00465464" w:rsidTr="00C90281">
        <w:trPr>
          <w:cantSplit/>
          <w:trHeight w:val="302"/>
        </w:trPr>
        <w:tc>
          <w:tcPr>
            <w:tcW w:w="525" w:type="dxa"/>
          </w:tcPr>
          <w:p w:rsidR="000A13CB" w:rsidRPr="00465464" w:rsidRDefault="000A13CB" w:rsidP="00FC5E14">
            <w:pPr>
              <w:spacing w:line="276" w:lineRule="auto"/>
              <w:contextualSpacing/>
              <w:rPr>
                <w:rFonts w:ascii="Verdana" w:hAnsi="Verdana" w:cstheme="minorHAnsi"/>
                <w:bCs/>
                <w:color w:val="262626" w:themeColor="text1" w:themeTint="D9"/>
                <w:sz w:val="18"/>
                <w:szCs w:val="18"/>
              </w:rPr>
            </w:pPr>
            <w:r w:rsidRPr="00465464">
              <w:rPr>
                <w:rFonts w:ascii="Verdana" w:hAnsi="Verdana" w:cstheme="minorHAnsi"/>
                <w:bCs/>
                <w:color w:val="262626" w:themeColor="text1" w:themeTint="D9"/>
                <w:sz w:val="18"/>
                <w:szCs w:val="18"/>
              </w:rPr>
              <w:t>14</w:t>
            </w:r>
          </w:p>
        </w:tc>
        <w:tc>
          <w:tcPr>
            <w:tcW w:w="4083" w:type="dxa"/>
            <w:gridSpan w:val="2"/>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iCs/>
                <w:color w:val="262626" w:themeColor="text1" w:themeTint="D9"/>
                <w:sz w:val="18"/>
                <w:szCs w:val="18"/>
              </w:rPr>
              <w:t xml:space="preserve">Справедливость </w:t>
            </w:r>
            <w:r w:rsidRPr="00465464">
              <w:rPr>
                <w:rFonts w:ascii="Verdana" w:hAnsi="Verdana" w:cstheme="minorHAnsi"/>
                <w:color w:val="262626" w:themeColor="text1" w:themeTint="D9"/>
                <w:sz w:val="18"/>
                <w:szCs w:val="18"/>
              </w:rPr>
              <w:t>в отношениях с людьми.</w:t>
            </w:r>
          </w:p>
        </w:tc>
        <w:tc>
          <w:tcPr>
            <w:tcW w:w="1029" w:type="dxa"/>
            <w:vMerge/>
          </w:tcPr>
          <w:p w:rsidR="000A13CB" w:rsidRPr="00465464" w:rsidRDefault="000A13CB" w:rsidP="00FC5E14">
            <w:pPr>
              <w:spacing w:line="276" w:lineRule="auto"/>
              <w:contextualSpacing/>
              <w:rPr>
                <w:rFonts w:ascii="Verdana" w:hAnsi="Verdana" w:cstheme="minorHAnsi"/>
                <w:color w:val="262626" w:themeColor="text1" w:themeTint="D9"/>
                <w:sz w:val="18"/>
                <w:szCs w:val="18"/>
              </w:rPr>
            </w:pPr>
          </w:p>
        </w:tc>
        <w:tc>
          <w:tcPr>
            <w:tcW w:w="567" w:type="dxa"/>
            <w:vMerge/>
            <w:shd w:val="pct12" w:color="auto" w:fill="auto"/>
          </w:tcPr>
          <w:p w:rsidR="000A13CB" w:rsidRPr="00465464" w:rsidRDefault="000A13CB" w:rsidP="00FC5E14">
            <w:pPr>
              <w:spacing w:line="276" w:lineRule="auto"/>
              <w:contextualSpacing/>
              <w:rPr>
                <w:rFonts w:ascii="Verdana" w:hAnsi="Verdana" w:cstheme="minorHAnsi"/>
                <w:color w:val="262626" w:themeColor="text1" w:themeTint="D9"/>
                <w:sz w:val="18"/>
                <w:szCs w:val="18"/>
              </w:rPr>
            </w:pPr>
          </w:p>
        </w:tc>
      </w:tr>
      <w:tr w:rsidR="000A13CB" w:rsidRPr="00465464" w:rsidTr="00C90281">
        <w:trPr>
          <w:cantSplit/>
          <w:trHeight w:val="772"/>
        </w:trPr>
        <w:tc>
          <w:tcPr>
            <w:tcW w:w="525" w:type="dxa"/>
          </w:tcPr>
          <w:p w:rsidR="000A13CB" w:rsidRPr="00465464" w:rsidRDefault="000A13CB" w:rsidP="00FC5E14">
            <w:pPr>
              <w:spacing w:line="276" w:lineRule="auto"/>
              <w:contextualSpacing/>
              <w:rPr>
                <w:rFonts w:ascii="Verdana" w:hAnsi="Verdana" w:cstheme="minorHAnsi"/>
                <w:bCs/>
                <w:color w:val="262626" w:themeColor="text1" w:themeTint="D9"/>
                <w:sz w:val="18"/>
                <w:szCs w:val="18"/>
              </w:rPr>
            </w:pPr>
            <w:r w:rsidRPr="00465464">
              <w:rPr>
                <w:rFonts w:ascii="Verdana" w:hAnsi="Verdana" w:cstheme="minorHAnsi"/>
                <w:bCs/>
                <w:color w:val="262626" w:themeColor="text1" w:themeTint="D9"/>
                <w:sz w:val="18"/>
                <w:szCs w:val="18"/>
              </w:rPr>
              <w:t>15</w:t>
            </w:r>
          </w:p>
        </w:tc>
        <w:tc>
          <w:tcPr>
            <w:tcW w:w="4083" w:type="dxa"/>
            <w:gridSpan w:val="2"/>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iCs/>
                <w:color w:val="262626" w:themeColor="text1" w:themeTint="D9"/>
                <w:sz w:val="18"/>
                <w:szCs w:val="18"/>
              </w:rPr>
              <w:t xml:space="preserve">Терпимость </w:t>
            </w:r>
            <w:r w:rsidRPr="00465464">
              <w:rPr>
                <w:rFonts w:ascii="Verdana" w:hAnsi="Verdana" w:cstheme="minorHAnsi"/>
                <w:color w:val="262626" w:themeColor="text1" w:themeTint="D9"/>
                <w:sz w:val="18"/>
                <w:szCs w:val="18"/>
              </w:rPr>
              <w:t>к взглядам и мнениям других.</w:t>
            </w:r>
          </w:p>
        </w:tc>
        <w:tc>
          <w:tcPr>
            <w:tcW w:w="1029" w:type="dxa"/>
            <w:vMerge/>
          </w:tcPr>
          <w:p w:rsidR="000A13CB" w:rsidRPr="00465464" w:rsidRDefault="000A13CB" w:rsidP="00FC5E14">
            <w:pPr>
              <w:spacing w:line="276" w:lineRule="auto"/>
              <w:contextualSpacing/>
              <w:rPr>
                <w:rFonts w:ascii="Verdana" w:hAnsi="Verdana" w:cstheme="minorHAnsi"/>
                <w:color w:val="262626" w:themeColor="text1" w:themeTint="D9"/>
                <w:sz w:val="18"/>
                <w:szCs w:val="18"/>
              </w:rPr>
            </w:pPr>
          </w:p>
        </w:tc>
        <w:tc>
          <w:tcPr>
            <w:tcW w:w="567" w:type="dxa"/>
            <w:vMerge/>
            <w:shd w:val="pct12" w:color="auto" w:fill="auto"/>
          </w:tcPr>
          <w:p w:rsidR="000A13CB" w:rsidRPr="00465464" w:rsidRDefault="000A13CB" w:rsidP="00FC5E14">
            <w:pPr>
              <w:spacing w:line="276" w:lineRule="auto"/>
              <w:contextualSpacing/>
              <w:rPr>
                <w:rFonts w:ascii="Verdana" w:hAnsi="Verdana" w:cstheme="minorHAnsi"/>
                <w:color w:val="262626" w:themeColor="text1" w:themeTint="D9"/>
                <w:sz w:val="18"/>
                <w:szCs w:val="18"/>
              </w:rPr>
            </w:pPr>
          </w:p>
        </w:tc>
      </w:tr>
      <w:tr w:rsidR="000A13CB" w:rsidRPr="00465464" w:rsidTr="00C90281">
        <w:trPr>
          <w:cantSplit/>
          <w:trHeight w:val="1134"/>
        </w:trPr>
        <w:tc>
          <w:tcPr>
            <w:tcW w:w="525" w:type="dxa"/>
          </w:tcPr>
          <w:p w:rsidR="000A13CB" w:rsidRPr="00465464" w:rsidRDefault="000A13CB" w:rsidP="00FC5E14">
            <w:pPr>
              <w:spacing w:line="276" w:lineRule="auto"/>
              <w:contextualSpacing/>
              <w:rPr>
                <w:rFonts w:ascii="Verdana" w:hAnsi="Verdana" w:cstheme="minorHAnsi"/>
                <w:bCs/>
                <w:color w:val="262626" w:themeColor="text1" w:themeTint="D9"/>
                <w:sz w:val="18"/>
                <w:szCs w:val="18"/>
              </w:rPr>
            </w:pPr>
          </w:p>
        </w:tc>
        <w:tc>
          <w:tcPr>
            <w:tcW w:w="4083" w:type="dxa"/>
            <w:gridSpan w:val="2"/>
          </w:tcPr>
          <w:p w:rsidR="000A13CB" w:rsidRPr="00465464" w:rsidRDefault="000A13CB" w:rsidP="00FC5E14">
            <w:pPr>
              <w:spacing w:line="276" w:lineRule="auto"/>
              <w:contextualSpacing/>
              <w:rPr>
                <w:rFonts w:ascii="Verdana" w:hAnsi="Verdana" w:cstheme="minorHAnsi"/>
                <w:iCs/>
                <w:color w:val="262626" w:themeColor="text1" w:themeTint="D9"/>
                <w:sz w:val="18"/>
                <w:szCs w:val="18"/>
              </w:rPr>
            </w:pPr>
            <w:r w:rsidRPr="00465464">
              <w:rPr>
                <w:rFonts w:ascii="Verdana" w:hAnsi="Verdana" w:cstheme="minorHAnsi"/>
                <w:iCs/>
                <w:color w:val="262626" w:themeColor="text1" w:themeTint="D9"/>
                <w:sz w:val="18"/>
                <w:szCs w:val="18"/>
              </w:rPr>
              <w:t>Общий средний показатель по всей совокупности предложенных 15 качеств</w:t>
            </w:r>
          </w:p>
        </w:tc>
        <w:tc>
          <w:tcPr>
            <w:tcW w:w="1029"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p>
        </w:tc>
        <w:tc>
          <w:tcPr>
            <w:tcW w:w="567" w:type="dxa"/>
            <w:shd w:val="pct12" w:color="auto" w:fill="auto"/>
            <w:textDirection w:val="btLr"/>
          </w:tcPr>
          <w:p w:rsidR="000A13CB" w:rsidRPr="00465464" w:rsidRDefault="000A13CB" w:rsidP="00FC5E14">
            <w:pPr>
              <w:spacing w:line="276" w:lineRule="auto"/>
              <w:ind w:left="113" w:right="113"/>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3,4</w:t>
            </w:r>
          </w:p>
        </w:tc>
      </w:tr>
    </w:tbl>
    <w:p w:rsidR="00B9353F" w:rsidRPr="00465464" w:rsidRDefault="00B9353F" w:rsidP="00FC5E14">
      <w:pPr>
        <w:shd w:val="clear" w:color="auto" w:fill="FFFFFF"/>
        <w:autoSpaceDE w:val="0"/>
        <w:autoSpaceDN w:val="0"/>
        <w:adjustRightInd w:val="0"/>
        <w:spacing w:line="276" w:lineRule="auto"/>
        <w:contextualSpacing/>
        <w:rPr>
          <w:rFonts w:ascii="Verdana" w:hAnsi="Verdana" w:cstheme="minorHAnsi"/>
          <w:b/>
          <w:bCs/>
          <w:color w:val="262626" w:themeColor="text1" w:themeTint="D9"/>
          <w:sz w:val="18"/>
          <w:szCs w:val="18"/>
        </w:rPr>
      </w:pPr>
    </w:p>
    <w:p w:rsidR="00B9353F" w:rsidRPr="00465464" w:rsidRDefault="00B9353F" w:rsidP="00FC5E14">
      <w:pPr>
        <w:shd w:val="clear" w:color="auto" w:fill="FFFFFF"/>
        <w:autoSpaceDE w:val="0"/>
        <w:autoSpaceDN w:val="0"/>
        <w:adjustRightInd w:val="0"/>
        <w:spacing w:line="276" w:lineRule="auto"/>
        <w:contextualSpacing/>
        <w:rPr>
          <w:rFonts w:ascii="Verdana" w:hAnsi="Verdana" w:cstheme="minorHAnsi"/>
          <w:b/>
          <w:bCs/>
          <w:color w:val="262626" w:themeColor="text1" w:themeTint="D9"/>
          <w:sz w:val="18"/>
          <w:szCs w:val="18"/>
        </w:rPr>
      </w:pPr>
    </w:p>
    <w:p w:rsidR="00B9353F" w:rsidRPr="00465464" w:rsidRDefault="00B9353F" w:rsidP="00FC5E14">
      <w:pPr>
        <w:shd w:val="clear" w:color="auto" w:fill="FFFFFF"/>
        <w:autoSpaceDE w:val="0"/>
        <w:autoSpaceDN w:val="0"/>
        <w:adjustRightInd w:val="0"/>
        <w:spacing w:line="276" w:lineRule="auto"/>
        <w:contextualSpacing/>
        <w:rPr>
          <w:rFonts w:ascii="Verdana" w:hAnsi="Verdana" w:cstheme="minorHAnsi"/>
          <w:b/>
          <w:bCs/>
          <w:color w:val="262626" w:themeColor="text1" w:themeTint="D9"/>
          <w:sz w:val="18"/>
          <w:szCs w:val="18"/>
        </w:rPr>
      </w:pPr>
    </w:p>
    <w:p w:rsidR="00B9353F" w:rsidRPr="00465464" w:rsidRDefault="00B9353F" w:rsidP="00FC5E14">
      <w:pPr>
        <w:shd w:val="clear" w:color="auto" w:fill="FFFFFF"/>
        <w:autoSpaceDE w:val="0"/>
        <w:autoSpaceDN w:val="0"/>
        <w:adjustRightInd w:val="0"/>
        <w:spacing w:line="276" w:lineRule="auto"/>
        <w:contextualSpacing/>
        <w:rPr>
          <w:rFonts w:ascii="Verdana" w:hAnsi="Verdana" w:cstheme="minorHAnsi"/>
          <w:b/>
          <w:bCs/>
          <w:color w:val="262626" w:themeColor="text1" w:themeTint="D9"/>
          <w:sz w:val="18"/>
          <w:szCs w:val="18"/>
        </w:rPr>
      </w:pPr>
    </w:p>
    <w:p w:rsidR="00B9353F" w:rsidRPr="00465464" w:rsidRDefault="00B9353F" w:rsidP="00FC5E14">
      <w:pPr>
        <w:shd w:val="clear" w:color="auto" w:fill="FFFFFF"/>
        <w:autoSpaceDE w:val="0"/>
        <w:autoSpaceDN w:val="0"/>
        <w:adjustRightInd w:val="0"/>
        <w:spacing w:line="276" w:lineRule="auto"/>
        <w:contextualSpacing/>
        <w:rPr>
          <w:rFonts w:ascii="Verdana" w:hAnsi="Verdana" w:cstheme="minorHAnsi"/>
          <w:b/>
          <w:bCs/>
          <w:color w:val="262626" w:themeColor="text1" w:themeTint="D9"/>
          <w:sz w:val="18"/>
          <w:szCs w:val="18"/>
        </w:rPr>
      </w:pPr>
    </w:p>
    <w:p w:rsidR="000A13CB" w:rsidRPr="00465464" w:rsidRDefault="000A13CB" w:rsidP="00FC5E14">
      <w:pPr>
        <w:shd w:val="clear" w:color="auto" w:fill="FFFFFF"/>
        <w:autoSpaceDE w:val="0"/>
        <w:autoSpaceDN w:val="0"/>
        <w:adjustRightInd w:val="0"/>
        <w:spacing w:line="276" w:lineRule="auto"/>
        <w:contextualSpacing/>
        <w:rPr>
          <w:rFonts w:ascii="Verdana" w:hAnsi="Verdana" w:cstheme="minorHAnsi"/>
          <w:b/>
          <w:bCs/>
          <w:color w:val="262626" w:themeColor="text1" w:themeTint="D9"/>
          <w:sz w:val="18"/>
          <w:szCs w:val="18"/>
        </w:rPr>
      </w:pPr>
      <w:r w:rsidRPr="00465464">
        <w:rPr>
          <w:rFonts w:ascii="Verdana" w:hAnsi="Verdana" w:cstheme="minorHAnsi"/>
          <w:b/>
          <w:bCs/>
          <w:color w:val="262626" w:themeColor="text1" w:themeTint="D9"/>
          <w:sz w:val="18"/>
          <w:szCs w:val="18"/>
        </w:rPr>
        <w:t>Изучение удовлетворенности родителей</w:t>
      </w:r>
    </w:p>
    <w:p w:rsidR="000A13CB" w:rsidRPr="00465464" w:rsidRDefault="000A13CB" w:rsidP="00FC5E14">
      <w:pPr>
        <w:shd w:val="clear" w:color="auto" w:fill="FFFFFF"/>
        <w:autoSpaceDE w:val="0"/>
        <w:autoSpaceDN w:val="0"/>
        <w:adjustRightInd w:val="0"/>
        <w:spacing w:line="276" w:lineRule="auto"/>
        <w:contextualSpacing/>
        <w:rPr>
          <w:rFonts w:ascii="Verdana" w:hAnsi="Verdana" w:cstheme="minorHAnsi"/>
          <w:b/>
          <w:bCs/>
          <w:color w:val="262626" w:themeColor="text1" w:themeTint="D9"/>
          <w:sz w:val="18"/>
          <w:szCs w:val="18"/>
        </w:rPr>
      </w:pPr>
      <w:r w:rsidRPr="00465464">
        <w:rPr>
          <w:rFonts w:ascii="Verdana" w:hAnsi="Verdana" w:cstheme="minorHAnsi"/>
          <w:b/>
          <w:bCs/>
          <w:color w:val="262626" w:themeColor="text1" w:themeTint="D9"/>
          <w:sz w:val="18"/>
          <w:szCs w:val="18"/>
        </w:rPr>
        <w:t>жизнедеятельность образовательного учреждения</w:t>
      </w:r>
    </w:p>
    <w:p w:rsidR="000A13CB" w:rsidRPr="00465464" w:rsidRDefault="000A13CB" w:rsidP="008E6790">
      <w:pPr>
        <w:shd w:val="clear" w:color="auto" w:fill="FFFFFF"/>
        <w:autoSpaceDE w:val="0"/>
        <w:autoSpaceDN w:val="0"/>
        <w:adjustRightInd w:val="0"/>
        <w:spacing w:line="276" w:lineRule="auto"/>
        <w:contextualSpacing/>
        <w:rPr>
          <w:rFonts w:ascii="Verdana" w:hAnsi="Verdana" w:cstheme="minorHAnsi"/>
          <w:b/>
          <w:color w:val="262626" w:themeColor="text1" w:themeTint="D9"/>
          <w:sz w:val="18"/>
          <w:szCs w:val="18"/>
        </w:rPr>
      </w:pPr>
      <w:r w:rsidRPr="00465464">
        <w:rPr>
          <w:rFonts w:ascii="Verdana" w:hAnsi="Verdana" w:cstheme="minorHAnsi"/>
          <w:b/>
          <w:bCs/>
          <w:color w:val="262626" w:themeColor="text1" w:themeTint="D9"/>
          <w:sz w:val="18"/>
          <w:szCs w:val="18"/>
        </w:rPr>
        <w:t>(комплексная методика А. А. Андреева)</w:t>
      </w:r>
    </w:p>
    <w:p w:rsidR="000A13CB" w:rsidRPr="00465464" w:rsidRDefault="000A13CB" w:rsidP="00FC5E14">
      <w:pPr>
        <w:shd w:val="clear" w:color="auto" w:fill="FFFFFF"/>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Степень удовлетворённости учащихся школьной жизнью:</w:t>
      </w:r>
    </w:p>
    <w:p w:rsidR="000A13CB" w:rsidRPr="00465464" w:rsidRDefault="000A13CB" w:rsidP="00CD0F52">
      <w:pPr>
        <w:pStyle w:val="a7"/>
        <w:numPr>
          <w:ilvl w:val="0"/>
          <w:numId w:val="65"/>
        </w:numPr>
        <w:shd w:val="clear" w:color="auto" w:fill="FFFFFF"/>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высокая  __ У </w:t>
      </w:r>
      <w:r w:rsidRPr="00465464">
        <w:rPr>
          <w:rFonts w:ascii="Verdana" w:hAnsi="Verdana" w:cstheme="minorHAnsi"/>
          <w:color w:val="262626" w:themeColor="text1" w:themeTint="D9"/>
          <w:sz w:val="18"/>
          <w:szCs w:val="18"/>
          <w:lang w:val="en-US"/>
        </w:rPr>
        <w:t>&gt;3</w:t>
      </w:r>
    </w:p>
    <w:p w:rsidR="000A13CB" w:rsidRPr="00465464" w:rsidRDefault="000A13CB" w:rsidP="00CD0F52">
      <w:pPr>
        <w:pStyle w:val="a7"/>
        <w:numPr>
          <w:ilvl w:val="0"/>
          <w:numId w:val="65"/>
        </w:numPr>
        <w:shd w:val="clear" w:color="auto" w:fill="FFFFFF"/>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средняя  __ </w:t>
      </w:r>
      <w:r w:rsidRPr="00465464">
        <w:rPr>
          <w:rFonts w:ascii="Verdana" w:hAnsi="Verdana" w:cstheme="minorHAnsi"/>
          <w:color w:val="262626" w:themeColor="text1" w:themeTint="D9"/>
          <w:sz w:val="18"/>
          <w:szCs w:val="18"/>
          <w:lang w:val="en-US"/>
        </w:rPr>
        <w:t>2 &lt;</w:t>
      </w:r>
      <w:r w:rsidRPr="00465464">
        <w:rPr>
          <w:rFonts w:ascii="Verdana" w:hAnsi="Verdana" w:cstheme="minorHAnsi"/>
          <w:color w:val="262626" w:themeColor="text1" w:themeTint="D9"/>
          <w:sz w:val="18"/>
          <w:szCs w:val="18"/>
        </w:rPr>
        <w:t xml:space="preserve"> У </w:t>
      </w:r>
      <w:r w:rsidRPr="00465464">
        <w:rPr>
          <w:rFonts w:ascii="Verdana" w:hAnsi="Verdana" w:cstheme="minorHAnsi"/>
          <w:color w:val="262626" w:themeColor="text1" w:themeTint="D9"/>
          <w:sz w:val="18"/>
          <w:szCs w:val="18"/>
          <w:lang w:val="en-US"/>
        </w:rPr>
        <w:t>&lt;</w:t>
      </w:r>
      <w:r w:rsidRPr="00465464">
        <w:rPr>
          <w:rFonts w:ascii="Verdana" w:hAnsi="Verdana" w:cstheme="minorHAnsi"/>
          <w:color w:val="262626" w:themeColor="text1" w:themeTint="D9"/>
          <w:sz w:val="18"/>
          <w:szCs w:val="18"/>
        </w:rPr>
        <w:t>3</w:t>
      </w:r>
    </w:p>
    <w:p w:rsidR="000A13CB" w:rsidRPr="00465464" w:rsidRDefault="000A13CB" w:rsidP="00FC5E14">
      <w:pPr>
        <w:pStyle w:val="a7"/>
        <w:numPr>
          <w:ilvl w:val="0"/>
          <w:numId w:val="65"/>
        </w:numPr>
        <w:shd w:val="clear" w:color="auto" w:fill="FFFFFF"/>
        <w:spacing w:after="0"/>
        <w:rPr>
          <w:rFonts w:ascii="Verdana" w:hAnsi="Verdana" w:cstheme="minorHAnsi"/>
          <w:iCs/>
          <w:color w:val="262626" w:themeColor="text1" w:themeTint="D9"/>
          <w:sz w:val="18"/>
          <w:szCs w:val="18"/>
        </w:rPr>
      </w:pPr>
      <w:r w:rsidRPr="00465464">
        <w:rPr>
          <w:rFonts w:ascii="Verdana" w:hAnsi="Verdana" w:cstheme="minorHAnsi"/>
          <w:color w:val="262626" w:themeColor="text1" w:themeTint="D9"/>
          <w:sz w:val="18"/>
          <w:szCs w:val="18"/>
        </w:rPr>
        <w:t xml:space="preserve">низкая  __   У </w:t>
      </w:r>
      <w:r w:rsidRPr="00465464">
        <w:rPr>
          <w:rFonts w:ascii="Verdana" w:hAnsi="Verdana" w:cstheme="minorHAnsi"/>
          <w:color w:val="262626" w:themeColor="text1" w:themeTint="D9"/>
          <w:sz w:val="18"/>
          <w:szCs w:val="18"/>
          <w:lang w:val="en-US"/>
        </w:rPr>
        <w:t>&lt;</w:t>
      </w:r>
      <w:r w:rsidRPr="00465464">
        <w:rPr>
          <w:rFonts w:ascii="Verdana" w:hAnsi="Verdana" w:cstheme="minorHAnsi"/>
          <w:color w:val="262626" w:themeColor="text1" w:themeTint="D9"/>
          <w:sz w:val="18"/>
          <w:szCs w:val="18"/>
        </w:rPr>
        <w:t>2</w:t>
      </w:r>
    </w:p>
    <w:p w:rsidR="000A13CB" w:rsidRPr="00465464" w:rsidRDefault="000A13CB" w:rsidP="00FC5E14">
      <w:pPr>
        <w:shd w:val="clear" w:color="auto" w:fill="FFFFFF"/>
        <w:spacing w:line="276" w:lineRule="auto"/>
        <w:contextualSpacing/>
        <w:rPr>
          <w:rFonts w:ascii="Verdana" w:hAnsi="Verdana" w:cstheme="minorHAnsi"/>
          <w:iCs/>
          <w:color w:val="262626" w:themeColor="text1" w:themeTint="D9"/>
          <w:sz w:val="18"/>
          <w:szCs w:val="18"/>
        </w:rPr>
      </w:pPr>
      <w:r w:rsidRPr="00465464">
        <w:rPr>
          <w:rFonts w:ascii="Verdana" w:hAnsi="Verdana" w:cstheme="minorHAnsi"/>
          <w:iCs/>
          <w:color w:val="262626" w:themeColor="text1" w:themeTint="D9"/>
          <w:sz w:val="18"/>
          <w:szCs w:val="18"/>
        </w:rPr>
        <w:t>По результатам методики получены следующие результаты (обобщены данные по 2-11 классам): в целом по школе степень удовлетворенности учащихся школьной жизнью средняя - 2,7. Вопросы,  имеющие высокую степень удовлетворенности,  касаются организации жизни в классном коллективе и  возможности выбора содержания и форм деятельности в школе, взаимоотношений с педагогами, классными руководителями как  организаторами первичного коллектива.</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 &lt; 3 – родители оценивают роль школы в развитии данных качеств как недостаточную;</w:t>
      </w:r>
    </w:p>
    <w:p w:rsidR="000A13CB" w:rsidRPr="00465464" w:rsidRDefault="000A13CB" w:rsidP="00FC5E14">
      <w:pPr>
        <w:spacing w:line="276" w:lineRule="auto"/>
        <w:contextualSpacing/>
        <w:rPr>
          <w:rFonts w:ascii="Verdana" w:hAnsi="Verdana" w:cstheme="minorHAnsi"/>
          <w:bCs/>
          <w:color w:val="262626" w:themeColor="text1" w:themeTint="D9"/>
          <w:sz w:val="18"/>
          <w:szCs w:val="18"/>
        </w:rPr>
      </w:pPr>
      <w:r w:rsidRPr="00465464">
        <w:rPr>
          <w:rFonts w:ascii="Verdana" w:hAnsi="Verdana" w:cstheme="minorHAnsi"/>
          <w:color w:val="262626" w:themeColor="text1" w:themeTint="D9"/>
          <w:sz w:val="18"/>
          <w:szCs w:val="18"/>
        </w:rPr>
        <w:t>У &gt; 3 – достаточный уровень удовлетворенности родителей жизнедеятельностью школы;                                                                                                             У &gt; 4 – родители удовлетворены жизнедеятельностью школы в значительной степени.</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Основываясь на результатах диагностики можно сделать следующие выводы:</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общий средний показатель по всей совокупности предложенных качеств – 3,4 (уровень удовлетворенности «достаточный»). Отношение родителей к школе в целом позитивное. Сохраняется значимость деятельности школы, как учебного заведения призванного воспитывать, по возрастающей, блок поведенческих качеств (3,3); блок качеств жизненной компетенции (3,4); блок морально-психологических качеств личности (3,5).</w:t>
      </w:r>
    </w:p>
    <w:p w:rsidR="000A13CB" w:rsidRPr="00465464" w:rsidRDefault="000A13CB" w:rsidP="00FC5E14">
      <w:pPr>
        <w:spacing w:line="276" w:lineRule="auto"/>
        <w:contextualSpacing/>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Уровень воспитанности  (2009-2010  уч. год)</w:t>
      </w:r>
    </w:p>
    <w:p w:rsidR="000A13CB" w:rsidRPr="00465464" w:rsidRDefault="000A13CB" w:rsidP="00D11473">
      <w:pPr>
        <w:spacing w:line="276" w:lineRule="auto"/>
        <w:ind w:firstLine="708"/>
        <w:contextualSpacing/>
        <w:rPr>
          <w:rFonts w:ascii="Verdana" w:hAnsi="Verdana" w:cstheme="minorHAnsi"/>
          <w:color w:val="262626" w:themeColor="text1" w:themeTint="D9"/>
          <w:sz w:val="18"/>
          <w:szCs w:val="18"/>
        </w:rPr>
      </w:pPr>
      <w:r w:rsidRPr="00465464">
        <w:rPr>
          <w:rFonts w:ascii="Verdana" w:hAnsi="Verdana" w:cstheme="minorHAnsi"/>
          <w:vanish/>
          <w:color w:val="262626" w:themeColor="text1" w:themeTint="D9"/>
          <w:sz w:val="18"/>
          <w:szCs w:val="18"/>
        </w:rPr>
        <w:cr/>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vanish/>
          <w:color w:val="262626" w:themeColor="text1" w:themeTint="D9"/>
          <w:sz w:val="18"/>
          <w:szCs w:val="18"/>
        </w:rPr>
        <w:pgNum/>
      </w:r>
      <w:r w:rsidRPr="00465464">
        <w:rPr>
          <w:rFonts w:ascii="Verdana" w:hAnsi="Verdana" w:cstheme="minorHAnsi"/>
          <w:color w:val="262626" w:themeColor="text1" w:themeTint="D9"/>
          <w:sz w:val="18"/>
          <w:szCs w:val="18"/>
        </w:rPr>
        <w:t>Исходя из целеполагания и указанной в концепции программы развития школы модель выпускника, диагностика уровня воспитанности учащегося проводится по трем направлениям: Человек, Отечество, Знания, трем возрастным группам (младший школьник, подросток, старшеклассник). Классные руководители исследуют уровень воспитанности, ориентируясь на уровневые характеристики воспитанности учащихся по возрастным группам (уровни: продвинутый, допустимый, минимальный). Также проводит анкетирование среди учащихся, по результатам которого выявляет уровень воспитанности непосредственно по ответам ученика и соответствующей разбалловке.</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28"/>
        <w:gridCol w:w="1134"/>
        <w:gridCol w:w="850"/>
        <w:gridCol w:w="709"/>
        <w:gridCol w:w="851"/>
        <w:gridCol w:w="708"/>
        <w:gridCol w:w="709"/>
      </w:tblGrid>
      <w:tr w:rsidR="000A13CB" w:rsidRPr="00465464" w:rsidTr="000A13CB">
        <w:trPr>
          <w:trHeight w:val="509"/>
        </w:trPr>
        <w:tc>
          <w:tcPr>
            <w:tcW w:w="4928" w:type="dxa"/>
            <w:vMerge w:val="restart"/>
          </w:tcPr>
          <w:p w:rsidR="000A13CB" w:rsidRPr="00465464" w:rsidRDefault="000A13CB" w:rsidP="00FC5E14">
            <w:pPr>
              <w:spacing w:line="276" w:lineRule="auto"/>
              <w:contextualSpacing/>
              <w:rPr>
                <w:rFonts w:ascii="Verdana" w:hAnsi="Verdana" w:cstheme="minorHAnsi"/>
                <w:color w:val="262626" w:themeColor="text1" w:themeTint="D9"/>
                <w:sz w:val="18"/>
                <w:szCs w:val="18"/>
              </w:rPr>
            </w:pP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Начальные классы</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p>
        </w:tc>
        <w:tc>
          <w:tcPr>
            <w:tcW w:w="4961" w:type="dxa"/>
            <w:gridSpan w:val="6"/>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Ценности</w:t>
            </w:r>
          </w:p>
        </w:tc>
      </w:tr>
      <w:tr w:rsidR="000A13CB" w:rsidRPr="00465464" w:rsidTr="000A13CB">
        <w:trPr>
          <w:trHeight w:val="509"/>
        </w:trPr>
        <w:tc>
          <w:tcPr>
            <w:tcW w:w="4928" w:type="dxa"/>
            <w:vMerge/>
          </w:tcPr>
          <w:p w:rsidR="000A13CB" w:rsidRPr="00465464" w:rsidRDefault="000A13CB" w:rsidP="00FC5E14">
            <w:pPr>
              <w:spacing w:line="276" w:lineRule="auto"/>
              <w:contextualSpacing/>
              <w:rPr>
                <w:rFonts w:ascii="Verdana" w:hAnsi="Verdana" w:cstheme="minorHAnsi"/>
                <w:color w:val="262626" w:themeColor="text1" w:themeTint="D9"/>
                <w:sz w:val="18"/>
                <w:szCs w:val="18"/>
              </w:rPr>
            </w:pPr>
          </w:p>
        </w:tc>
        <w:tc>
          <w:tcPr>
            <w:tcW w:w="1984" w:type="dxa"/>
            <w:gridSpan w:val="2"/>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Человек</w:t>
            </w:r>
          </w:p>
        </w:tc>
        <w:tc>
          <w:tcPr>
            <w:tcW w:w="1560" w:type="dxa"/>
            <w:gridSpan w:val="2"/>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Отечество</w:t>
            </w:r>
          </w:p>
        </w:tc>
        <w:tc>
          <w:tcPr>
            <w:tcW w:w="1417" w:type="dxa"/>
            <w:gridSpan w:val="2"/>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Знания</w:t>
            </w:r>
          </w:p>
        </w:tc>
      </w:tr>
      <w:tr w:rsidR="000A13CB" w:rsidRPr="00465464" w:rsidTr="000A13CB">
        <w:trPr>
          <w:trHeight w:val="509"/>
        </w:trPr>
        <w:tc>
          <w:tcPr>
            <w:tcW w:w="492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Минимальный уровень (количество учащихся)</w:t>
            </w:r>
          </w:p>
        </w:tc>
        <w:tc>
          <w:tcPr>
            <w:tcW w:w="113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5</w:t>
            </w:r>
          </w:p>
        </w:tc>
        <w:tc>
          <w:tcPr>
            <w:tcW w:w="850"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3,5%</w:t>
            </w:r>
          </w:p>
        </w:tc>
        <w:tc>
          <w:tcPr>
            <w:tcW w:w="709"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7</w:t>
            </w:r>
          </w:p>
        </w:tc>
        <w:tc>
          <w:tcPr>
            <w:tcW w:w="851"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5%</w:t>
            </w:r>
          </w:p>
        </w:tc>
        <w:tc>
          <w:tcPr>
            <w:tcW w:w="70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6</w:t>
            </w:r>
          </w:p>
        </w:tc>
        <w:tc>
          <w:tcPr>
            <w:tcW w:w="709"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4%</w:t>
            </w:r>
          </w:p>
        </w:tc>
      </w:tr>
      <w:tr w:rsidR="000A13CB" w:rsidRPr="00465464" w:rsidTr="000A13CB">
        <w:trPr>
          <w:trHeight w:val="509"/>
        </w:trPr>
        <w:tc>
          <w:tcPr>
            <w:tcW w:w="492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Допустимый уровень (количество учащихся)</w:t>
            </w:r>
          </w:p>
        </w:tc>
        <w:tc>
          <w:tcPr>
            <w:tcW w:w="113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20</w:t>
            </w:r>
          </w:p>
        </w:tc>
        <w:tc>
          <w:tcPr>
            <w:tcW w:w="850"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14%</w:t>
            </w:r>
          </w:p>
        </w:tc>
        <w:tc>
          <w:tcPr>
            <w:tcW w:w="709"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23</w:t>
            </w:r>
          </w:p>
        </w:tc>
        <w:tc>
          <w:tcPr>
            <w:tcW w:w="851"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16%</w:t>
            </w:r>
          </w:p>
        </w:tc>
        <w:tc>
          <w:tcPr>
            <w:tcW w:w="70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24</w:t>
            </w:r>
          </w:p>
        </w:tc>
        <w:tc>
          <w:tcPr>
            <w:tcW w:w="709"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17%</w:t>
            </w:r>
          </w:p>
        </w:tc>
      </w:tr>
      <w:tr w:rsidR="000A13CB" w:rsidRPr="00465464" w:rsidTr="000A13CB">
        <w:trPr>
          <w:trHeight w:val="509"/>
        </w:trPr>
        <w:tc>
          <w:tcPr>
            <w:tcW w:w="492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Продвинутый уровень (количество учащихся)</w:t>
            </w:r>
          </w:p>
        </w:tc>
        <w:tc>
          <w:tcPr>
            <w:tcW w:w="113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115</w:t>
            </w:r>
          </w:p>
        </w:tc>
        <w:tc>
          <w:tcPr>
            <w:tcW w:w="850"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82%</w:t>
            </w:r>
          </w:p>
        </w:tc>
        <w:tc>
          <w:tcPr>
            <w:tcW w:w="709"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110</w:t>
            </w:r>
          </w:p>
        </w:tc>
        <w:tc>
          <w:tcPr>
            <w:tcW w:w="851"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79%</w:t>
            </w:r>
          </w:p>
        </w:tc>
        <w:tc>
          <w:tcPr>
            <w:tcW w:w="70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110</w:t>
            </w:r>
          </w:p>
        </w:tc>
        <w:tc>
          <w:tcPr>
            <w:tcW w:w="709"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78%</w:t>
            </w:r>
          </w:p>
        </w:tc>
      </w:tr>
      <w:tr w:rsidR="000A13CB" w:rsidRPr="00465464" w:rsidTr="000A13CB">
        <w:trPr>
          <w:trHeight w:val="509"/>
        </w:trPr>
        <w:tc>
          <w:tcPr>
            <w:tcW w:w="492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Всего учащихся</w:t>
            </w:r>
          </w:p>
        </w:tc>
        <w:tc>
          <w:tcPr>
            <w:tcW w:w="1984" w:type="dxa"/>
            <w:gridSpan w:val="2"/>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140</w:t>
            </w:r>
          </w:p>
        </w:tc>
        <w:tc>
          <w:tcPr>
            <w:tcW w:w="1560" w:type="dxa"/>
            <w:gridSpan w:val="2"/>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140</w:t>
            </w:r>
          </w:p>
        </w:tc>
        <w:tc>
          <w:tcPr>
            <w:tcW w:w="1417" w:type="dxa"/>
            <w:gridSpan w:val="2"/>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140</w:t>
            </w:r>
          </w:p>
        </w:tc>
      </w:tr>
    </w:tbl>
    <w:p w:rsidR="000A13CB" w:rsidRPr="00465464" w:rsidRDefault="000A13CB" w:rsidP="00FC5E14">
      <w:pPr>
        <w:spacing w:line="276" w:lineRule="auto"/>
        <w:contextualSpacing/>
        <w:rPr>
          <w:rFonts w:ascii="Verdana" w:hAnsi="Verdana" w:cstheme="minorHAnsi"/>
          <w:color w:val="262626" w:themeColor="text1" w:themeTint="D9"/>
          <w:sz w:val="18"/>
          <w:szCs w:val="1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28"/>
        <w:gridCol w:w="1134"/>
        <w:gridCol w:w="709"/>
        <w:gridCol w:w="850"/>
        <w:gridCol w:w="709"/>
        <w:gridCol w:w="850"/>
        <w:gridCol w:w="709"/>
      </w:tblGrid>
      <w:tr w:rsidR="000A13CB" w:rsidRPr="00465464" w:rsidTr="000A13CB">
        <w:trPr>
          <w:trHeight w:val="509"/>
        </w:trPr>
        <w:tc>
          <w:tcPr>
            <w:tcW w:w="4928" w:type="dxa"/>
            <w:vMerge w:val="restart"/>
          </w:tcPr>
          <w:p w:rsidR="000A13CB" w:rsidRPr="00465464" w:rsidRDefault="000A13CB" w:rsidP="00FC5E14">
            <w:pPr>
              <w:spacing w:line="276" w:lineRule="auto"/>
              <w:contextualSpacing/>
              <w:rPr>
                <w:rFonts w:ascii="Verdana" w:hAnsi="Verdana" w:cstheme="minorHAnsi"/>
                <w:color w:val="262626" w:themeColor="text1" w:themeTint="D9"/>
                <w:sz w:val="18"/>
                <w:szCs w:val="18"/>
              </w:rPr>
            </w:pPr>
          </w:p>
          <w:p w:rsidR="000A13CB" w:rsidRPr="00465464" w:rsidRDefault="000A13CB" w:rsidP="00FC5E14">
            <w:pPr>
              <w:spacing w:line="276" w:lineRule="auto"/>
              <w:contextualSpacing/>
              <w:rPr>
                <w:rFonts w:ascii="Verdana" w:hAnsi="Verdana" w:cstheme="minorHAnsi"/>
                <w:color w:val="262626" w:themeColor="text1" w:themeTint="D9"/>
                <w:sz w:val="18"/>
                <w:szCs w:val="18"/>
              </w:rPr>
            </w:pP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lastRenderedPageBreak/>
              <w:t>5-8 классы</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p>
        </w:tc>
        <w:tc>
          <w:tcPr>
            <w:tcW w:w="4961" w:type="dxa"/>
            <w:gridSpan w:val="6"/>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lastRenderedPageBreak/>
              <w:t>Ценности</w:t>
            </w:r>
          </w:p>
        </w:tc>
      </w:tr>
      <w:tr w:rsidR="000A13CB" w:rsidRPr="00465464" w:rsidTr="000A13CB">
        <w:trPr>
          <w:trHeight w:val="705"/>
        </w:trPr>
        <w:tc>
          <w:tcPr>
            <w:tcW w:w="4928" w:type="dxa"/>
            <w:vMerge/>
          </w:tcPr>
          <w:p w:rsidR="000A13CB" w:rsidRPr="00465464" w:rsidRDefault="000A13CB" w:rsidP="00FC5E14">
            <w:pPr>
              <w:spacing w:line="276" w:lineRule="auto"/>
              <w:contextualSpacing/>
              <w:rPr>
                <w:rFonts w:ascii="Verdana" w:hAnsi="Verdana" w:cstheme="minorHAnsi"/>
                <w:color w:val="262626" w:themeColor="text1" w:themeTint="D9"/>
                <w:sz w:val="18"/>
                <w:szCs w:val="18"/>
              </w:rPr>
            </w:pPr>
          </w:p>
        </w:tc>
        <w:tc>
          <w:tcPr>
            <w:tcW w:w="1843" w:type="dxa"/>
            <w:gridSpan w:val="2"/>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Человек</w:t>
            </w:r>
          </w:p>
        </w:tc>
        <w:tc>
          <w:tcPr>
            <w:tcW w:w="1559" w:type="dxa"/>
            <w:gridSpan w:val="2"/>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Отечество</w:t>
            </w:r>
          </w:p>
        </w:tc>
        <w:tc>
          <w:tcPr>
            <w:tcW w:w="1559" w:type="dxa"/>
            <w:gridSpan w:val="2"/>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Знания</w:t>
            </w:r>
          </w:p>
        </w:tc>
      </w:tr>
      <w:tr w:rsidR="000A13CB" w:rsidRPr="00465464" w:rsidTr="000A13CB">
        <w:trPr>
          <w:trHeight w:val="509"/>
        </w:trPr>
        <w:tc>
          <w:tcPr>
            <w:tcW w:w="492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lastRenderedPageBreak/>
              <w:t>Минимальный уровень (количество учащихся)</w:t>
            </w:r>
          </w:p>
        </w:tc>
        <w:tc>
          <w:tcPr>
            <w:tcW w:w="113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41</w:t>
            </w:r>
          </w:p>
        </w:tc>
        <w:tc>
          <w:tcPr>
            <w:tcW w:w="709"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18%</w:t>
            </w:r>
          </w:p>
        </w:tc>
        <w:tc>
          <w:tcPr>
            <w:tcW w:w="850"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22</w:t>
            </w:r>
          </w:p>
        </w:tc>
        <w:tc>
          <w:tcPr>
            <w:tcW w:w="709"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9,6%</w:t>
            </w:r>
          </w:p>
        </w:tc>
        <w:tc>
          <w:tcPr>
            <w:tcW w:w="850"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35</w:t>
            </w:r>
          </w:p>
        </w:tc>
        <w:tc>
          <w:tcPr>
            <w:tcW w:w="709"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15%</w:t>
            </w:r>
          </w:p>
        </w:tc>
      </w:tr>
      <w:tr w:rsidR="000A13CB" w:rsidRPr="00465464" w:rsidTr="000A13CB">
        <w:trPr>
          <w:trHeight w:val="509"/>
        </w:trPr>
        <w:tc>
          <w:tcPr>
            <w:tcW w:w="492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Допустимый уровень (количество учащихся)</w:t>
            </w:r>
          </w:p>
        </w:tc>
        <w:tc>
          <w:tcPr>
            <w:tcW w:w="113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55</w:t>
            </w:r>
          </w:p>
        </w:tc>
        <w:tc>
          <w:tcPr>
            <w:tcW w:w="709"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24%</w:t>
            </w:r>
          </w:p>
        </w:tc>
        <w:tc>
          <w:tcPr>
            <w:tcW w:w="850"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63</w:t>
            </w:r>
          </w:p>
        </w:tc>
        <w:tc>
          <w:tcPr>
            <w:tcW w:w="709"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27%</w:t>
            </w:r>
          </w:p>
        </w:tc>
        <w:tc>
          <w:tcPr>
            <w:tcW w:w="850"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85</w:t>
            </w:r>
          </w:p>
        </w:tc>
        <w:tc>
          <w:tcPr>
            <w:tcW w:w="709"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37%</w:t>
            </w:r>
          </w:p>
        </w:tc>
      </w:tr>
      <w:tr w:rsidR="000A13CB" w:rsidRPr="00465464" w:rsidTr="000A13CB">
        <w:trPr>
          <w:trHeight w:val="509"/>
        </w:trPr>
        <w:tc>
          <w:tcPr>
            <w:tcW w:w="492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Продвинутый уровень (количество учащихся)</w:t>
            </w:r>
          </w:p>
        </w:tc>
        <w:tc>
          <w:tcPr>
            <w:tcW w:w="113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134</w:t>
            </w:r>
          </w:p>
        </w:tc>
        <w:tc>
          <w:tcPr>
            <w:tcW w:w="709"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58%</w:t>
            </w:r>
          </w:p>
        </w:tc>
        <w:tc>
          <w:tcPr>
            <w:tcW w:w="850"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145</w:t>
            </w:r>
          </w:p>
        </w:tc>
        <w:tc>
          <w:tcPr>
            <w:tcW w:w="709"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63%</w:t>
            </w:r>
          </w:p>
        </w:tc>
        <w:tc>
          <w:tcPr>
            <w:tcW w:w="850"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110</w:t>
            </w:r>
          </w:p>
        </w:tc>
        <w:tc>
          <w:tcPr>
            <w:tcW w:w="709"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48%</w:t>
            </w:r>
          </w:p>
        </w:tc>
      </w:tr>
      <w:tr w:rsidR="000A13CB" w:rsidRPr="00465464" w:rsidTr="000A13CB">
        <w:trPr>
          <w:trHeight w:val="509"/>
        </w:trPr>
        <w:tc>
          <w:tcPr>
            <w:tcW w:w="492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Всего учащихся</w:t>
            </w:r>
          </w:p>
        </w:tc>
        <w:tc>
          <w:tcPr>
            <w:tcW w:w="1843" w:type="dxa"/>
            <w:gridSpan w:val="2"/>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230</w:t>
            </w:r>
          </w:p>
        </w:tc>
        <w:tc>
          <w:tcPr>
            <w:tcW w:w="1559" w:type="dxa"/>
            <w:gridSpan w:val="2"/>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230</w:t>
            </w:r>
          </w:p>
        </w:tc>
        <w:tc>
          <w:tcPr>
            <w:tcW w:w="1559" w:type="dxa"/>
            <w:gridSpan w:val="2"/>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230</w:t>
            </w:r>
          </w:p>
        </w:tc>
      </w:tr>
      <w:tr w:rsidR="000A13CB" w:rsidRPr="00465464" w:rsidTr="000A13CB">
        <w:trPr>
          <w:trHeight w:val="263"/>
        </w:trPr>
        <w:tc>
          <w:tcPr>
            <w:tcW w:w="9889" w:type="dxa"/>
            <w:gridSpan w:val="7"/>
          </w:tcPr>
          <w:p w:rsidR="000A13CB" w:rsidRPr="00465464" w:rsidRDefault="000A13CB" w:rsidP="00FC5E14">
            <w:pPr>
              <w:spacing w:line="276" w:lineRule="auto"/>
              <w:contextualSpacing/>
              <w:rPr>
                <w:rFonts w:ascii="Verdana" w:hAnsi="Verdana" w:cstheme="minorHAnsi"/>
                <w:color w:val="262626" w:themeColor="text1" w:themeTint="D9"/>
                <w:sz w:val="18"/>
                <w:szCs w:val="18"/>
              </w:rPr>
            </w:pPr>
          </w:p>
        </w:tc>
      </w:tr>
      <w:tr w:rsidR="000A13CB" w:rsidRPr="00465464" w:rsidTr="000A13CB">
        <w:trPr>
          <w:trHeight w:val="509"/>
        </w:trPr>
        <w:tc>
          <w:tcPr>
            <w:tcW w:w="4928" w:type="dxa"/>
            <w:vMerge w:val="restart"/>
          </w:tcPr>
          <w:p w:rsidR="000A13CB" w:rsidRPr="00465464" w:rsidRDefault="000A13CB" w:rsidP="00FC5E14">
            <w:pPr>
              <w:spacing w:line="276" w:lineRule="auto"/>
              <w:contextualSpacing/>
              <w:rPr>
                <w:rFonts w:ascii="Verdana" w:hAnsi="Verdana" w:cstheme="minorHAnsi"/>
                <w:color w:val="262626" w:themeColor="text1" w:themeTint="D9"/>
                <w:sz w:val="18"/>
                <w:szCs w:val="18"/>
              </w:rPr>
            </w:pPr>
          </w:p>
          <w:p w:rsidR="000A13CB" w:rsidRPr="00465464" w:rsidRDefault="000A13CB" w:rsidP="00FC5E14">
            <w:pPr>
              <w:spacing w:line="276" w:lineRule="auto"/>
              <w:contextualSpacing/>
              <w:rPr>
                <w:rFonts w:ascii="Verdana" w:hAnsi="Verdana" w:cstheme="minorHAnsi"/>
                <w:color w:val="262626" w:themeColor="text1" w:themeTint="D9"/>
                <w:sz w:val="18"/>
                <w:szCs w:val="18"/>
              </w:rPr>
            </w:pP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9-11 классы</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p>
        </w:tc>
        <w:tc>
          <w:tcPr>
            <w:tcW w:w="4961" w:type="dxa"/>
            <w:gridSpan w:val="6"/>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Ценности</w:t>
            </w:r>
          </w:p>
        </w:tc>
      </w:tr>
      <w:tr w:rsidR="000A13CB" w:rsidRPr="00465464" w:rsidTr="000A13CB">
        <w:trPr>
          <w:trHeight w:val="509"/>
        </w:trPr>
        <w:tc>
          <w:tcPr>
            <w:tcW w:w="4928" w:type="dxa"/>
            <w:vMerge/>
          </w:tcPr>
          <w:p w:rsidR="000A13CB" w:rsidRPr="00465464" w:rsidRDefault="000A13CB" w:rsidP="00FC5E14">
            <w:pPr>
              <w:spacing w:line="276" w:lineRule="auto"/>
              <w:contextualSpacing/>
              <w:rPr>
                <w:rFonts w:ascii="Verdana" w:hAnsi="Verdana" w:cstheme="minorHAnsi"/>
                <w:color w:val="262626" w:themeColor="text1" w:themeTint="D9"/>
                <w:sz w:val="18"/>
                <w:szCs w:val="18"/>
              </w:rPr>
            </w:pPr>
          </w:p>
        </w:tc>
        <w:tc>
          <w:tcPr>
            <w:tcW w:w="1843" w:type="dxa"/>
            <w:gridSpan w:val="2"/>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Человек</w:t>
            </w:r>
          </w:p>
        </w:tc>
        <w:tc>
          <w:tcPr>
            <w:tcW w:w="1559" w:type="dxa"/>
            <w:gridSpan w:val="2"/>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Отечество</w:t>
            </w:r>
          </w:p>
        </w:tc>
        <w:tc>
          <w:tcPr>
            <w:tcW w:w="1559" w:type="dxa"/>
            <w:gridSpan w:val="2"/>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Знания</w:t>
            </w:r>
          </w:p>
        </w:tc>
      </w:tr>
      <w:tr w:rsidR="000A13CB" w:rsidRPr="00465464" w:rsidTr="000A13CB">
        <w:trPr>
          <w:trHeight w:val="509"/>
        </w:trPr>
        <w:tc>
          <w:tcPr>
            <w:tcW w:w="492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Минимальный уровень (количество учащихся)</w:t>
            </w:r>
          </w:p>
        </w:tc>
        <w:tc>
          <w:tcPr>
            <w:tcW w:w="113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21</w:t>
            </w:r>
          </w:p>
        </w:tc>
        <w:tc>
          <w:tcPr>
            <w:tcW w:w="709"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26%</w:t>
            </w:r>
          </w:p>
        </w:tc>
        <w:tc>
          <w:tcPr>
            <w:tcW w:w="850"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23</w:t>
            </w:r>
          </w:p>
        </w:tc>
        <w:tc>
          <w:tcPr>
            <w:tcW w:w="709"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29%</w:t>
            </w:r>
          </w:p>
        </w:tc>
        <w:tc>
          <w:tcPr>
            <w:tcW w:w="850"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11</w:t>
            </w:r>
          </w:p>
        </w:tc>
        <w:tc>
          <w:tcPr>
            <w:tcW w:w="709"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14%</w:t>
            </w:r>
          </w:p>
        </w:tc>
      </w:tr>
      <w:tr w:rsidR="000A13CB" w:rsidRPr="00465464" w:rsidTr="000A13CB">
        <w:trPr>
          <w:trHeight w:val="509"/>
        </w:trPr>
        <w:tc>
          <w:tcPr>
            <w:tcW w:w="492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Допустимый уровень (количество учащихся)</w:t>
            </w:r>
          </w:p>
        </w:tc>
        <w:tc>
          <w:tcPr>
            <w:tcW w:w="113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19</w:t>
            </w:r>
          </w:p>
        </w:tc>
        <w:tc>
          <w:tcPr>
            <w:tcW w:w="709"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24%</w:t>
            </w:r>
          </w:p>
        </w:tc>
        <w:tc>
          <w:tcPr>
            <w:tcW w:w="850"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21</w:t>
            </w:r>
          </w:p>
        </w:tc>
        <w:tc>
          <w:tcPr>
            <w:tcW w:w="709"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26%</w:t>
            </w:r>
          </w:p>
        </w:tc>
        <w:tc>
          <w:tcPr>
            <w:tcW w:w="850"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19</w:t>
            </w:r>
          </w:p>
        </w:tc>
        <w:tc>
          <w:tcPr>
            <w:tcW w:w="709"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24%</w:t>
            </w:r>
          </w:p>
        </w:tc>
      </w:tr>
      <w:tr w:rsidR="000A13CB" w:rsidRPr="00465464" w:rsidTr="000A13CB">
        <w:trPr>
          <w:trHeight w:val="509"/>
        </w:trPr>
        <w:tc>
          <w:tcPr>
            <w:tcW w:w="492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Продвинутый уровень (количество учащихся)</w:t>
            </w:r>
          </w:p>
        </w:tc>
        <w:tc>
          <w:tcPr>
            <w:tcW w:w="113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39</w:t>
            </w:r>
          </w:p>
        </w:tc>
        <w:tc>
          <w:tcPr>
            <w:tcW w:w="709"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49%</w:t>
            </w:r>
          </w:p>
        </w:tc>
        <w:tc>
          <w:tcPr>
            <w:tcW w:w="850"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35</w:t>
            </w:r>
          </w:p>
        </w:tc>
        <w:tc>
          <w:tcPr>
            <w:tcW w:w="709"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44%</w:t>
            </w:r>
          </w:p>
        </w:tc>
        <w:tc>
          <w:tcPr>
            <w:tcW w:w="850"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49</w:t>
            </w:r>
          </w:p>
        </w:tc>
        <w:tc>
          <w:tcPr>
            <w:tcW w:w="709"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62%</w:t>
            </w:r>
          </w:p>
        </w:tc>
      </w:tr>
      <w:tr w:rsidR="000A13CB" w:rsidRPr="00465464" w:rsidTr="000A13CB">
        <w:trPr>
          <w:trHeight w:val="509"/>
        </w:trPr>
        <w:tc>
          <w:tcPr>
            <w:tcW w:w="492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Всего учащихся</w:t>
            </w:r>
          </w:p>
        </w:tc>
        <w:tc>
          <w:tcPr>
            <w:tcW w:w="1843" w:type="dxa"/>
            <w:gridSpan w:val="2"/>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79</w:t>
            </w:r>
          </w:p>
        </w:tc>
        <w:tc>
          <w:tcPr>
            <w:tcW w:w="1559" w:type="dxa"/>
            <w:gridSpan w:val="2"/>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79</w:t>
            </w:r>
          </w:p>
        </w:tc>
        <w:tc>
          <w:tcPr>
            <w:tcW w:w="1559" w:type="dxa"/>
            <w:gridSpan w:val="2"/>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79</w:t>
            </w:r>
          </w:p>
        </w:tc>
      </w:tr>
      <w:tr w:rsidR="000A13CB" w:rsidRPr="00465464" w:rsidTr="000A13CB">
        <w:trPr>
          <w:trHeight w:val="296"/>
        </w:trPr>
        <w:tc>
          <w:tcPr>
            <w:tcW w:w="9889" w:type="dxa"/>
            <w:gridSpan w:val="7"/>
          </w:tcPr>
          <w:p w:rsidR="000A13CB" w:rsidRPr="00465464" w:rsidRDefault="000A13CB" w:rsidP="00FC5E14">
            <w:pPr>
              <w:spacing w:line="276" w:lineRule="auto"/>
              <w:contextualSpacing/>
              <w:rPr>
                <w:rFonts w:ascii="Verdana" w:hAnsi="Verdana" w:cstheme="minorHAnsi"/>
                <w:color w:val="262626" w:themeColor="text1" w:themeTint="D9"/>
                <w:sz w:val="18"/>
                <w:szCs w:val="18"/>
              </w:rPr>
            </w:pPr>
          </w:p>
        </w:tc>
      </w:tr>
      <w:tr w:rsidR="000A13CB" w:rsidRPr="00465464" w:rsidTr="000A13CB">
        <w:trPr>
          <w:trHeight w:val="509"/>
        </w:trPr>
        <w:tc>
          <w:tcPr>
            <w:tcW w:w="4928" w:type="dxa"/>
            <w:vMerge w:val="restart"/>
            <w:shd w:val="clear" w:color="auto" w:fill="D9D9D9"/>
          </w:tcPr>
          <w:p w:rsidR="000A13CB" w:rsidRPr="00465464" w:rsidRDefault="000A13CB" w:rsidP="00FC5E14">
            <w:pPr>
              <w:shd w:val="clear" w:color="auto" w:fill="FFFFFF"/>
              <w:spacing w:line="276" w:lineRule="auto"/>
              <w:contextualSpacing/>
              <w:rPr>
                <w:rFonts w:ascii="Verdana" w:hAnsi="Verdana" w:cstheme="minorHAnsi"/>
                <w:color w:val="262626" w:themeColor="text1" w:themeTint="D9"/>
                <w:sz w:val="18"/>
                <w:szCs w:val="18"/>
              </w:rPr>
            </w:pPr>
          </w:p>
          <w:p w:rsidR="000A13CB" w:rsidRPr="00465464" w:rsidRDefault="000A13CB" w:rsidP="00FC5E14">
            <w:pPr>
              <w:shd w:val="clear" w:color="auto" w:fill="FFFFFF"/>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 целом по школе</w:t>
            </w:r>
          </w:p>
        </w:tc>
        <w:tc>
          <w:tcPr>
            <w:tcW w:w="4961" w:type="dxa"/>
            <w:gridSpan w:val="6"/>
            <w:shd w:val="clear" w:color="auto" w:fill="D9D9D9"/>
          </w:tcPr>
          <w:p w:rsidR="000A13CB" w:rsidRPr="00465464" w:rsidRDefault="000A13CB" w:rsidP="00FC5E14">
            <w:pPr>
              <w:shd w:val="clear" w:color="auto" w:fill="FFFFFF"/>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Ценности</w:t>
            </w:r>
          </w:p>
        </w:tc>
      </w:tr>
      <w:tr w:rsidR="000A13CB" w:rsidRPr="00465464" w:rsidTr="000A13CB">
        <w:trPr>
          <w:trHeight w:val="509"/>
        </w:trPr>
        <w:tc>
          <w:tcPr>
            <w:tcW w:w="4928" w:type="dxa"/>
            <w:vMerge/>
            <w:shd w:val="clear" w:color="auto" w:fill="D9D9D9"/>
          </w:tcPr>
          <w:p w:rsidR="000A13CB" w:rsidRPr="00465464" w:rsidRDefault="000A13CB" w:rsidP="00FC5E14">
            <w:pPr>
              <w:shd w:val="clear" w:color="auto" w:fill="FFFFFF"/>
              <w:spacing w:line="276" w:lineRule="auto"/>
              <w:contextualSpacing/>
              <w:rPr>
                <w:rFonts w:ascii="Verdana" w:hAnsi="Verdana" w:cstheme="minorHAnsi"/>
                <w:color w:val="262626" w:themeColor="text1" w:themeTint="D9"/>
                <w:sz w:val="18"/>
                <w:szCs w:val="18"/>
              </w:rPr>
            </w:pPr>
          </w:p>
        </w:tc>
        <w:tc>
          <w:tcPr>
            <w:tcW w:w="1843" w:type="dxa"/>
            <w:gridSpan w:val="2"/>
            <w:shd w:val="clear" w:color="auto" w:fill="D9D9D9"/>
          </w:tcPr>
          <w:p w:rsidR="000A13CB" w:rsidRPr="00465464" w:rsidRDefault="000A13CB" w:rsidP="00FC5E14">
            <w:pPr>
              <w:shd w:val="clear" w:color="auto" w:fill="FFFFFF"/>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Человек</w:t>
            </w:r>
          </w:p>
        </w:tc>
        <w:tc>
          <w:tcPr>
            <w:tcW w:w="1559" w:type="dxa"/>
            <w:gridSpan w:val="2"/>
            <w:shd w:val="clear" w:color="auto" w:fill="D9D9D9"/>
          </w:tcPr>
          <w:p w:rsidR="000A13CB" w:rsidRPr="00465464" w:rsidRDefault="000A13CB" w:rsidP="00FC5E14">
            <w:pPr>
              <w:shd w:val="clear" w:color="auto" w:fill="FFFFFF"/>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Отечество</w:t>
            </w:r>
          </w:p>
        </w:tc>
        <w:tc>
          <w:tcPr>
            <w:tcW w:w="1559" w:type="dxa"/>
            <w:gridSpan w:val="2"/>
            <w:shd w:val="clear" w:color="auto" w:fill="D9D9D9"/>
          </w:tcPr>
          <w:p w:rsidR="000A13CB" w:rsidRPr="00465464" w:rsidRDefault="000A13CB" w:rsidP="00FC5E14">
            <w:pPr>
              <w:shd w:val="clear" w:color="auto" w:fill="FFFFFF"/>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Знания</w:t>
            </w:r>
          </w:p>
        </w:tc>
      </w:tr>
      <w:tr w:rsidR="000A13CB" w:rsidRPr="00465464" w:rsidTr="000A13CB">
        <w:trPr>
          <w:trHeight w:val="509"/>
        </w:trPr>
        <w:tc>
          <w:tcPr>
            <w:tcW w:w="4928" w:type="dxa"/>
            <w:shd w:val="clear" w:color="auto" w:fill="D9D9D9"/>
          </w:tcPr>
          <w:p w:rsidR="000A13CB" w:rsidRPr="00465464" w:rsidRDefault="000A13CB" w:rsidP="00FC5E14">
            <w:pPr>
              <w:shd w:val="clear" w:color="auto" w:fill="FFFFFF"/>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Минимальный уровень (количество учащихся)</w:t>
            </w:r>
          </w:p>
        </w:tc>
        <w:tc>
          <w:tcPr>
            <w:tcW w:w="1134" w:type="dxa"/>
            <w:shd w:val="clear" w:color="auto" w:fill="D9D9D9"/>
          </w:tcPr>
          <w:p w:rsidR="000A13CB" w:rsidRPr="00465464" w:rsidRDefault="000A13CB" w:rsidP="00FC5E14">
            <w:pPr>
              <w:shd w:val="clear" w:color="auto" w:fill="FFFFFF"/>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67</w:t>
            </w:r>
          </w:p>
        </w:tc>
        <w:tc>
          <w:tcPr>
            <w:tcW w:w="709" w:type="dxa"/>
            <w:shd w:val="clear" w:color="auto" w:fill="D9D9D9"/>
          </w:tcPr>
          <w:p w:rsidR="000A13CB" w:rsidRPr="00465464" w:rsidRDefault="000A13CB" w:rsidP="00FC5E14">
            <w:pPr>
              <w:shd w:val="clear" w:color="auto" w:fill="FFFFFF"/>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15%</w:t>
            </w:r>
          </w:p>
        </w:tc>
        <w:tc>
          <w:tcPr>
            <w:tcW w:w="850" w:type="dxa"/>
            <w:shd w:val="clear" w:color="auto" w:fill="D9D9D9"/>
          </w:tcPr>
          <w:p w:rsidR="000A13CB" w:rsidRPr="00465464" w:rsidRDefault="000A13CB" w:rsidP="00FC5E14">
            <w:pPr>
              <w:shd w:val="clear" w:color="auto" w:fill="FFFFFF"/>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52</w:t>
            </w:r>
          </w:p>
        </w:tc>
        <w:tc>
          <w:tcPr>
            <w:tcW w:w="709" w:type="dxa"/>
            <w:shd w:val="clear" w:color="auto" w:fill="D9D9D9"/>
          </w:tcPr>
          <w:p w:rsidR="000A13CB" w:rsidRPr="00465464" w:rsidRDefault="000A13CB" w:rsidP="00FC5E14">
            <w:pPr>
              <w:shd w:val="clear" w:color="auto" w:fill="FFFFFF"/>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12%</w:t>
            </w:r>
          </w:p>
        </w:tc>
        <w:tc>
          <w:tcPr>
            <w:tcW w:w="850" w:type="dxa"/>
            <w:shd w:val="clear" w:color="auto" w:fill="D9D9D9"/>
          </w:tcPr>
          <w:p w:rsidR="000A13CB" w:rsidRPr="00465464" w:rsidRDefault="000A13CB" w:rsidP="00FC5E14">
            <w:pPr>
              <w:shd w:val="clear" w:color="auto" w:fill="FFFFFF"/>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52</w:t>
            </w:r>
          </w:p>
        </w:tc>
        <w:tc>
          <w:tcPr>
            <w:tcW w:w="709" w:type="dxa"/>
            <w:shd w:val="clear" w:color="auto" w:fill="D9D9D9"/>
          </w:tcPr>
          <w:p w:rsidR="000A13CB" w:rsidRPr="00465464" w:rsidRDefault="000A13CB" w:rsidP="00FC5E14">
            <w:pPr>
              <w:shd w:val="clear" w:color="auto" w:fill="FFFFFF"/>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12%</w:t>
            </w:r>
          </w:p>
        </w:tc>
      </w:tr>
      <w:tr w:rsidR="000A13CB" w:rsidRPr="00465464" w:rsidTr="000A13CB">
        <w:trPr>
          <w:trHeight w:val="509"/>
        </w:trPr>
        <w:tc>
          <w:tcPr>
            <w:tcW w:w="4928" w:type="dxa"/>
            <w:shd w:val="clear" w:color="auto" w:fill="D9D9D9"/>
          </w:tcPr>
          <w:p w:rsidR="000A13CB" w:rsidRPr="00465464" w:rsidRDefault="000A13CB" w:rsidP="00FC5E14">
            <w:pPr>
              <w:shd w:val="clear" w:color="auto" w:fill="FFFFFF"/>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Допустимый уровень (количество учащихся)</w:t>
            </w:r>
          </w:p>
        </w:tc>
        <w:tc>
          <w:tcPr>
            <w:tcW w:w="1134" w:type="dxa"/>
            <w:shd w:val="clear" w:color="auto" w:fill="D9D9D9"/>
          </w:tcPr>
          <w:p w:rsidR="000A13CB" w:rsidRPr="00465464" w:rsidRDefault="000A13CB" w:rsidP="00FC5E14">
            <w:pPr>
              <w:shd w:val="clear" w:color="auto" w:fill="FFFFFF"/>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94</w:t>
            </w:r>
          </w:p>
        </w:tc>
        <w:tc>
          <w:tcPr>
            <w:tcW w:w="709" w:type="dxa"/>
            <w:shd w:val="clear" w:color="auto" w:fill="D9D9D9"/>
          </w:tcPr>
          <w:p w:rsidR="000A13CB" w:rsidRPr="00465464" w:rsidRDefault="000A13CB" w:rsidP="00FC5E14">
            <w:pPr>
              <w:shd w:val="clear" w:color="auto" w:fill="FFFFFF"/>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21%</w:t>
            </w:r>
          </w:p>
        </w:tc>
        <w:tc>
          <w:tcPr>
            <w:tcW w:w="850" w:type="dxa"/>
            <w:shd w:val="clear" w:color="auto" w:fill="D9D9D9"/>
          </w:tcPr>
          <w:p w:rsidR="000A13CB" w:rsidRPr="00465464" w:rsidRDefault="000A13CB" w:rsidP="00FC5E14">
            <w:pPr>
              <w:shd w:val="clear" w:color="auto" w:fill="FFFFFF"/>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107</w:t>
            </w:r>
          </w:p>
        </w:tc>
        <w:tc>
          <w:tcPr>
            <w:tcW w:w="709" w:type="dxa"/>
            <w:shd w:val="clear" w:color="auto" w:fill="D9D9D9"/>
          </w:tcPr>
          <w:p w:rsidR="000A13CB" w:rsidRPr="00465464" w:rsidRDefault="000A13CB" w:rsidP="00FC5E14">
            <w:pPr>
              <w:shd w:val="clear" w:color="auto" w:fill="FFFFFF"/>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24%</w:t>
            </w:r>
          </w:p>
        </w:tc>
        <w:tc>
          <w:tcPr>
            <w:tcW w:w="850" w:type="dxa"/>
            <w:shd w:val="clear" w:color="auto" w:fill="D9D9D9"/>
          </w:tcPr>
          <w:p w:rsidR="000A13CB" w:rsidRPr="00465464" w:rsidRDefault="000A13CB" w:rsidP="00FC5E14">
            <w:pPr>
              <w:shd w:val="clear" w:color="auto" w:fill="FFFFFF"/>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128</w:t>
            </w:r>
          </w:p>
        </w:tc>
        <w:tc>
          <w:tcPr>
            <w:tcW w:w="709" w:type="dxa"/>
            <w:shd w:val="clear" w:color="auto" w:fill="D9D9D9"/>
          </w:tcPr>
          <w:p w:rsidR="000A13CB" w:rsidRPr="00465464" w:rsidRDefault="000A13CB" w:rsidP="00FC5E14">
            <w:pPr>
              <w:shd w:val="clear" w:color="auto" w:fill="FFFFFF"/>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29%</w:t>
            </w:r>
          </w:p>
        </w:tc>
      </w:tr>
      <w:tr w:rsidR="000A13CB" w:rsidRPr="00465464" w:rsidTr="000A13CB">
        <w:trPr>
          <w:trHeight w:val="509"/>
        </w:trPr>
        <w:tc>
          <w:tcPr>
            <w:tcW w:w="4928" w:type="dxa"/>
            <w:shd w:val="clear" w:color="auto" w:fill="D9D9D9"/>
          </w:tcPr>
          <w:p w:rsidR="000A13CB" w:rsidRPr="00465464" w:rsidRDefault="000A13CB" w:rsidP="00FC5E14">
            <w:pPr>
              <w:shd w:val="clear" w:color="auto" w:fill="FFFFFF"/>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Продвинутый уровень (количество учащихся)</w:t>
            </w:r>
          </w:p>
        </w:tc>
        <w:tc>
          <w:tcPr>
            <w:tcW w:w="1134" w:type="dxa"/>
            <w:shd w:val="clear" w:color="auto" w:fill="D9D9D9"/>
          </w:tcPr>
          <w:p w:rsidR="000A13CB" w:rsidRPr="00465464" w:rsidRDefault="000A13CB" w:rsidP="00FC5E14">
            <w:pPr>
              <w:shd w:val="clear" w:color="auto" w:fill="FFFFFF"/>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288</w:t>
            </w:r>
          </w:p>
        </w:tc>
        <w:tc>
          <w:tcPr>
            <w:tcW w:w="709" w:type="dxa"/>
            <w:shd w:val="clear" w:color="auto" w:fill="D9D9D9"/>
          </w:tcPr>
          <w:p w:rsidR="000A13CB" w:rsidRPr="00465464" w:rsidRDefault="000A13CB" w:rsidP="00FC5E14">
            <w:pPr>
              <w:shd w:val="clear" w:color="auto" w:fill="FFFFFF"/>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64%</w:t>
            </w:r>
          </w:p>
        </w:tc>
        <w:tc>
          <w:tcPr>
            <w:tcW w:w="850" w:type="dxa"/>
            <w:shd w:val="clear" w:color="auto" w:fill="D9D9D9"/>
          </w:tcPr>
          <w:p w:rsidR="000A13CB" w:rsidRPr="00465464" w:rsidRDefault="000A13CB" w:rsidP="00FC5E14">
            <w:pPr>
              <w:shd w:val="clear" w:color="auto" w:fill="FFFFFF"/>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290</w:t>
            </w:r>
          </w:p>
        </w:tc>
        <w:tc>
          <w:tcPr>
            <w:tcW w:w="709" w:type="dxa"/>
            <w:shd w:val="clear" w:color="auto" w:fill="D9D9D9"/>
          </w:tcPr>
          <w:p w:rsidR="000A13CB" w:rsidRPr="00465464" w:rsidRDefault="000A13CB" w:rsidP="00FC5E14">
            <w:pPr>
              <w:shd w:val="clear" w:color="auto" w:fill="FFFFFF"/>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64%</w:t>
            </w:r>
          </w:p>
        </w:tc>
        <w:tc>
          <w:tcPr>
            <w:tcW w:w="850" w:type="dxa"/>
            <w:shd w:val="clear" w:color="auto" w:fill="D9D9D9"/>
          </w:tcPr>
          <w:p w:rsidR="000A13CB" w:rsidRPr="00465464" w:rsidRDefault="000A13CB" w:rsidP="00FC5E14">
            <w:pPr>
              <w:shd w:val="clear" w:color="auto" w:fill="FFFFFF"/>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269</w:t>
            </w:r>
          </w:p>
        </w:tc>
        <w:tc>
          <w:tcPr>
            <w:tcW w:w="709" w:type="dxa"/>
            <w:shd w:val="clear" w:color="auto" w:fill="D9D9D9"/>
          </w:tcPr>
          <w:p w:rsidR="000A13CB" w:rsidRPr="00465464" w:rsidRDefault="000A13CB" w:rsidP="00FC5E14">
            <w:pPr>
              <w:shd w:val="clear" w:color="auto" w:fill="FFFFFF"/>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59%</w:t>
            </w:r>
          </w:p>
        </w:tc>
      </w:tr>
      <w:tr w:rsidR="000A13CB" w:rsidRPr="00465464" w:rsidTr="000A13CB">
        <w:trPr>
          <w:trHeight w:val="509"/>
        </w:trPr>
        <w:tc>
          <w:tcPr>
            <w:tcW w:w="4928" w:type="dxa"/>
            <w:shd w:val="clear" w:color="auto" w:fill="D9D9D9"/>
          </w:tcPr>
          <w:p w:rsidR="000A13CB" w:rsidRPr="00465464" w:rsidRDefault="000A13CB" w:rsidP="00FC5E14">
            <w:pPr>
              <w:shd w:val="clear" w:color="auto" w:fill="FFFFFF"/>
              <w:spacing w:line="276" w:lineRule="auto"/>
              <w:contextualSpacing/>
              <w:rPr>
                <w:rFonts w:ascii="Verdana" w:hAnsi="Verdana" w:cstheme="minorHAnsi"/>
                <w:color w:val="262626" w:themeColor="text1" w:themeTint="D9"/>
                <w:sz w:val="18"/>
                <w:szCs w:val="18"/>
              </w:rPr>
            </w:pPr>
          </w:p>
        </w:tc>
        <w:tc>
          <w:tcPr>
            <w:tcW w:w="1843" w:type="dxa"/>
            <w:gridSpan w:val="2"/>
            <w:shd w:val="clear" w:color="auto" w:fill="D9D9D9"/>
          </w:tcPr>
          <w:p w:rsidR="000A13CB" w:rsidRPr="00465464" w:rsidRDefault="000A13CB" w:rsidP="00FC5E14">
            <w:pPr>
              <w:shd w:val="clear" w:color="auto" w:fill="FFFFFF"/>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449</w:t>
            </w:r>
          </w:p>
        </w:tc>
        <w:tc>
          <w:tcPr>
            <w:tcW w:w="1559" w:type="dxa"/>
            <w:gridSpan w:val="2"/>
            <w:shd w:val="clear" w:color="auto" w:fill="D9D9D9"/>
          </w:tcPr>
          <w:p w:rsidR="000A13CB" w:rsidRPr="00465464" w:rsidRDefault="000A13CB" w:rsidP="00FC5E14">
            <w:pPr>
              <w:shd w:val="clear" w:color="auto" w:fill="FFFFFF"/>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449</w:t>
            </w:r>
          </w:p>
        </w:tc>
        <w:tc>
          <w:tcPr>
            <w:tcW w:w="1559" w:type="dxa"/>
            <w:gridSpan w:val="2"/>
            <w:shd w:val="clear" w:color="auto" w:fill="D9D9D9"/>
          </w:tcPr>
          <w:p w:rsidR="000A13CB" w:rsidRPr="00465464" w:rsidRDefault="000A13CB" w:rsidP="00FC5E14">
            <w:pPr>
              <w:shd w:val="clear" w:color="auto" w:fill="FFFFFF"/>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449</w:t>
            </w:r>
          </w:p>
        </w:tc>
      </w:tr>
    </w:tbl>
    <w:p w:rsidR="000A13CB" w:rsidRPr="00465464" w:rsidRDefault="000A13CB" w:rsidP="00D11473">
      <w:pPr>
        <w:shd w:val="clear" w:color="auto" w:fill="FFFFFF"/>
        <w:spacing w:line="276" w:lineRule="auto"/>
        <w:ind w:firstLine="708"/>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Всего в анкетировании приняли участие 449 учащихся (96% от общего числа учащихся школы, без 1-х классов).</w:t>
      </w:r>
    </w:p>
    <w:p w:rsidR="000A13CB" w:rsidRPr="00465464" w:rsidRDefault="000A13CB" w:rsidP="00FC5E14">
      <w:pPr>
        <w:shd w:val="clear" w:color="auto" w:fill="FFFFFF"/>
        <w:spacing w:line="276" w:lineRule="auto"/>
        <w:ind w:firstLine="708"/>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Уровень воспитанности в целом по школе </w:t>
      </w:r>
    </w:p>
    <w:p w:rsidR="000A13CB" w:rsidRPr="00465464" w:rsidRDefault="000A13CB" w:rsidP="00FC5E14">
      <w:pPr>
        <w:shd w:val="clear" w:color="auto" w:fill="FFFFFF"/>
        <w:spacing w:line="276" w:lineRule="auto"/>
        <w:ind w:firstLine="708"/>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Процент учащихся с минимальным, допустимым и продвинутым уровнями)</w:t>
      </w:r>
    </w:p>
    <w:p w:rsidR="000A13CB" w:rsidRPr="00465464" w:rsidRDefault="000A13CB" w:rsidP="00FC5E14">
      <w:pPr>
        <w:shd w:val="clear" w:color="auto" w:fill="FFFFFF"/>
        <w:spacing w:line="276" w:lineRule="auto"/>
        <w:ind w:firstLine="708"/>
        <w:contextualSpacing/>
        <w:rPr>
          <w:rFonts w:ascii="Verdana" w:hAnsi="Verdana" w:cstheme="minorHAnsi"/>
          <w:color w:val="262626" w:themeColor="text1" w:themeTint="D9"/>
          <w:sz w:val="18"/>
          <w:szCs w:val="18"/>
        </w:rPr>
      </w:pPr>
      <w:r w:rsidRPr="00465464">
        <w:rPr>
          <w:rFonts w:ascii="Verdana" w:hAnsi="Verdana" w:cstheme="minorHAnsi"/>
          <w:noProof/>
          <w:color w:val="262626" w:themeColor="text1" w:themeTint="D9"/>
          <w:sz w:val="18"/>
          <w:szCs w:val="18"/>
        </w:rPr>
        <w:drawing>
          <wp:inline distT="0" distB="0" distL="0" distR="0">
            <wp:extent cx="5791200" cy="1590675"/>
            <wp:effectExtent l="0" t="0" r="0" b="0"/>
            <wp:docPr id="49" name="Объект 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465464">
        <w:rPr>
          <w:rFonts w:ascii="Verdana" w:hAnsi="Verdana" w:cstheme="minorHAnsi"/>
          <w:color w:val="262626" w:themeColor="text1" w:themeTint="D9"/>
          <w:sz w:val="18"/>
          <w:szCs w:val="18"/>
        </w:rPr>
        <w:t>Динамика   уровня воспитанности по классам,  ценность ЧЕЛОВЕК</w:t>
      </w:r>
    </w:p>
    <w:p w:rsidR="000A13CB" w:rsidRPr="00465464" w:rsidRDefault="000A13CB" w:rsidP="00FC5E14">
      <w:pPr>
        <w:shd w:val="clear" w:color="auto" w:fill="FFFFFF"/>
        <w:spacing w:line="276" w:lineRule="auto"/>
        <w:ind w:firstLine="708"/>
        <w:contextualSpacing/>
        <w:rPr>
          <w:rFonts w:ascii="Verdana" w:hAnsi="Verdana" w:cstheme="minorHAnsi"/>
          <w:color w:val="262626" w:themeColor="text1" w:themeTint="D9"/>
          <w:sz w:val="18"/>
          <w:szCs w:val="18"/>
        </w:rPr>
      </w:pPr>
      <w:r w:rsidRPr="00465464">
        <w:rPr>
          <w:rFonts w:ascii="Verdana" w:hAnsi="Verdana" w:cstheme="minorHAnsi"/>
          <w:noProof/>
          <w:color w:val="262626" w:themeColor="text1" w:themeTint="D9"/>
          <w:sz w:val="18"/>
          <w:szCs w:val="18"/>
        </w:rPr>
        <w:lastRenderedPageBreak/>
        <w:drawing>
          <wp:inline distT="0" distB="0" distL="0" distR="0">
            <wp:extent cx="5410200" cy="1828800"/>
            <wp:effectExtent l="0" t="0" r="0" b="0"/>
            <wp:docPr id="36" name="Объект 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A13CB" w:rsidRPr="00465464" w:rsidRDefault="000A13CB" w:rsidP="00FC5E14">
      <w:pPr>
        <w:shd w:val="clear" w:color="auto" w:fill="FFFFFF"/>
        <w:spacing w:line="276" w:lineRule="auto"/>
        <w:ind w:firstLine="708"/>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Динамика уровня воспитанности по классам, ценность ОТЕЧЕСТВО</w:t>
      </w:r>
    </w:p>
    <w:p w:rsidR="000A13CB" w:rsidRPr="00465464" w:rsidRDefault="000A13CB" w:rsidP="00FC5E14">
      <w:pPr>
        <w:shd w:val="clear" w:color="auto" w:fill="FFFFFF"/>
        <w:spacing w:line="276" w:lineRule="auto"/>
        <w:ind w:firstLine="708"/>
        <w:contextualSpacing/>
        <w:rPr>
          <w:rFonts w:ascii="Verdana" w:hAnsi="Verdana" w:cstheme="minorHAnsi"/>
          <w:color w:val="262626" w:themeColor="text1" w:themeTint="D9"/>
          <w:sz w:val="18"/>
          <w:szCs w:val="18"/>
        </w:rPr>
      </w:pPr>
      <w:r w:rsidRPr="00465464">
        <w:rPr>
          <w:rFonts w:ascii="Verdana" w:hAnsi="Verdana" w:cstheme="minorHAnsi"/>
          <w:noProof/>
          <w:color w:val="262626" w:themeColor="text1" w:themeTint="D9"/>
          <w:sz w:val="18"/>
          <w:szCs w:val="18"/>
        </w:rPr>
        <w:drawing>
          <wp:inline distT="0" distB="0" distL="0" distR="0">
            <wp:extent cx="5457825" cy="1828800"/>
            <wp:effectExtent l="0" t="0" r="0" b="0"/>
            <wp:docPr id="35" name="Объект 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A13CB" w:rsidRPr="00465464" w:rsidRDefault="000A13CB" w:rsidP="00FC5E14">
      <w:pPr>
        <w:shd w:val="clear" w:color="auto" w:fill="FFFFFF"/>
        <w:spacing w:line="276" w:lineRule="auto"/>
        <w:ind w:firstLine="708"/>
        <w:contextualSpacing/>
        <w:rPr>
          <w:rFonts w:ascii="Verdana" w:hAnsi="Verdana" w:cstheme="minorHAnsi"/>
          <w:color w:val="262626" w:themeColor="text1" w:themeTint="D9"/>
          <w:sz w:val="18"/>
          <w:szCs w:val="18"/>
        </w:rPr>
      </w:pPr>
    </w:p>
    <w:p w:rsidR="000A13CB" w:rsidRPr="00465464" w:rsidRDefault="000A13CB" w:rsidP="00FC5E14">
      <w:pPr>
        <w:shd w:val="clear" w:color="auto" w:fill="FFFFFF"/>
        <w:spacing w:line="276" w:lineRule="auto"/>
        <w:ind w:firstLine="708"/>
        <w:contextualSpacing/>
        <w:rPr>
          <w:rFonts w:ascii="Verdana" w:hAnsi="Verdana" w:cstheme="minorHAnsi"/>
          <w:color w:val="262626" w:themeColor="text1" w:themeTint="D9"/>
          <w:sz w:val="18"/>
          <w:szCs w:val="18"/>
        </w:rPr>
      </w:pPr>
    </w:p>
    <w:p w:rsidR="000A13CB" w:rsidRPr="00465464" w:rsidRDefault="000A13CB" w:rsidP="00FC5E14">
      <w:pPr>
        <w:shd w:val="clear" w:color="auto" w:fill="FFFFFF"/>
        <w:spacing w:line="276" w:lineRule="auto"/>
        <w:ind w:firstLine="708"/>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Динамика уровня  воспитанности по классам, ценность ЗНАНИЯ</w:t>
      </w:r>
    </w:p>
    <w:p w:rsidR="000A13CB" w:rsidRPr="00465464" w:rsidRDefault="000A13CB" w:rsidP="00FC5E14">
      <w:pPr>
        <w:shd w:val="clear" w:color="auto" w:fill="FFFFFF"/>
        <w:spacing w:line="276" w:lineRule="auto"/>
        <w:ind w:firstLine="708"/>
        <w:contextualSpacing/>
        <w:rPr>
          <w:rFonts w:ascii="Verdana" w:hAnsi="Verdana" w:cstheme="minorHAnsi"/>
          <w:color w:val="262626" w:themeColor="text1" w:themeTint="D9"/>
          <w:sz w:val="18"/>
          <w:szCs w:val="18"/>
        </w:rPr>
      </w:pPr>
    </w:p>
    <w:p w:rsidR="000A13CB" w:rsidRPr="00465464" w:rsidRDefault="000A13CB" w:rsidP="00FC5E14">
      <w:pPr>
        <w:shd w:val="clear" w:color="auto" w:fill="FFFFFF"/>
        <w:spacing w:line="276" w:lineRule="auto"/>
        <w:ind w:firstLine="708"/>
        <w:contextualSpacing/>
        <w:rPr>
          <w:rFonts w:ascii="Verdana" w:hAnsi="Verdana" w:cstheme="minorHAnsi"/>
          <w:color w:val="262626" w:themeColor="text1" w:themeTint="D9"/>
          <w:sz w:val="18"/>
          <w:szCs w:val="18"/>
        </w:rPr>
      </w:pPr>
      <w:r w:rsidRPr="00465464">
        <w:rPr>
          <w:rFonts w:ascii="Verdana" w:hAnsi="Verdana" w:cstheme="minorHAnsi"/>
          <w:noProof/>
          <w:color w:val="262626" w:themeColor="text1" w:themeTint="D9"/>
          <w:sz w:val="18"/>
          <w:szCs w:val="18"/>
        </w:rPr>
        <w:drawing>
          <wp:inline distT="0" distB="0" distL="0" distR="0">
            <wp:extent cx="5981700" cy="1828800"/>
            <wp:effectExtent l="0" t="0" r="0" b="0"/>
            <wp:docPr id="34" name="Объект 4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A13CB" w:rsidRPr="00465464" w:rsidRDefault="000A13CB" w:rsidP="00FC5E14">
      <w:pPr>
        <w:shd w:val="clear" w:color="auto" w:fill="FFFFFF"/>
        <w:spacing w:line="276" w:lineRule="auto"/>
        <w:ind w:firstLine="708"/>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Динамика  продвинутого уровня отношения к ценностям по классам</w:t>
      </w:r>
    </w:p>
    <w:p w:rsidR="00E640C6" w:rsidRPr="00465464" w:rsidRDefault="000A13CB" w:rsidP="008E6790">
      <w:pPr>
        <w:shd w:val="clear" w:color="auto" w:fill="FFFFFF"/>
        <w:spacing w:line="276" w:lineRule="auto"/>
        <w:ind w:firstLine="708"/>
        <w:contextualSpacing/>
        <w:rPr>
          <w:rFonts w:ascii="Verdana" w:hAnsi="Verdana" w:cstheme="minorHAnsi"/>
          <w:color w:val="262626" w:themeColor="text1" w:themeTint="D9"/>
          <w:sz w:val="18"/>
          <w:szCs w:val="18"/>
        </w:rPr>
      </w:pPr>
      <w:r w:rsidRPr="00465464">
        <w:rPr>
          <w:rFonts w:ascii="Verdana" w:hAnsi="Verdana" w:cstheme="minorHAnsi"/>
          <w:noProof/>
          <w:color w:val="262626" w:themeColor="text1" w:themeTint="D9"/>
          <w:sz w:val="18"/>
          <w:szCs w:val="18"/>
        </w:rPr>
        <w:drawing>
          <wp:inline distT="0" distB="0" distL="0" distR="0">
            <wp:extent cx="5829300" cy="1828800"/>
            <wp:effectExtent l="0" t="0" r="0" b="0"/>
            <wp:docPr id="33" name="Объект 4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A13CB" w:rsidRPr="00465464" w:rsidRDefault="000A13CB" w:rsidP="00FC5E14">
      <w:pPr>
        <w:shd w:val="clear" w:color="auto" w:fill="FFFFFF"/>
        <w:spacing w:line="276" w:lineRule="auto"/>
        <w:ind w:firstLine="708"/>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Уровень воспитанности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09"/>
        <w:gridCol w:w="3525"/>
        <w:gridCol w:w="3137"/>
      </w:tblGrid>
      <w:tr w:rsidR="000A13CB" w:rsidRPr="00465464" w:rsidTr="000A13CB">
        <w:tc>
          <w:tcPr>
            <w:tcW w:w="2909"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p>
        </w:tc>
        <w:tc>
          <w:tcPr>
            <w:tcW w:w="3525"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2008-2009  </w:t>
            </w:r>
          </w:p>
        </w:tc>
        <w:tc>
          <w:tcPr>
            <w:tcW w:w="3137"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2009-2010 </w:t>
            </w:r>
          </w:p>
        </w:tc>
      </w:tr>
      <w:tr w:rsidR="000A13CB" w:rsidRPr="00465464" w:rsidTr="000A13CB">
        <w:tc>
          <w:tcPr>
            <w:tcW w:w="2909"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Минимальный уровень</w:t>
            </w:r>
          </w:p>
        </w:tc>
        <w:tc>
          <w:tcPr>
            <w:tcW w:w="3525"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12,6%</w:t>
            </w:r>
          </w:p>
        </w:tc>
        <w:tc>
          <w:tcPr>
            <w:tcW w:w="3137"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13%</w:t>
            </w:r>
          </w:p>
        </w:tc>
      </w:tr>
      <w:tr w:rsidR="000A13CB" w:rsidRPr="00465464" w:rsidTr="000A13CB">
        <w:tc>
          <w:tcPr>
            <w:tcW w:w="2909"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Допустимый уровень</w:t>
            </w:r>
          </w:p>
        </w:tc>
        <w:tc>
          <w:tcPr>
            <w:tcW w:w="3525"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24%</w:t>
            </w:r>
          </w:p>
        </w:tc>
        <w:tc>
          <w:tcPr>
            <w:tcW w:w="3137"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25%</w:t>
            </w:r>
          </w:p>
        </w:tc>
      </w:tr>
      <w:tr w:rsidR="000A13CB" w:rsidRPr="00465464" w:rsidTr="000A13CB">
        <w:tc>
          <w:tcPr>
            <w:tcW w:w="2909"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Продвинутый уровень</w:t>
            </w:r>
          </w:p>
        </w:tc>
        <w:tc>
          <w:tcPr>
            <w:tcW w:w="3525"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63,4%</w:t>
            </w:r>
          </w:p>
        </w:tc>
        <w:tc>
          <w:tcPr>
            <w:tcW w:w="3137"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62%</w:t>
            </w:r>
          </w:p>
        </w:tc>
      </w:tr>
    </w:tbl>
    <w:p w:rsidR="000A13CB" w:rsidRPr="00465464" w:rsidRDefault="000A13CB" w:rsidP="00D11473">
      <w:pPr>
        <w:shd w:val="clear" w:color="auto" w:fill="FFFFFF"/>
        <w:spacing w:line="276" w:lineRule="auto"/>
        <w:contextualSpacing/>
        <w:rPr>
          <w:rFonts w:ascii="Verdana" w:hAnsi="Verdana" w:cstheme="minorHAnsi"/>
          <w:color w:val="262626" w:themeColor="text1" w:themeTint="D9"/>
          <w:sz w:val="18"/>
          <w:szCs w:val="18"/>
        </w:rPr>
      </w:pPr>
    </w:p>
    <w:p w:rsidR="000A13CB" w:rsidRPr="00465464" w:rsidRDefault="000A13CB" w:rsidP="00FC5E14">
      <w:pPr>
        <w:shd w:val="clear" w:color="auto" w:fill="FFFFFF"/>
        <w:autoSpaceDE w:val="0"/>
        <w:autoSpaceDN w:val="0"/>
        <w:adjustRightInd w:val="0"/>
        <w:spacing w:line="276" w:lineRule="auto"/>
        <w:contextualSpacing/>
        <w:rPr>
          <w:rFonts w:ascii="Verdana" w:hAnsi="Verdana" w:cstheme="minorHAnsi"/>
          <w:color w:val="262626" w:themeColor="text1" w:themeTint="D9"/>
          <w:sz w:val="18"/>
          <w:szCs w:val="18"/>
        </w:rPr>
      </w:pPr>
      <w:r w:rsidRPr="00465464">
        <w:rPr>
          <w:rFonts w:ascii="Verdana" w:hAnsi="Verdana" w:cstheme="minorHAnsi"/>
          <w:bCs/>
          <w:color w:val="262626" w:themeColor="text1" w:themeTint="D9"/>
          <w:sz w:val="18"/>
          <w:szCs w:val="18"/>
        </w:rPr>
        <w:lastRenderedPageBreak/>
        <w:t xml:space="preserve">            </w:t>
      </w:r>
      <w:r w:rsidRPr="00465464">
        <w:rPr>
          <w:rFonts w:ascii="Verdana" w:hAnsi="Verdana" w:cstheme="minorHAnsi"/>
          <w:color w:val="262626" w:themeColor="text1" w:themeTint="D9"/>
          <w:sz w:val="18"/>
          <w:szCs w:val="18"/>
        </w:rPr>
        <w:t>Количество учащихся  с продвинутым и допустимым уровнем снижается в старшем звене, увеличивается  процент учащихся с минимальным уровнем. По ценностям Человек, Отечество процент учащихся с продвинутым уровнем снижается в среднем звене и старших классах по сравнению с начальной школой. По ценности Знание процент учащихся с продвинутым уровнем падает в среднем звене, но возрастает в старших классах, что связано в первую очередь с тем, что в 9-11 классах возрастает количество учащихся  мотивированных на получение знаний. Хотя в целом по школе, данное направление имеет наименьший процент учащихся с продвинутым уровнем, по сравнению с ценностями Человек и  Отечество. По ценности Отечество 64% - продвинутый уровень, по ценности Человек - 64%, по ценности Знание – 59%. В связи с этим, в следующем учебном году необходимо обратить особое внимание на развитие положительной мотивации к учению (особенно  у учащихся среднего звена); осознания необходимости в  получении знаний, в будущем профессиональном выборе.</w:t>
      </w:r>
    </w:p>
    <w:p w:rsidR="000A13CB" w:rsidRPr="00465464" w:rsidRDefault="000A13CB" w:rsidP="008E6790">
      <w:pPr>
        <w:shd w:val="clear" w:color="auto" w:fill="FFFFFF"/>
        <w:spacing w:line="276" w:lineRule="auto"/>
        <w:ind w:firstLine="708"/>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Таким образом,  в целом по школе  процент учащихся с минимальным и допустимым уровнями в совокупности меньше, чем процент учащихся с продвинутым уровнем воспитанности по ключевым ценностям Человек, Отечество, Знание. Данные результаты во многом обусловлены тем, что  в соответствии с программой развития  целостный педагогический процесс в школе был дополнен за счет введения актуальной для школы        авторской образовательной программы «Человек. Отечество. Знание», которая содействует формированию фундаментальных ценностей и развитию положительной тенденции в личностном росте школьников: сформировать отношение человеку как субъекту жизни, осознание необходимости учения (заимствована у МОУ «СОШ №3» города Саянска). Цели данной программы напрямую соотносятся с моделью выпускника нашей школы.</w:t>
      </w:r>
    </w:p>
    <w:p w:rsidR="000A13CB" w:rsidRPr="00465464" w:rsidRDefault="000A13CB" w:rsidP="00091262">
      <w:pPr>
        <w:pStyle w:val="a7"/>
        <w:numPr>
          <w:ilvl w:val="1"/>
          <w:numId w:val="80"/>
        </w:numPr>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Методическая работа с классными руководителями.</w:t>
      </w:r>
    </w:p>
    <w:p w:rsidR="000A13CB" w:rsidRPr="00465464" w:rsidRDefault="000A13CB" w:rsidP="00FC5E14">
      <w:pPr>
        <w:spacing w:line="276" w:lineRule="auto"/>
        <w:ind w:firstLine="708"/>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В 2009-2010 учебном году  на совещаниях при   заместителях директора  рассмотрены были следующие вопросы по  воспитательной работе:  </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вариативность планирования работы классного руководителя;</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диагностика уровня воспитанности по направлениям Человек, Отечество, Знание;</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планирование работы с учащимися девиантного поведения;</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организация  занятий в группе  продленного дня;</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анализ итоговых диагностик по направления ЧОЗ, реализация планов воспитательной работы классных руководителей. Были приняты решения:  </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классным руководителям осуществлять планирование согласно положению о плане воспитательной работы;</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обратить особое внимание на планирование работы с детьми, нуждающимися в педагогической поддержке; </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в  текущем  учебном году  продолжить работу по  формированию   и развитию </w:t>
      </w:r>
      <w:r w:rsidRPr="00465464">
        <w:rPr>
          <w:rFonts w:ascii="Verdana" w:hAnsi="Verdana" w:cstheme="minorHAnsi"/>
          <w:iCs/>
          <w:color w:val="262626" w:themeColor="text1" w:themeTint="D9"/>
          <w:sz w:val="18"/>
          <w:szCs w:val="18"/>
        </w:rPr>
        <w:t>положительного отношение к обучению</w:t>
      </w:r>
      <w:r w:rsidRPr="00465464">
        <w:rPr>
          <w:rFonts w:ascii="Verdana" w:hAnsi="Verdana" w:cstheme="minorHAnsi"/>
          <w:color w:val="262626" w:themeColor="text1" w:themeTint="D9"/>
          <w:sz w:val="18"/>
          <w:szCs w:val="18"/>
        </w:rPr>
        <w:t xml:space="preserve">, повышать познавательную активность учащихся,  стимулировать мотивацию к учебной деятельности и внеклассной работе;  создать особые условия для развития наиболее одаренных детей, развития их познавательных интересов, расширения их кругозора, через вовлечение в кружки, факультативы, конкурсы, викторины, олимпиады и т.д.;  </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на заседаниях ШМО классных руководителей рассмотреть вопросы по формам и методам индивидуальной и профилактической работы с детьми девиантного поведения; </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классным руководителям привести в соответствие документацию по работе с детьми девиантного поведения и проблемными семьями, указать конкретные сроки; </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продолжить  формировать  и развивать </w:t>
      </w:r>
      <w:r w:rsidRPr="00465464">
        <w:rPr>
          <w:rFonts w:ascii="Verdana" w:hAnsi="Verdana" w:cstheme="minorHAnsi"/>
          <w:iCs/>
          <w:color w:val="262626" w:themeColor="text1" w:themeTint="D9"/>
          <w:sz w:val="18"/>
          <w:szCs w:val="18"/>
        </w:rPr>
        <w:t>положительное отношение к обучению</w:t>
      </w:r>
      <w:r w:rsidRPr="00465464">
        <w:rPr>
          <w:rFonts w:ascii="Verdana" w:hAnsi="Verdana" w:cstheme="minorHAnsi"/>
          <w:color w:val="262626" w:themeColor="text1" w:themeTint="D9"/>
          <w:sz w:val="18"/>
          <w:szCs w:val="18"/>
        </w:rPr>
        <w:t>, повышать познавательную активность учащихся,  стимулировать мотивацию к учебной деятельности и внеклассной работе;  создать особые условия для развития наиболее одаренных детей, развития их познавательных интересов, расширения их кругозора, через вовлечение в кружки, факультативы, конкурсы, викторины, олимпиады и т.д.</w:t>
      </w:r>
    </w:p>
    <w:p w:rsidR="005102E8" w:rsidRPr="00465464" w:rsidRDefault="000A13CB" w:rsidP="008E6790">
      <w:pPr>
        <w:spacing w:line="276" w:lineRule="auto"/>
        <w:ind w:firstLine="708"/>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Согласно плану внутришкольного контроля в течение года были проверены планы ВР классных руководителей,  работа по темам самообразования; изучена занятость учащихся во внеурочное время, занятия в группе продленного дня,   результативность работы объединений дополнительного образования, заполнение журналов дополнительного образования;  организация работы с  детьми, нуждающимися в педагогической поддержке; проведены анкетирования по изучению удовлетворенности родителей и учащихся школьной жизнью, диагностика уровня воспитанности.</w:t>
      </w:r>
    </w:p>
    <w:p w:rsidR="000A13CB" w:rsidRPr="00465464" w:rsidRDefault="000A13CB" w:rsidP="00091262">
      <w:pPr>
        <w:pStyle w:val="a7"/>
        <w:numPr>
          <w:ilvl w:val="1"/>
          <w:numId w:val="80"/>
        </w:numPr>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rPr>
        <w:lastRenderedPageBreak/>
        <w:t>Самообразование классных руководителей  1- 11 классов по проблемам воспитания</w:t>
      </w:r>
    </w:p>
    <w:tbl>
      <w:tblPr>
        <w:tblpPr w:leftFromText="181" w:rightFromText="181" w:vertAnchor="text" w:horzAnchor="margin" w:tblpY="64"/>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543"/>
        <w:gridCol w:w="858"/>
        <w:gridCol w:w="1684"/>
        <w:gridCol w:w="2126"/>
        <w:gridCol w:w="993"/>
        <w:gridCol w:w="3402"/>
      </w:tblGrid>
      <w:tr w:rsidR="000A13CB" w:rsidRPr="00465464" w:rsidTr="00E640C6">
        <w:trPr>
          <w:trHeight w:val="327"/>
        </w:trPr>
        <w:tc>
          <w:tcPr>
            <w:tcW w:w="543"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п/п</w:t>
            </w:r>
          </w:p>
        </w:tc>
        <w:tc>
          <w:tcPr>
            <w:tcW w:w="85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Класс </w:t>
            </w:r>
          </w:p>
        </w:tc>
        <w:tc>
          <w:tcPr>
            <w:tcW w:w="168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Классный руководитель</w:t>
            </w:r>
          </w:p>
        </w:tc>
        <w:tc>
          <w:tcPr>
            <w:tcW w:w="2126"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Тема по самообразованию</w:t>
            </w:r>
          </w:p>
        </w:tc>
        <w:tc>
          <w:tcPr>
            <w:tcW w:w="993"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Год </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работы над</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темой</w:t>
            </w:r>
          </w:p>
        </w:tc>
        <w:tc>
          <w:tcPr>
            <w:tcW w:w="3402"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Деятельность по реализации </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темы</w:t>
            </w:r>
          </w:p>
        </w:tc>
      </w:tr>
      <w:tr w:rsidR="000A13CB" w:rsidRPr="00465464" w:rsidTr="00E640C6">
        <w:trPr>
          <w:trHeight w:val="4407"/>
        </w:trPr>
        <w:tc>
          <w:tcPr>
            <w:tcW w:w="543" w:type="dxa"/>
          </w:tcPr>
          <w:p w:rsidR="000A13CB" w:rsidRPr="00465464" w:rsidRDefault="000A13CB" w:rsidP="00CD0F52">
            <w:pPr>
              <w:pStyle w:val="a7"/>
              <w:numPr>
                <w:ilvl w:val="0"/>
                <w:numId w:val="66"/>
              </w:numPr>
              <w:spacing w:after="0"/>
              <w:rPr>
                <w:rFonts w:ascii="Verdana" w:hAnsi="Verdana" w:cstheme="minorHAnsi"/>
                <w:color w:val="262626" w:themeColor="text1" w:themeTint="D9"/>
                <w:sz w:val="18"/>
                <w:szCs w:val="18"/>
              </w:rPr>
            </w:pPr>
          </w:p>
        </w:tc>
        <w:tc>
          <w:tcPr>
            <w:tcW w:w="85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1а</w:t>
            </w:r>
          </w:p>
        </w:tc>
        <w:tc>
          <w:tcPr>
            <w:tcW w:w="168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Грибачева Анна Ивановна </w:t>
            </w:r>
          </w:p>
        </w:tc>
        <w:tc>
          <w:tcPr>
            <w:tcW w:w="2126"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Гражданско-патриотическое воспитание как средство развития духовности, гражданственности и социальной активности личности</w:t>
            </w:r>
          </w:p>
        </w:tc>
        <w:tc>
          <w:tcPr>
            <w:tcW w:w="993"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w:t>
            </w:r>
          </w:p>
        </w:tc>
        <w:tc>
          <w:tcPr>
            <w:tcW w:w="3402"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Подбор и изучение документов и литературы:</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Государственная программа «Патриотическое воспитание граждан РФ на 2006-2010 гг.»</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Концепция военно-патриотического воспитания молодежи. Авт. Коллектив под  руководством Лутовинова В. И.</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Бондаревская Е. В. Воспитание как возрождение гражданина и нравственности. - Ростовн/Д, 1995.</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Вырщиков А. Н. Патриотическое воспитание молодежи в современном российском обществе. – Волгоград, 2006.</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Видякин М. В. Военно-патриотическое воспитание в школе.- Волгоград, 2005.</w:t>
            </w:r>
          </w:p>
          <w:p w:rsidR="000A13CB" w:rsidRPr="00465464" w:rsidRDefault="000A13CB" w:rsidP="00FC5E14">
            <w:pPr>
              <w:spacing w:line="276" w:lineRule="auto"/>
              <w:ind w:right="-25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Рожков М. И. Организация воспитательного процесса в школе.- Москва, 2001. </w:t>
            </w:r>
          </w:p>
        </w:tc>
      </w:tr>
      <w:tr w:rsidR="000A13CB" w:rsidRPr="00465464" w:rsidTr="00E640C6">
        <w:tc>
          <w:tcPr>
            <w:tcW w:w="543" w:type="dxa"/>
          </w:tcPr>
          <w:p w:rsidR="000A13CB" w:rsidRPr="00465464" w:rsidRDefault="000A13CB" w:rsidP="00CD0F52">
            <w:pPr>
              <w:pStyle w:val="a7"/>
              <w:numPr>
                <w:ilvl w:val="0"/>
                <w:numId w:val="66"/>
              </w:numPr>
              <w:spacing w:after="0"/>
              <w:rPr>
                <w:rFonts w:ascii="Verdana" w:hAnsi="Verdana" w:cstheme="minorHAnsi"/>
                <w:color w:val="262626" w:themeColor="text1" w:themeTint="D9"/>
                <w:sz w:val="18"/>
                <w:szCs w:val="18"/>
              </w:rPr>
            </w:pPr>
          </w:p>
        </w:tc>
        <w:tc>
          <w:tcPr>
            <w:tcW w:w="85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1б</w:t>
            </w:r>
          </w:p>
        </w:tc>
        <w:tc>
          <w:tcPr>
            <w:tcW w:w="168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Ефимова Евгения Ивановна </w:t>
            </w:r>
          </w:p>
        </w:tc>
        <w:tc>
          <w:tcPr>
            <w:tcW w:w="2126"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Культура общения как средство преодоления психологических трудностей младших школьников</w:t>
            </w:r>
          </w:p>
        </w:tc>
        <w:tc>
          <w:tcPr>
            <w:tcW w:w="993"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w:t>
            </w:r>
          </w:p>
        </w:tc>
        <w:tc>
          <w:tcPr>
            <w:tcW w:w="3402"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Изучение  литературы: Гольдин В. Е. речь и этикет.- М.,2001 г.</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Симовнов П.  В. Физиология эмоций. – М., 2000.</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Петрякова А. Г. Культура речи. – М., 1999.</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Родительское собрание «Факторы положительного взаимодействия ребенка с окружающим миром», 18.02.10.</w:t>
            </w:r>
          </w:p>
        </w:tc>
      </w:tr>
      <w:tr w:rsidR="000A13CB" w:rsidRPr="00465464" w:rsidTr="00E640C6">
        <w:trPr>
          <w:trHeight w:val="2124"/>
        </w:trPr>
        <w:tc>
          <w:tcPr>
            <w:tcW w:w="543" w:type="dxa"/>
          </w:tcPr>
          <w:p w:rsidR="000A13CB" w:rsidRPr="00465464" w:rsidRDefault="000A13CB" w:rsidP="00CD0F52">
            <w:pPr>
              <w:pStyle w:val="a7"/>
              <w:numPr>
                <w:ilvl w:val="0"/>
                <w:numId w:val="66"/>
              </w:numPr>
              <w:spacing w:after="0"/>
              <w:rPr>
                <w:rFonts w:ascii="Verdana" w:hAnsi="Verdana" w:cstheme="minorHAnsi"/>
                <w:color w:val="262626" w:themeColor="text1" w:themeTint="D9"/>
                <w:sz w:val="18"/>
                <w:szCs w:val="18"/>
              </w:rPr>
            </w:pPr>
          </w:p>
        </w:tc>
        <w:tc>
          <w:tcPr>
            <w:tcW w:w="85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1в</w:t>
            </w:r>
          </w:p>
        </w:tc>
        <w:tc>
          <w:tcPr>
            <w:tcW w:w="168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Савченко Ирина Аркадьевна</w:t>
            </w:r>
          </w:p>
        </w:tc>
        <w:tc>
          <w:tcPr>
            <w:tcW w:w="2126" w:type="dxa"/>
          </w:tcPr>
          <w:p w:rsidR="000A13CB" w:rsidRPr="00465464" w:rsidRDefault="000A13CB" w:rsidP="00FC5E14">
            <w:pPr>
              <w:tabs>
                <w:tab w:val="left" w:pos="1122"/>
              </w:tabs>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Деятельность классного руководителя по созданию благоприятных условий для обеспечения социализации младших школьников. </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p>
        </w:tc>
        <w:tc>
          <w:tcPr>
            <w:tcW w:w="993"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w:t>
            </w:r>
          </w:p>
        </w:tc>
        <w:tc>
          <w:tcPr>
            <w:tcW w:w="3402" w:type="dxa"/>
          </w:tcPr>
          <w:p w:rsidR="000A13CB" w:rsidRPr="00465464" w:rsidRDefault="000A13CB" w:rsidP="00FC5E14">
            <w:pPr>
              <w:pStyle w:val="a8"/>
              <w:spacing w:before="0" w:beforeAutospacing="0" w:after="0" w:afterAutospacing="0"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Изучение литературы: </w:t>
            </w:r>
          </w:p>
          <w:p w:rsidR="000A13CB" w:rsidRPr="00465464" w:rsidRDefault="000A13CB" w:rsidP="00FC5E14">
            <w:pPr>
              <w:pStyle w:val="a8"/>
              <w:spacing w:before="0" w:beforeAutospacing="0" w:after="0" w:afterAutospacing="0"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Коробейников И. А. Нарушения развития и социальная адаптация. – М., 2002</w:t>
            </w:r>
          </w:p>
          <w:p w:rsidR="000A13CB" w:rsidRPr="00465464" w:rsidRDefault="000A13CB" w:rsidP="00FC5E14">
            <w:pPr>
              <w:pStyle w:val="a8"/>
              <w:spacing w:before="0" w:beforeAutospacing="0" w:after="0" w:afterAutospacing="0"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w:t>
            </w:r>
            <w:hyperlink r:id="rId34" w:history="1">
              <w:r w:rsidRPr="00465464">
                <w:rPr>
                  <w:rStyle w:val="af2"/>
                  <w:rFonts w:ascii="Verdana" w:hAnsi="Verdana" w:cstheme="minorHAnsi"/>
                  <w:iCs/>
                  <w:color w:val="262626" w:themeColor="text1" w:themeTint="D9"/>
                  <w:sz w:val="18"/>
                  <w:szCs w:val="18"/>
                </w:rPr>
                <w:t>Данилова Е.Е.</w:t>
              </w:r>
            </w:hyperlink>
            <w:r w:rsidRPr="00465464">
              <w:rPr>
                <w:rFonts w:ascii="Verdana" w:hAnsi="Verdana" w:cstheme="minorHAnsi"/>
                <w:color w:val="262626" w:themeColor="text1" w:themeTint="D9"/>
                <w:sz w:val="18"/>
                <w:szCs w:val="18"/>
              </w:rPr>
              <w:t xml:space="preserve"> </w:t>
            </w:r>
            <w:hyperlink r:id="rId35" w:history="1">
              <w:r w:rsidRPr="00465464">
                <w:rPr>
                  <w:rStyle w:val="af2"/>
                  <w:rFonts w:ascii="Verdana" w:hAnsi="Verdana" w:cstheme="minorHAnsi"/>
                  <w:color w:val="262626" w:themeColor="text1" w:themeTint="D9"/>
                  <w:sz w:val="18"/>
                  <w:szCs w:val="18"/>
                </w:rPr>
                <w:t>Ценность младшего школьного возраста</w:t>
              </w:r>
            </w:hyperlink>
            <w:r w:rsidRPr="00465464">
              <w:rPr>
                <w:rFonts w:ascii="Verdana" w:hAnsi="Verdana" w:cstheme="minorHAnsi"/>
                <w:color w:val="262626" w:themeColor="text1" w:themeTint="D9"/>
                <w:sz w:val="18"/>
                <w:szCs w:val="18"/>
              </w:rPr>
              <w:t xml:space="preserve">. - В кн.: </w:t>
            </w:r>
            <w:hyperlink r:id="rId36" w:history="1">
              <w:r w:rsidRPr="00465464">
                <w:rPr>
                  <w:rStyle w:val="af2"/>
                  <w:rFonts w:ascii="Verdana" w:hAnsi="Verdana" w:cstheme="minorHAnsi"/>
                  <w:color w:val="262626" w:themeColor="text1" w:themeTint="D9"/>
                  <w:sz w:val="18"/>
                  <w:szCs w:val="18"/>
                </w:rPr>
                <w:t>Возрастная и педагогическая психология</w:t>
              </w:r>
            </w:hyperlink>
            <w:r w:rsidRPr="00465464">
              <w:rPr>
                <w:rFonts w:ascii="Verdana" w:hAnsi="Verdana" w:cstheme="minorHAnsi"/>
                <w:color w:val="262626" w:themeColor="text1" w:themeTint="D9"/>
                <w:sz w:val="18"/>
                <w:szCs w:val="18"/>
              </w:rPr>
              <w:t xml:space="preserve">. Хрестоматия. - М.: Академия, 1999. - 315 с. </w:t>
            </w:r>
          </w:p>
          <w:p w:rsidR="000A13CB" w:rsidRPr="00465464" w:rsidRDefault="000A13CB" w:rsidP="00FC5E14">
            <w:pPr>
              <w:pStyle w:val="a8"/>
              <w:spacing w:before="0" w:beforeAutospacing="0" w:after="0" w:afterAutospacing="0" w:line="276" w:lineRule="auto"/>
              <w:contextualSpacing/>
              <w:rPr>
                <w:rFonts w:ascii="Verdana" w:hAnsi="Verdana" w:cstheme="minorHAnsi"/>
                <w:color w:val="262626" w:themeColor="text1" w:themeTint="D9"/>
                <w:sz w:val="18"/>
                <w:szCs w:val="18"/>
              </w:rPr>
            </w:pPr>
            <w:r w:rsidRPr="00465464">
              <w:rPr>
                <w:rFonts w:ascii="Verdana" w:hAnsi="Verdana" w:cstheme="minorHAnsi"/>
                <w:iCs/>
                <w:color w:val="262626" w:themeColor="text1" w:themeTint="D9"/>
                <w:sz w:val="18"/>
                <w:szCs w:val="18"/>
              </w:rPr>
              <w:t xml:space="preserve"> </w:t>
            </w:r>
            <w:hyperlink r:id="rId37" w:history="1">
              <w:r w:rsidRPr="00465464">
                <w:rPr>
                  <w:rStyle w:val="af2"/>
                  <w:rFonts w:ascii="Verdana" w:hAnsi="Verdana" w:cstheme="minorHAnsi"/>
                  <w:iCs/>
                  <w:color w:val="262626" w:themeColor="text1" w:themeTint="D9"/>
                  <w:sz w:val="18"/>
                  <w:szCs w:val="18"/>
                </w:rPr>
                <w:t>Капустин Н.П.</w:t>
              </w:r>
            </w:hyperlink>
            <w:r w:rsidRPr="00465464">
              <w:rPr>
                <w:rFonts w:ascii="Verdana" w:hAnsi="Verdana" w:cstheme="minorHAnsi"/>
                <w:color w:val="262626" w:themeColor="text1" w:themeTint="D9"/>
                <w:sz w:val="18"/>
                <w:szCs w:val="18"/>
              </w:rPr>
              <w:t xml:space="preserve"> </w:t>
            </w:r>
            <w:hyperlink r:id="rId38" w:history="1">
              <w:r w:rsidRPr="00465464">
                <w:rPr>
                  <w:rStyle w:val="af2"/>
                  <w:rFonts w:ascii="Verdana" w:hAnsi="Verdana" w:cstheme="minorHAnsi"/>
                  <w:color w:val="262626" w:themeColor="text1" w:themeTint="D9"/>
                  <w:sz w:val="18"/>
                  <w:szCs w:val="18"/>
                </w:rPr>
                <w:t>Педагогические технологии адаптивной школы</w:t>
              </w:r>
            </w:hyperlink>
            <w:r w:rsidRPr="00465464">
              <w:rPr>
                <w:rFonts w:ascii="Verdana" w:hAnsi="Verdana" w:cstheme="minorHAnsi"/>
                <w:color w:val="262626" w:themeColor="text1" w:themeTint="D9"/>
                <w:sz w:val="18"/>
                <w:szCs w:val="18"/>
              </w:rPr>
              <w:t xml:space="preserve">. - М., 2001.  </w:t>
            </w:r>
          </w:p>
        </w:tc>
      </w:tr>
      <w:tr w:rsidR="000A13CB" w:rsidRPr="00465464" w:rsidTr="00E640C6">
        <w:tc>
          <w:tcPr>
            <w:tcW w:w="543" w:type="dxa"/>
          </w:tcPr>
          <w:p w:rsidR="000A13CB" w:rsidRPr="00465464" w:rsidRDefault="000A13CB" w:rsidP="00CD0F52">
            <w:pPr>
              <w:pStyle w:val="a7"/>
              <w:numPr>
                <w:ilvl w:val="0"/>
                <w:numId w:val="66"/>
              </w:numPr>
              <w:spacing w:after="0"/>
              <w:rPr>
                <w:rFonts w:ascii="Verdana" w:hAnsi="Verdana" w:cstheme="minorHAnsi"/>
                <w:color w:val="262626" w:themeColor="text1" w:themeTint="D9"/>
                <w:sz w:val="18"/>
                <w:szCs w:val="18"/>
              </w:rPr>
            </w:pPr>
          </w:p>
        </w:tc>
        <w:tc>
          <w:tcPr>
            <w:tcW w:w="85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2а</w:t>
            </w:r>
          </w:p>
        </w:tc>
        <w:tc>
          <w:tcPr>
            <w:tcW w:w="168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Смолина Марина Николаевна</w:t>
            </w:r>
          </w:p>
        </w:tc>
        <w:tc>
          <w:tcPr>
            <w:tcW w:w="2126"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Нравственное воспитание учащихся через систему внеклассных </w:t>
            </w:r>
            <w:r w:rsidRPr="00465464">
              <w:rPr>
                <w:rFonts w:ascii="Verdana" w:hAnsi="Verdana" w:cstheme="minorHAnsi"/>
                <w:color w:val="262626" w:themeColor="text1" w:themeTint="D9"/>
                <w:sz w:val="18"/>
                <w:szCs w:val="18"/>
              </w:rPr>
              <w:lastRenderedPageBreak/>
              <w:t>мероприятий</w:t>
            </w:r>
          </w:p>
        </w:tc>
        <w:tc>
          <w:tcPr>
            <w:tcW w:w="993"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lastRenderedPageBreak/>
              <w:t>2</w:t>
            </w:r>
          </w:p>
        </w:tc>
        <w:tc>
          <w:tcPr>
            <w:tcW w:w="3402"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Изучение методической литературы, применение на практике</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Подготовка к выступлению на ШМО классных руководителей</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lastRenderedPageBreak/>
              <w:t>Открытое мероприятие «Что такое хорошо и что такое плохо?», 19.03.10.</w:t>
            </w:r>
          </w:p>
        </w:tc>
      </w:tr>
      <w:tr w:rsidR="000A13CB" w:rsidRPr="00465464" w:rsidTr="00E640C6">
        <w:tc>
          <w:tcPr>
            <w:tcW w:w="543" w:type="dxa"/>
          </w:tcPr>
          <w:p w:rsidR="000A13CB" w:rsidRPr="00465464" w:rsidRDefault="000A13CB" w:rsidP="00CD0F52">
            <w:pPr>
              <w:pStyle w:val="a7"/>
              <w:numPr>
                <w:ilvl w:val="0"/>
                <w:numId w:val="66"/>
              </w:numPr>
              <w:spacing w:after="0"/>
              <w:rPr>
                <w:rFonts w:ascii="Verdana" w:hAnsi="Verdana" w:cstheme="minorHAnsi"/>
                <w:color w:val="262626" w:themeColor="text1" w:themeTint="D9"/>
                <w:sz w:val="18"/>
                <w:szCs w:val="18"/>
              </w:rPr>
            </w:pPr>
          </w:p>
        </w:tc>
        <w:tc>
          <w:tcPr>
            <w:tcW w:w="85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2б</w:t>
            </w:r>
          </w:p>
        </w:tc>
        <w:tc>
          <w:tcPr>
            <w:tcW w:w="168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Кирилова Мария Леонидовна</w:t>
            </w:r>
          </w:p>
        </w:tc>
        <w:tc>
          <w:tcPr>
            <w:tcW w:w="2126"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Формирование классного коллектива через организацию внеклассных мероприятий</w:t>
            </w:r>
          </w:p>
        </w:tc>
        <w:tc>
          <w:tcPr>
            <w:tcW w:w="993"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w:t>
            </w:r>
          </w:p>
        </w:tc>
        <w:tc>
          <w:tcPr>
            <w:tcW w:w="3402"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Праздники: «Осенины», 17.10.09;</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«Папа – мой лучший друг», 19.02.10;</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«Мамин день», 12.03.10;</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Зимние забавы (поездка на горку), 20.03.10. </w:t>
            </w:r>
          </w:p>
        </w:tc>
      </w:tr>
      <w:tr w:rsidR="000A13CB" w:rsidRPr="00465464" w:rsidTr="00E640C6">
        <w:trPr>
          <w:trHeight w:val="3241"/>
        </w:trPr>
        <w:tc>
          <w:tcPr>
            <w:tcW w:w="543" w:type="dxa"/>
          </w:tcPr>
          <w:p w:rsidR="000A13CB" w:rsidRPr="00465464" w:rsidRDefault="000A13CB" w:rsidP="00CD0F52">
            <w:pPr>
              <w:pStyle w:val="a7"/>
              <w:numPr>
                <w:ilvl w:val="0"/>
                <w:numId w:val="66"/>
              </w:numPr>
              <w:spacing w:after="0"/>
              <w:rPr>
                <w:rFonts w:ascii="Verdana" w:hAnsi="Verdana" w:cstheme="minorHAnsi"/>
                <w:color w:val="262626" w:themeColor="text1" w:themeTint="D9"/>
                <w:sz w:val="18"/>
                <w:szCs w:val="18"/>
              </w:rPr>
            </w:pPr>
          </w:p>
        </w:tc>
        <w:tc>
          <w:tcPr>
            <w:tcW w:w="85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3а</w:t>
            </w:r>
          </w:p>
        </w:tc>
        <w:tc>
          <w:tcPr>
            <w:tcW w:w="168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Мореквас Наталья Митрофановна</w:t>
            </w:r>
          </w:p>
        </w:tc>
        <w:tc>
          <w:tcPr>
            <w:tcW w:w="2126"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Развитие навыков поведения в классном коллективе</w:t>
            </w:r>
          </w:p>
        </w:tc>
        <w:tc>
          <w:tcPr>
            <w:tcW w:w="993"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w:t>
            </w:r>
          </w:p>
        </w:tc>
        <w:tc>
          <w:tcPr>
            <w:tcW w:w="3402"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Классный час (подготовка к аттестации за гражданское отношение к знаниям) «Подведем итоги», 30.01.2010</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Час общения «Чудный праздник Валентина» (содружество, совместная деятельность,  сопереживание участникам, совместное чаепитие, самостоятельная подготовка конкурсов, работа в команде), 13.03. 2010</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Цели: развивать чувство ответственности за порученное дело, развивать навыки самоуправления; сплочение классного коллектива, развитие навыков</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Общения, воспитание культуры поведения.</w:t>
            </w:r>
          </w:p>
        </w:tc>
      </w:tr>
      <w:tr w:rsidR="000A13CB" w:rsidRPr="00465464" w:rsidTr="00E640C6">
        <w:tc>
          <w:tcPr>
            <w:tcW w:w="543" w:type="dxa"/>
          </w:tcPr>
          <w:p w:rsidR="000A13CB" w:rsidRPr="00465464" w:rsidRDefault="000A13CB" w:rsidP="00CD0F52">
            <w:pPr>
              <w:pStyle w:val="a7"/>
              <w:numPr>
                <w:ilvl w:val="0"/>
                <w:numId w:val="66"/>
              </w:numPr>
              <w:spacing w:after="0"/>
              <w:rPr>
                <w:rFonts w:ascii="Verdana" w:hAnsi="Verdana" w:cstheme="minorHAnsi"/>
                <w:color w:val="262626" w:themeColor="text1" w:themeTint="D9"/>
                <w:sz w:val="18"/>
                <w:szCs w:val="18"/>
              </w:rPr>
            </w:pPr>
          </w:p>
        </w:tc>
        <w:tc>
          <w:tcPr>
            <w:tcW w:w="85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3б</w:t>
            </w:r>
          </w:p>
        </w:tc>
        <w:tc>
          <w:tcPr>
            <w:tcW w:w="168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Кузнецова Лариса Ивановна</w:t>
            </w:r>
          </w:p>
        </w:tc>
        <w:tc>
          <w:tcPr>
            <w:tcW w:w="2126"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Формирование классного коллектива через организацию внеклассных мероприятий</w:t>
            </w:r>
          </w:p>
        </w:tc>
        <w:tc>
          <w:tcPr>
            <w:tcW w:w="993"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w:t>
            </w:r>
          </w:p>
        </w:tc>
        <w:tc>
          <w:tcPr>
            <w:tcW w:w="3402"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Праздник, посвященный началу учебного года, 01.09.2009.</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Участие в осенней ярмарке.</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Поздравление «осенних именинников», 05.11.2009.</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Организация и проведение новогоднего праздника, 27.12. 2009.</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Классный час «Мы мальчишек поздравляем», 19.02. 2010.</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Классный час «С праздником вас, девочки!», 05.03.2010.</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Поездка на базу отдыха «Елочка», 13.03.2010.</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Беседы о дружбе, товариществе, взаимопомощи (1 раз в неделю).</w:t>
            </w:r>
          </w:p>
        </w:tc>
      </w:tr>
      <w:tr w:rsidR="000A13CB" w:rsidRPr="00465464" w:rsidTr="00E640C6">
        <w:tc>
          <w:tcPr>
            <w:tcW w:w="543" w:type="dxa"/>
          </w:tcPr>
          <w:p w:rsidR="000A13CB" w:rsidRPr="00465464" w:rsidRDefault="000A13CB" w:rsidP="00CD0F52">
            <w:pPr>
              <w:pStyle w:val="a7"/>
              <w:numPr>
                <w:ilvl w:val="0"/>
                <w:numId w:val="66"/>
              </w:numPr>
              <w:spacing w:after="0"/>
              <w:rPr>
                <w:rFonts w:ascii="Verdana" w:hAnsi="Verdana" w:cstheme="minorHAnsi"/>
                <w:color w:val="262626" w:themeColor="text1" w:themeTint="D9"/>
                <w:sz w:val="18"/>
                <w:szCs w:val="18"/>
              </w:rPr>
            </w:pPr>
          </w:p>
        </w:tc>
        <w:tc>
          <w:tcPr>
            <w:tcW w:w="85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4а</w:t>
            </w:r>
          </w:p>
        </w:tc>
        <w:tc>
          <w:tcPr>
            <w:tcW w:w="168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Босых Галина Петровна</w:t>
            </w:r>
          </w:p>
        </w:tc>
        <w:tc>
          <w:tcPr>
            <w:tcW w:w="2126"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Система работы с родителями в начальной школе</w:t>
            </w:r>
          </w:p>
        </w:tc>
        <w:tc>
          <w:tcPr>
            <w:tcW w:w="993"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4</w:t>
            </w:r>
          </w:p>
        </w:tc>
        <w:tc>
          <w:tcPr>
            <w:tcW w:w="3402"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Анкетирование родителей и учащихся.</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Круглый стол «Организация выполнения домашних заданий» (родители делились опытом по воспитанию трудовых навыков, выполнению режима дня, оказании помощи в выполнении домашних заданий по предметам).</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Выступление на ШМО «Главный институт воспитания – семья», </w:t>
            </w:r>
            <w:r w:rsidRPr="00465464">
              <w:rPr>
                <w:rFonts w:ascii="Verdana" w:hAnsi="Verdana" w:cstheme="minorHAnsi"/>
                <w:color w:val="262626" w:themeColor="text1" w:themeTint="D9"/>
                <w:sz w:val="18"/>
                <w:szCs w:val="18"/>
              </w:rPr>
              <w:lastRenderedPageBreak/>
              <w:t>22.02.10.</w:t>
            </w:r>
          </w:p>
        </w:tc>
      </w:tr>
      <w:tr w:rsidR="000A13CB" w:rsidRPr="00465464" w:rsidTr="00E640C6">
        <w:tc>
          <w:tcPr>
            <w:tcW w:w="543" w:type="dxa"/>
          </w:tcPr>
          <w:p w:rsidR="000A13CB" w:rsidRPr="00465464" w:rsidRDefault="000A13CB" w:rsidP="00CD0F52">
            <w:pPr>
              <w:pStyle w:val="a7"/>
              <w:numPr>
                <w:ilvl w:val="0"/>
                <w:numId w:val="66"/>
              </w:numPr>
              <w:spacing w:after="0"/>
              <w:rPr>
                <w:rFonts w:ascii="Verdana" w:hAnsi="Verdana" w:cstheme="minorHAnsi"/>
                <w:color w:val="262626" w:themeColor="text1" w:themeTint="D9"/>
                <w:sz w:val="18"/>
                <w:szCs w:val="18"/>
              </w:rPr>
            </w:pPr>
          </w:p>
        </w:tc>
        <w:tc>
          <w:tcPr>
            <w:tcW w:w="85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4б</w:t>
            </w:r>
          </w:p>
        </w:tc>
        <w:tc>
          <w:tcPr>
            <w:tcW w:w="168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Разводовская Наталья Александровна</w:t>
            </w:r>
          </w:p>
        </w:tc>
        <w:tc>
          <w:tcPr>
            <w:tcW w:w="2126"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Система работы с родителями в начальной школе</w:t>
            </w:r>
          </w:p>
        </w:tc>
        <w:tc>
          <w:tcPr>
            <w:tcW w:w="993"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4</w:t>
            </w:r>
          </w:p>
        </w:tc>
        <w:tc>
          <w:tcPr>
            <w:tcW w:w="3402"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Выступление на ШМО (май).</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Совместные праздники,  организаторами и  активными  участниками которых  являются родители.</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Организация экскурсий (Иркутск, Ангарск,   Черемхово).   </w:t>
            </w:r>
          </w:p>
        </w:tc>
      </w:tr>
      <w:tr w:rsidR="000A13CB" w:rsidRPr="00465464" w:rsidTr="00E640C6">
        <w:tc>
          <w:tcPr>
            <w:tcW w:w="543" w:type="dxa"/>
          </w:tcPr>
          <w:p w:rsidR="000A13CB" w:rsidRPr="00465464" w:rsidRDefault="000A13CB" w:rsidP="00CD0F52">
            <w:pPr>
              <w:pStyle w:val="a7"/>
              <w:numPr>
                <w:ilvl w:val="0"/>
                <w:numId w:val="66"/>
              </w:numPr>
              <w:spacing w:after="0"/>
              <w:rPr>
                <w:rFonts w:ascii="Verdana" w:hAnsi="Verdana" w:cstheme="minorHAnsi"/>
                <w:color w:val="262626" w:themeColor="text1" w:themeTint="D9"/>
                <w:sz w:val="18"/>
                <w:szCs w:val="18"/>
              </w:rPr>
            </w:pPr>
          </w:p>
        </w:tc>
        <w:tc>
          <w:tcPr>
            <w:tcW w:w="85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5а</w:t>
            </w:r>
          </w:p>
        </w:tc>
        <w:tc>
          <w:tcPr>
            <w:tcW w:w="168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Новичкова Валентина Геннадьевна</w:t>
            </w:r>
          </w:p>
        </w:tc>
        <w:tc>
          <w:tcPr>
            <w:tcW w:w="2126"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Развитие ученического самоуправления в классе</w:t>
            </w:r>
          </w:p>
        </w:tc>
        <w:tc>
          <w:tcPr>
            <w:tcW w:w="993"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w:t>
            </w:r>
          </w:p>
        </w:tc>
        <w:tc>
          <w:tcPr>
            <w:tcW w:w="3402"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Изучение литературы:</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Дереклеева Н. И. Справочник классного руководителя (5-9 кл.) – М.: ВАКО, 2006. </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Бескоровайная Л. С. Настольная книга классного руководителя (8-11 кл.) - Ростов н/Д., 2002.</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Классному руководителю о классном часе. Технология подготовки и проведения личностно-ориентированного классного часа/ под. Ред. Е. И. Стеманова.- М., 2003.</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p>
          <w:p w:rsidR="000A13CB" w:rsidRPr="00465464" w:rsidRDefault="000A13CB" w:rsidP="00FC5E14">
            <w:pPr>
              <w:spacing w:line="276" w:lineRule="auto"/>
              <w:contextualSpacing/>
              <w:rPr>
                <w:rFonts w:ascii="Verdana" w:hAnsi="Verdana" w:cstheme="minorHAnsi"/>
                <w:color w:val="262626" w:themeColor="text1" w:themeTint="D9"/>
                <w:sz w:val="18"/>
                <w:szCs w:val="18"/>
              </w:rPr>
            </w:pPr>
          </w:p>
          <w:p w:rsidR="000A13CB" w:rsidRPr="00465464" w:rsidRDefault="000A13CB" w:rsidP="00FC5E14">
            <w:pPr>
              <w:spacing w:line="276" w:lineRule="auto"/>
              <w:contextualSpacing/>
              <w:rPr>
                <w:rFonts w:ascii="Verdana" w:hAnsi="Verdana" w:cstheme="minorHAnsi"/>
                <w:color w:val="262626" w:themeColor="text1" w:themeTint="D9"/>
                <w:sz w:val="18"/>
                <w:szCs w:val="18"/>
              </w:rPr>
            </w:pPr>
          </w:p>
        </w:tc>
      </w:tr>
      <w:tr w:rsidR="000A13CB" w:rsidRPr="00465464" w:rsidTr="00E640C6">
        <w:tc>
          <w:tcPr>
            <w:tcW w:w="543" w:type="dxa"/>
          </w:tcPr>
          <w:p w:rsidR="000A13CB" w:rsidRPr="00465464" w:rsidRDefault="000A13CB" w:rsidP="00CD0F52">
            <w:pPr>
              <w:pStyle w:val="a7"/>
              <w:numPr>
                <w:ilvl w:val="0"/>
                <w:numId w:val="66"/>
              </w:numPr>
              <w:spacing w:after="0"/>
              <w:rPr>
                <w:rFonts w:ascii="Verdana" w:hAnsi="Verdana" w:cstheme="minorHAnsi"/>
                <w:color w:val="262626" w:themeColor="text1" w:themeTint="D9"/>
                <w:sz w:val="18"/>
                <w:szCs w:val="18"/>
              </w:rPr>
            </w:pPr>
          </w:p>
        </w:tc>
        <w:tc>
          <w:tcPr>
            <w:tcW w:w="85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5б</w:t>
            </w:r>
          </w:p>
        </w:tc>
        <w:tc>
          <w:tcPr>
            <w:tcW w:w="168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Венцкене  Татьяна Леонидовна</w:t>
            </w:r>
          </w:p>
        </w:tc>
        <w:tc>
          <w:tcPr>
            <w:tcW w:w="2126"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ИКТ в работе классного руководителя. Новые технологии в воспитании учащихся</w:t>
            </w:r>
          </w:p>
        </w:tc>
        <w:tc>
          <w:tcPr>
            <w:tcW w:w="993"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w:t>
            </w:r>
          </w:p>
        </w:tc>
        <w:tc>
          <w:tcPr>
            <w:tcW w:w="3402"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Изучение литературы.</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Выступление на ШМО по теме «Применение информационных технологий при проведении классного часа», 19.11.09.</w:t>
            </w:r>
          </w:p>
        </w:tc>
      </w:tr>
      <w:tr w:rsidR="000A13CB" w:rsidRPr="00465464" w:rsidTr="00E640C6">
        <w:tc>
          <w:tcPr>
            <w:tcW w:w="543" w:type="dxa"/>
          </w:tcPr>
          <w:p w:rsidR="000A13CB" w:rsidRPr="00465464" w:rsidRDefault="000A13CB" w:rsidP="00CD0F52">
            <w:pPr>
              <w:pStyle w:val="a7"/>
              <w:numPr>
                <w:ilvl w:val="0"/>
                <w:numId w:val="66"/>
              </w:numPr>
              <w:spacing w:after="0"/>
              <w:rPr>
                <w:rFonts w:ascii="Verdana" w:hAnsi="Verdana" w:cstheme="minorHAnsi"/>
                <w:color w:val="262626" w:themeColor="text1" w:themeTint="D9"/>
                <w:sz w:val="18"/>
                <w:szCs w:val="18"/>
              </w:rPr>
            </w:pPr>
          </w:p>
        </w:tc>
        <w:tc>
          <w:tcPr>
            <w:tcW w:w="85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5в</w:t>
            </w:r>
          </w:p>
        </w:tc>
        <w:tc>
          <w:tcPr>
            <w:tcW w:w="168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Ликшина Анна Дмитриевна</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(Спасибко И. А.)</w:t>
            </w:r>
          </w:p>
        </w:tc>
        <w:tc>
          <w:tcPr>
            <w:tcW w:w="2126"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Различные формы организации внеклассной работы как средство развития познавательной активности учащихся</w:t>
            </w:r>
          </w:p>
        </w:tc>
        <w:tc>
          <w:tcPr>
            <w:tcW w:w="993"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w:t>
            </w:r>
          </w:p>
        </w:tc>
        <w:tc>
          <w:tcPr>
            <w:tcW w:w="3402"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Выступление на ГМО классных руководителей по теме «Самооценка подростка», 25.02.2010</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p>
        </w:tc>
      </w:tr>
      <w:tr w:rsidR="000A13CB" w:rsidRPr="00465464" w:rsidTr="00E640C6">
        <w:tc>
          <w:tcPr>
            <w:tcW w:w="543" w:type="dxa"/>
          </w:tcPr>
          <w:p w:rsidR="000A13CB" w:rsidRPr="00465464" w:rsidRDefault="000A13CB" w:rsidP="00CD0F52">
            <w:pPr>
              <w:pStyle w:val="a7"/>
              <w:numPr>
                <w:ilvl w:val="0"/>
                <w:numId w:val="66"/>
              </w:numPr>
              <w:spacing w:after="0"/>
              <w:rPr>
                <w:rFonts w:ascii="Verdana" w:hAnsi="Verdana" w:cstheme="minorHAnsi"/>
                <w:color w:val="262626" w:themeColor="text1" w:themeTint="D9"/>
                <w:sz w:val="18"/>
                <w:szCs w:val="18"/>
              </w:rPr>
            </w:pPr>
          </w:p>
        </w:tc>
        <w:tc>
          <w:tcPr>
            <w:tcW w:w="85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6а</w:t>
            </w:r>
          </w:p>
        </w:tc>
        <w:tc>
          <w:tcPr>
            <w:tcW w:w="168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Ефремова Людмила Петровна </w:t>
            </w:r>
          </w:p>
        </w:tc>
        <w:tc>
          <w:tcPr>
            <w:tcW w:w="2126"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Использование ИКТ в воспитательном процессе</w:t>
            </w:r>
          </w:p>
        </w:tc>
        <w:tc>
          <w:tcPr>
            <w:tcW w:w="993"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w:t>
            </w:r>
          </w:p>
        </w:tc>
        <w:tc>
          <w:tcPr>
            <w:tcW w:w="3402"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День знаний, 01.09.09. Создание презентаций и фильмов о школе и классе. Формирование электронных портофолио.</w:t>
            </w:r>
          </w:p>
        </w:tc>
      </w:tr>
      <w:tr w:rsidR="000A13CB" w:rsidRPr="00465464" w:rsidTr="00E640C6">
        <w:tc>
          <w:tcPr>
            <w:tcW w:w="543" w:type="dxa"/>
          </w:tcPr>
          <w:p w:rsidR="000A13CB" w:rsidRPr="00465464" w:rsidRDefault="000A13CB" w:rsidP="00CD0F52">
            <w:pPr>
              <w:pStyle w:val="a7"/>
              <w:numPr>
                <w:ilvl w:val="0"/>
                <w:numId w:val="66"/>
              </w:numPr>
              <w:spacing w:after="0"/>
              <w:rPr>
                <w:rFonts w:ascii="Verdana" w:hAnsi="Verdana" w:cstheme="minorHAnsi"/>
                <w:color w:val="262626" w:themeColor="text1" w:themeTint="D9"/>
                <w:sz w:val="18"/>
                <w:szCs w:val="18"/>
              </w:rPr>
            </w:pPr>
          </w:p>
        </w:tc>
        <w:tc>
          <w:tcPr>
            <w:tcW w:w="85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6б</w:t>
            </w:r>
          </w:p>
        </w:tc>
        <w:tc>
          <w:tcPr>
            <w:tcW w:w="168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Никулина Марина Станиславовна</w:t>
            </w:r>
          </w:p>
        </w:tc>
        <w:tc>
          <w:tcPr>
            <w:tcW w:w="2126"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Организация самоуправления в классном коллективе посредством развития  социальной активности учащихся</w:t>
            </w:r>
          </w:p>
        </w:tc>
        <w:tc>
          <w:tcPr>
            <w:tcW w:w="993"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w:t>
            </w:r>
          </w:p>
        </w:tc>
        <w:tc>
          <w:tcPr>
            <w:tcW w:w="3402"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Изучение литературы:</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Григорьев Д. В. Воспитательная система школы от А до Я. – М.: Просвещение, 2006</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Великородная В. А. Формирование гражданского самосознания учащихся .-М., 2008</w:t>
            </w:r>
          </w:p>
        </w:tc>
      </w:tr>
      <w:tr w:rsidR="000A13CB" w:rsidRPr="00465464" w:rsidTr="00E640C6">
        <w:tc>
          <w:tcPr>
            <w:tcW w:w="543" w:type="dxa"/>
          </w:tcPr>
          <w:p w:rsidR="000A13CB" w:rsidRPr="00465464" w:rsidRDefault="000A13CB" w:rsidP="00CD0F52">
            <w:pPr>
              <w:pStyle w:val="a7"/>
              <w:numPr>
                <w:ilvl w:val="0"/>
                <w:numId w:val="66"/>
              </w:numPr>
              <w:spacing w:after="0"/>
              <w:rPr>
                <w:rFonts w:ascii="Verdana" w:hAnsi="Verdana" w:cstheme="minorHAnsi"/>
                <w:color w:val="262626" w:themeColor="text1" w:themeTint="D9"/>
                <w:sz w:val="18"/>
                <w:szCs w:val="18"/>
              </w:rPr>
            </w:pPr>
          </w:p>
        </w:tc>
        <w:tc>
          <w:tcPr>
            <w:tcW w:w="85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7а</w:t>
            </w:r>
          </w:p>
        </w:tc>
        <w:tc>
          <w:tcPr>
            <w:tcW w:w="168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Старкина Марина Юрьевна</w:t>
            </w:r>
          </w:p>
        </w:tc>
        <w:tc>
          <w:tcPr>
            <w:tcW w:w="2126"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Развитие аналитических способностей как средство формирования познавательной активности </w:t>
            </w:r>
            <w:r w:rsidRPr="00465464">
              <w:rPr>
                <w:rFonts w:ascii="Verdana" w:hAnsi="Verdana" w:cstheme="minorHAnsi"/>
                <w:color w:val="262626" w:themeColor="text1" w:themeTint="D9"/>
                <w:sz w:val="18"/>
                <w:szCs w:val="18"/>
              </w:rPr>
              <w:lastRenderedPageBreak/>
              <w:t>учащихся</w:t>
            </w:r>
          </w:p>
        </w:tc>
        <w:tc>
          <w:tcPr>
            <w:tcW w:w="993"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lastRenderedPageBreak/>
              <w:t>1</w:t>
            </w:r>
          </w:p>
        </w:tc>
        <w:tc>
          <w:tcPr>
            <w:tcW w:w="3402"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Экскурсии на ж/д, в музей железнодорожной станции Зима.</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Диагностика учащихся.</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Организация и отслеживание поседения факультативов и курсов «Юный дизайнер» (информатика), «Элементы </w:t>
            </w:r>
            <w:r w:rsidRPr="00465464">
              <w:rPr>
                <w:rFonts w:ascii="Verdana" w:hAnsi="Verdana" w:cstheme="minorHAnsi"/>
                <w:color w:val="262626" w:themeColor="text1" w:themeTint="D9"/>
                <w:sz w:val="18"/>
                <w:szCs w:val="18"/>
              </w:rPr>
              <w:lastRenderedPageBreak/>
              <w:t>статистики и комбинаторики» (математика).</w:t>
            </w:r>
          </w:p>
        </w:tc>
      </w:tr>
      <w:tr w:rsidR="000A13CB" w:rsidRPr="00465464" w:rsidTr="00E640C6">
        <w:tc>
          <w:tcPr>
            <w:tcW w:w="543" w:type="dxa"/>
          </w:tcPr>
          <w:p w:rsidR="000A13CB" w:rsidRPr="00465464" w:rsidRDefault="000A13CB" w:rsidP="00CD0F52">
            <w:pPr>
              <w:pStyle w:val="a7"/>
              <w:numPr>
                <w:ilvl w:val="0"/>
                <w:numId w:val="66"/>
              </w:numPr>
              <w:spacing w:after="0"/>
              <w:rPr>
                <w:rFonts w:ascii="Verdana" w:hAnsi="Verdana" w:cstheme="minorHAnsi"/>
                <w:color w:val="262626" w:themeColor="text1" w:themeTint="D9"/>
                <w:sz w:val="18"/>
                <w:szCs w:val="18"/>
              </w:rPr>
            </w:pPr>
          </w:p>
        </w:tc>
        <w:tc>
          <w:tcPr>
            <w:tcW w:w="85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7б</w:t>
            </w:r>
          </w:p>
        </w:tc>
        <w:tc>
          <w:tcPr>
            <w:tcW w:w="168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Самойленко Татьяна Анатольевна</w:t>
            </w:r>
          </w:p>
        </w:tc>
        <w:tc>
          <w:tcPr>
            <w:tcW w:w="2126"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Миротворческое воспитание в классах среднего звена</w:t>
            </w:r>
          </w:p>
        </w:tc>
        <w:tc>
          <w:tcPr>
            <w:tcW w:w="993"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w:t>
            </w:r>
          </w:p>
        </w:tc>
        <w:tc>
          <w:tcPr>
            <w:tcW w:w="3402"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Классный час «Расскажи о своих обычаях» 23.09.09</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Выступление на ШМО «Семья и толерантность подростка (апрель 2010).</w:t>
            </w:r>
          </w:p>
        </w:tc>
      </w:tr>
      <w:tr w:rsidR="000A13CB" w:rsidRPr="00465464" w:rsidTr="00E640C6">
        <w:tc>
          <w:tcPr>
            <w:tcW w:w="543" w:type="dxa"/>
          </w:tcPr>
          <w:p w:rsidR="000A13CB" w:rsidRPr="00465464" w:rsidRDefault="000A13CB" w:rsidP="00CD0F52">
            <w:pPr>
              <w:pStyle w:val="a7"/>
              <w:numPr>
                <w:ilvl w:val="0"/>
                <w:numId w:val="66"/>
              </w:numPr>
              <w:spacing w:after="0"/>
              <w:rPr>
                <w:rFonts w:ascii="Verdana" w:hAnsi="Verdana" w:cstheme="minorHAnsi"/>
                <w:color w:val="262626" w:themeColor="text1" w:themeTint="D9"/>
                <w:sz w:val="18"/>
                <w:szCs w:val="18"/>
              </w:rPr>
            </w:pPr>
          </w:p>
        </w:tc>
        <w:tc>
          <w:tcPr>
            <w:tcW w:w="85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7в</w:t>
            </w:r>
          </w:p>
        </w:tc>
        <w:tc>
          <w:tcPr>
            <w:tcW w:w="168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Сальникова Ирина Витальевна</w:t>
            </w:r>
          </w:p>
        </w:tc>
        <w:tc>
          <w:tcPr>
            <w:tcW w:w="2126"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Патриотическое воспитание  в классах среднего звена</w:t>
            </w:r>
          </w:p>
        </w:tc>
        <w:tc>
          <w:tcPr>
            <w:tcW w:w="993"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w:t>
            </w:r>
          </w:p>
        </w:tc>
        <w:tc>
          <w:tcPr>
            <w:tcW w:w="3402"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Изучение литературы: Гражданственность, патриотизм, культура межнационального общения - российский путь развития // Воспитание школьников.- 2002.- N 7.- С. 8-10.</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bCs/>
                <w:color w:val="262626" w:themeColor="text1" w:themeTint="D9"/>
                <w:sz w:val="18"/>
                <w:szCs w:val="18"/>
              </w:rPr>
              <w:t>Масов. А.Р</w:t>
            </w:r>
            <w:r w:rsidRPr="00465464">
              <w:rPr>
                <w:rFonts w:ascii="Verdana" w:hAnsi="Verdana" w:cstheme="minorHAnsi"/>
                <w:color w:val="262626" w:themeColor="text1" w:themeTint="D9"/>
                <w:sz w:val="18"/>
                <w:szCs w:val="18"/>
              </w:rPr>
              <w:t>. Воспитываем патриотов / А.Р. Масов // Физ. культура в шк.- 2002.- N 1.- С. 68.</w:t>
            </w:r>
            <w:r w:rsidRPr="00465464">
              <w:rPr>
                <w:rFonts w:ascii="Verdana" w:hAnsi="Verdana" w:cstheme="minorHAnsi"/>
                <w:bCs/>
                <w:color w:val="262626" w:themeColor="text1" w:themeTint="D9"/>
                <w:sz w:val="18"/>
                <w:szCs w:val="18"/>
              </w:rPr>
              <w:t xml:space="preserve"> Парфенова, Е.А</w:t>
            </w:r>
            <w:r w:rsidRPr="00465464">
              <w:rPr>
                <w:rFonts w:ascii="Verdana" w:hAnsi="Verdana" w:cstheme="minorHAnsi"/>
                <w:color w:val="262626" w:themeColor="text1" w:themeTint="D9"/>
                <w:sz w:val="18"/>
                <w:szCs w:val="18"/>
              </w:rPr>
              <w:t>. Роль исторических вечеров в патриотическом воспитании учащихся / Е.А. Парфенова // Преподавание истории в школе.- 2004.- N 2.- С. 49-56.</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Работа в школьном музее «Наследие».</w:t>
            </w:r>
          </w:p>
        </w:tc>
      </w:tr>
      <w:tr w:rsidR="000A13CB" w:rsidRPr="00465464" w:rsidTr="00E640C6">
        <w:trPr>
          <w:trHeight w:val="2421"/>
        </w:trPr>
        <w:tc>
          <w:tcPr>
            <w:tcW w:w="543" w:type="dxa"/>
          </w:tcPr>
          <w:p w:rsidR="000A13CB" w:rsidRPr="00465464" w:rsidRDefault="000A13CB" w:rsidP="00CD0F52">
            <w:pPr>
              <w:pStyle w:val="a7"/>
              <w:numPr>
                <w:ilvl w:val="0"/>
                <w:numId w:val="66"/>
              </w:numPr>
              <w:spacing w:after="0"/>
              <w:rPr>
                <w:rFonts w:ascii="Verdana" w:hAnsi="Verdana" w:cstheme="minorHAnsi"/>
                <w:color w:val="262626" w:themeColor="text1" w:themeTint="D9"/>
                <w:sz w:val="18"/>
                <w:szCs w:val="18"/>
              </w:rPr>
            </w:pPr>
          </w:p>
        </w:tc>
        <w:tc>
          <w:tcPr>
            <w:tcW w:w="85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8а</w:t>
            </w:r>
          </w:p>
        </w:tc>
        <w:tc>
          <w:tcPr>
            <w:tcW w:w="168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Бутенко Ольга Геннадьевна </w:t>
            </w:r>
          </w:p>
        </w:tc>
        <w:tc>
          <w:tcPr>
            <w:tcW w:w="2126"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Система взаимодействия классного руководителя с учащимися среднего звена и родителями</w:t>
            </w:r>
          </w:p>
        </w:tc>
        <w:tc>
          <w:tcPr>
            <w:tcW w:w="993"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w:t>
            </w:r>
          </w:p>
        </w:tc>
        <w:tc>
          <w:tcPr>
            <w:tcW w:w="3402"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Изучение литературы об активных формах взаимодействия классного руководителя с родителями.</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Формирование папки классного руководителя по работе с родителями.</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Дереклеева Н. И. Родительские собрания в 5-9 классах. – М.: ВАКО, 2006.</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Родительское собрание «Как взаимодействовать с ребенком в конкретной ситуации», 17.12.2009. </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p>
          <w:p w:rsidR="000A13CB" w:rsidRPr="00465464" w:rsidRDefault="000A13CB" w:rsidP="00FC5E14">
            <w:pPr>
              <w:spacing w:line="276" w:lineRule="auto"/>
              <w:contextualSpacing/>
              <w:rPr>
                <w:rFonts w:ascii="Verdana" w:hAnsi="Verdana" w:cstheme="minorHAnsi"/>
                <w:color w:val="262626" w:themeColor="text1" w:themeTint="D9"/>
                <w:sz w:val="18"/>
                <w:szCs w:val="18"/>
              </w:rPr>
            </w:pPr>
          </w:p>
        </w:tc>
      </w:tr>
      <w:tr w:rsidR="000A13CB" w:rsidRPr="00465464" w:rsidTr="00E640C6">
        <w:tc>
          <w:tcPr>
            <w:tcW w:w="543" w:type="dxa"/>
          </w:tcPr>
          <w:p w:rsidR="000A13CB" w:rsidRPr="00465464" w:rsidRDefault="000A13CB" w:rsidP="00CD0F52">
            <w:pPr>
              <w:pStyle w:val="a7"/>
              <w:numPr>
                <w:ilvl w:val="0"/>
                <w:numId w:val="66"/>
              </w:numPr>
              <w:spacing w:after="0"/>
              <w:rPr>
                <w:rFonts w:ascii="Verdana" w:hAnsi="Verdana" w:cstheme="minorHAnsi"/>
                <w:color w:val="262626" w:themeColor="text1" w:themeTint="D9"/>
                <w:sz w:val="18"/>
                <w:szCs w:val="18"/>
              </w:rPr>
            </w:pPr>
          </w:p>
        </w:tc>
        <w:tc>
          <w:tcPr>
            <w:tcW w:w="85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8б</w:t>
            </w:r>
          </w:p>
        </w:tc>
        <w:tc>
          <w:tcPr>
            <w:tcW w:w="168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Попова Нина Георгиевна </w:t>
            </w:r>
          </w:p>
        </w:tc>
        <w:tc>
          <w:tcPr>
            <w:tcW w:w="2126"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Организация и структура самоуправления в классном коллективе</w:t>
            </w:r>
          </w:p>
        </w:tc>
        <w:tc>
          <w:tcPr>
            <w:tcW w:w="993"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w:t>
            </w:r>
          </w:p>
        </w:tc>
        <w:tc>
          <w:tcPr>
            <w:tcW w:w="3402"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 плане воспитательной работы есть раздел: «План работы ученического самоуправления. Особое внимание уделяется мониторингу учебно-воспитательной деятельности, проведению и анализу КТД.</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Родительское собрание «Самоуправление в нашем классе», 11.03.2010.</w:t>
            </w:r>
          </w:p>
        </w:tc>
      </w:tr>
      <w:tr w:rsidR="000A13CB" w:rsidRPr="00465464" w:rsidTr="00E640C6">
        <w:tc>
          <w:tcPr>
            <w:tcW w:w="543" w:type="dxa"/>
          </w:tcPr>
          <w:p w:rsidR="000A13CB" w:rsidRPr="00465464" w:rsidRDefault="000A13CB" w:rsidP="00CD0F52">
            <w:pPr>
              <w:pStyle w:val="a7"/>
              <w:numPr>
                <w:ilvl w:val="0"/>
                <w:numId w:val="66"/>
              </w:numPr>
              <w:spacing w:after="0"/>
              <w:rPr>
                <w:rFonts w:ascii="Verdana" w:hAnsi="Verdana" w:cstheme="minorHAnsi"/>
                <w:color w:val="262626" w:themeColor="text1" w:themeTint="D9"/>
                <w:sz w:val="18"/>
                <w:szCs w:val="18"/>
              </w:rPr>
            </w:pPr>
          </w:p>
        </w:tc>
        <w:tc>
          <w:tcPr>
            <w:tcW w:w="85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8в</w:t>
            </w:r>
          </w:p>
        </w:tc>
        <w:tc>
          <w:tcPr>
            <w:tcW w:w="168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Гаврилова Вера Иосифовна</w:t>
            </w:r>
          </w:p>
        </w:tc>
        <w:tc>
          <w:tcPr>
            <w:tcW w:w="2126"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Система взаимодействия классного руководителя с учащимися и родителями в классах среднего </w:t>
            </w:r>
            <w:r w:rsidRPr="00465464">
              <w:rPr>
                <w:rFonts w:ascii="Verdana" w:hAnsi="Verdana" w:cstheme="minorHAnsi"/>
                <w:color w:val="262626" w:themeColor="text1" w:themeTint="D9"/>
                <w:sz w:val="18"/>
                <w:szCs w:val="18"/>
              </w:rPr>
              <w:lastRenderedPageBreak/>
              <w:t>звена</w:t>
            </w:r>
          </w:p>
        </w:tc>
        <w:tc>
          <w:tcPr>
            <w:tcW w:w="993"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lastRenderedPageBreak/>
              <w:t>3</w:t>
            </w:r>
          </w:p>
        </w:tc>
        <w:tc>
          <w:tcPr>
            <w:tcW w:w="3402"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Выступление на ГМО «Работа классного руководителя по сплочению классного коллектива», 08.10. 2010.</w:t>
            </w:r>
          </w:p>
        </w:tc>
      </w:tr>
      <w:tr w:rsidR="000A13CB" w:rsidRPr="00465464" w:rsidTr="00E640C6">
        <w:tc>
          <w:tcPr>
            <w:tcW w:w="543" w:type="dxa"/>
          </w:tcPr>
          <w:p w:rsidR="000A13CB" w:rsidRPr="00465464" w:rsidRDefault="000A13CB" w:rsidP="00CD0F52">
            <w:pPr>
              <w:pStyle w:val="a7"/>
              <w:numPr>
                <w:ilvl w:val="0"/>
                <w:numId w:val="66"/>
              </w:numPr>
              <w:spacing w:after="0"/>
              <w:rPr>
                <w:rFonts w:ascii="Verdana" w:hAnsi="Verdana" w:cstheme="minorHAnsi"/>
                <w:color w:val="262626" w:themeColor="text1" w:themeTint="D9"/>
                <w:sz w:val="18"/>
                <w:szCs w:val="18"/>
              </w:rPr>
            </w:pPr>
          </w:p>
        </w:tc>
        <w:tc>
          <w:tcPr>
            <w:tcW w:w="85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9а</w:t>
            </w:r>
          </w:p>
        </w:tc>
        <w:tc>
          <w:tcPr>
            <w:tcW w:w="168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Некрасова Вера Яковлевна</w:t>
            </w:r>
          </w:p>
        </w:tc>
        <w:tc>
          <w:tcPr>
            <w:tcW w:w="2126"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Влияние классного коллектива на личность учащихся.  Учитель и классный коллектив.</w:t>
            </w:r>
          </w:p>
        </w:tc>
        <w:tc>
          <w:tcPr>
            <w:tcW w:w="993"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w:t>
            </w:r>
          </w:p>
        </w:tc>
        <w:tc>
          <w:tcPr>
            <w:tcW w:w="3402"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Выступление на родительском собрании по теме : условия для самовыражения учащихся, 10.02.2010.</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Выступление на заседании родительского комитета по теме: Эффективное общение, вредные конфликты, 17.03.2010.</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Классные часы «Вирус сквернословия», Метафора моей жизни», 10.03.2010, 31.03. 2010.</w:t>
            </w:r>
          </w:p>
        </w:tc>
      </w:tr>
      <w:tr w:rsidR="000A13CB" w:rsidRPr="00465464" w:rsidTr="00E640C6">
        <w:tc>
          <w:tcPr>
            <w:tcW w:w="543" w:type="dxa"/>
          </w:tcPr>
          <w:p w:rsidR="000A13CB" w:rsidRPr="00465464" w:rsidRDefault="000A13CB" w:rsidP="00CD0F52">
            <w:pPr>
              <w:pStyle w:val="a7"/>
              <w:numPr>
                <w:ilvl w:val="0"/>
                <w:numId w:val="66"/>
              </w:numPr>
              <w:spacing w:after="0"/>
              <w:rPr>
                <w:rFonts w:ascii="Verdana" w:hAnsi="Verdana" w:cstheme="minorHAnsi"/>
                <w:color w:val="262626" w:themeColor="text1" w:themeTint="D9"/>
                <w:sz w:val="18"/>
                <w:szCs w:val="18"/>
              </w:rPr>
            </w:pPr>
          </w:p>
        </w:tc>
        <w:tc>
          <w:tcPr>
            <w:tcW w:w="85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9б</w:t>
            </w:r>
          </w:p>
        </w:tc>
        <w:tc>
          <w:tcPr>
            <w:tcW w:w="168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Семенченко Лариса Михайловна</w:t>
            </w:r>
          </w:p>
        </w:tc>
        <w:tc>
          <w:tcPr>
            <w:tcW w:w="2126"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Роль семьи в воспитании школьника</w:t>
            </w:r>
          </w:p>
        </w:tc>
        <w:tc>
          <w:tcPr>
            <w:tcW w:w="993"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w:t>
            </w:r>
          </w:p>
        </w:tc>
        <w:tc>
          <w:tcPr>
            <w:tcW w:w="3402"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Родительские собрания (лекция о роли семьи в духовно-нравственном воспитании).</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Консультация о помощи родителей в подготовке к экзаменам.</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Вовлечение родителей в воспитательный процесс в школе и классе (родительский комитет).</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Информирование родителей о ходе и результатах обучения.</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Организация систематической работы с семьями «трудных».</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Оказание посреднической помощи малообеспеченным (питание в столовой).</w:t>
            </w:r>
          </w:p>
        </w:tc>
      </w:tr>
      <w:tr w:rsidR="000A13CB" w:rsidRPr="00465464" w:rsidTr="00E640C6">
        <w:tc>
          <w:tcPr>
            <w:tcW w:w="543" w:type="dxa"/>
          </w:tcPr>
          <w:p w:rsidR="000A13CB" w:rsidRPr="00465464" w:rsidRDefault="000A13CB" w:rsidP="00CD0F52">
            <w:pPr>
              <w:pStyle w:val="a7"/>
              <w:numPr>
                <w:ilvl w:val="0"/>
                <w:numId w:val="66"/>
              </w:numPr>
              <w:spacing w:after="0"/>
              <w:rPr>
                <w:rFonts w:ascii="Verdana" w:hAnsi="Verdana" w:cstheme="minorHAnsi"/>
                <w:color w:val="262626" w:themeColor="text1" w:themeTint="D9"/>
                <w:sz w:val="18"/>
                <w:szCs w:val="18"/>
              </w:rPr>
            </w:pPr>
          </w:p>
        </w:tc>
        <w:tc>
          <w:tcPr>
            <w:tcW w:w="85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10а</w:t>
            </w:r>
          </w:p>
        </w:tc>
        <w:tc>
          <w:tcPr>
            <w:tcW w:w="168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Семкина Наталья Николаевна</w:t>
            </w:r>
          </w:p>
        </w:tc>
        <w:tc>
          <w:tcPr>
            <w:tcW w:w="2126"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Взаимоотношения учащихся в социуме как средство формирования нравственных качеств личности</w:t>
            </w:r>
          </w:p>
        </w:tc>
        <w:tc>
          <w:tcPr>
            <w:tcW w:w="993"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w:t>
            </w:r>
          </w:p>
        </w:tc>
        <w:tc>
          <w:tcPr>
            <w:tcW w:w="3402"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Цикл классных часов: Честь и достоинство человека (16.09.09); Разговор о нас самих (30.09.09);  Школа жизни (02.12.09); Простые истории человеческой дружбы (27.01.01); Вежливость всегда воспитывается вежливостью (10.03.10).</w:t>
            </w:r>
          </w:p>
        </w:tc>
      </w:tr>
      <w:tr w:rsidR="000A13CB" w:rsidRPr="00465464" w:rsidTr="00E640C6">
        <w:tc>
          <w:tcPr>
            <w:tcW w:w="543" w:type="dxa"/>
          </w:tcPr>
          <w:p w:rsidR="000A13CB" w:rsidRPr="00465464" w:rsidRDefault="000A13CB" w:rsidP="00CD0F52">
            <w:pPr>
              <w:pStyle w:val="a7"/>
              <w:numPr>
                <w:ilvl w:val="0"/>
                <w:numId w:val="66"/>
              </w:numPr>
              <w:spacing w:after="0"/>
              <w:rPr>
                <w:rFonts w:ascii="Verdana" w:hAnsi="Verdana" w:cstheme="minorHAnsi"/>
                <w:color w:val="262626" w:themeColor="text1" w:themeTint="D9"/>
                <w:sz w:val="18"/>
                <w:szCs w:val="18"/>
              </w:rPr>
            </w:pPr>
          </w:p>
        </w:tc>
        <w:tc>
          <w:tcPr>
            <w:tcW w:w="85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11а</w:t>
            </w:r>
          </w:p>
        </w:tc>
        <w:tc>
          <w:tcPr>
            <w:tcW w:w="168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Залесская Вера Ивановна</w:t>
            </w:r>
          </w:p>
        </w:tc>
        <w:tc>
          <w:tcPr>
            <w:tcW w:w="2126"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Профориентационная работа в выпускном классе как способ активизации  учащихся  в определении профессиональных интересов</w:t>
            </w:r>
          </w:p>
        </w:tc>
        <w:tc>
          <w:tcPr>
            <w:tcW w:w="993"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w:t>
            </w:r>
          </w:p>
        </w:tc>
        <w:tc>
          <w:tcPr>
            <w:tcW w:w="3402"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Организация взаимодействия с психологом</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Проведение цикла бесед по профориентации, согласно рекомендациям психолога</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Заочная экскурсия по ВУЗам и ср/техническим учебным заведениям г. Иркутска</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Участие в видеоконференции по профориентации в администрации ЗГМО, 19.03.1 </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Деловая игра  по профориентации совместно с психологом школы, 21.10.09.</w:t>
            </w:r>
          </w:p>
        </w:tc>
      </w:tr>
    </w:tbl>
    <w:p w:rsidR="000A13CB" w:rsidRPr="00465464" w:rsidRDefault="000A13CB" w:rsidP="00FC5E14">
      <w:pPr>
        <w:spacing w:line="276" w:lineRule="auto"/>
        <w:contextualSpacing/>
        <w:rPr>
          <w:rFonts w:ascii="Verdana" w:hAnsi="Verdana" w:cstheme="minorHAnsi"/>
          <w:color w:val="262626" w:themeColor="text1" w:themeTint="D9"/>
          <w:sz w:val="18"/>
          <w:szCs w:val="18"/>
        </w:rPr>
      </w:pPr>
    </w:p>
    <w:p w:rsidR="00945E21" w:rsidRPr="00465464" w:rsidRDefault="000A13CB" w:rsidP="008E6790">
      <w:pPr>
        <w:shd w:val="clear" w:color="auto" w:fill="FFFFFF"/>
        <w:autoSpaceDE w:val="0"/>
        <w:autoSpaceDN w:val="0"/>
        <w:adjustRightInd w:val="0"/>
        <w:spacing w:line="276" w:lineRule="auto"/>
        <w:ind w:firstLine="708"/>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Таким образом, 9 педагогов работают по теме самообразования 1 год, что составляет 37% от общего числа классных руководителей; 2 год - 7 педагогов  (29%), 3 год – 6 педагогов (25 %), 4 год – Босых Г. П., Разводовская Н. А. по теме «Система работы с родителями в начальной школе». Рекомендации: классным руководителям, работающим над темой в течение 3-х лет и более предоставить в методический комитет подробные отчеты по теме самообразования, </w:t>
      </w:r>
      <w:r w:rsidRPr="00465464">
        <w:rPr>
          <w:rFonts w:ascii="Verdana" w:hAnsi="Verdana" w:cstheme="minorHAnsi"/>
          <w:color w:val="262626" w:themeColor="text1" w:themeTint="D9"/>
          <w:sz w:val="18"/>
          <w:szCs w:val="18"/>
        </w:rPr>
        <w:lastRenderedPageBreak/>
        <w:t>разработки мероприятий, выступления, результаты практической работы. Босых Г. П., Разводовской Н. А. поделиться опытом работы по теме самообразования,  оформить материалы для ШМО начальных классов в отдельную папку.</w:t>
      </w:r>
    </w:p>
    <w:p w:rsidR="000142A0" w:rsidRPr="00465464" w:rsidRDefault="000A13CB" w:rsidP="00FC5E14">
      <w:pPr>
        <w:pStyle w:val="a7"/>
        <w:numPr>
          <w:ilvl w:val="1"/>
          <w:numId w:val="80"/>
        </w:numPr>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Обобщение опыта  педагогов по проблемам воспитания в 2009-2010 учебном году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88"/>
        <w:gridCol w:w="2268"/>
        <w:gridCol w:w="2339"/>
        <w:gridCol w:w="2676"/>
      </w:tblGrid>
      <w:tr w:rsidR="000A13CB" w:rsidRPr="00465464" w:rsidTr="000A13CB">
        <w:tc>
          <w:tcPr>
            <w:tcW w:w="228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ФИО педагога</w:t>
            </w:r>
          </w:p>
        </w:tc>
        <w:tc>
          <w:tcPr>
            <w:tcW w:w="226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Дата </w:t>
            </w:r>
          </w:p>
        </w:tc>
        <w:tc>
          <w:tcPr>
            <w:tcW w:w="2339"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Уровень </w:t>
            </w:r>
          </w:p>
        </w:tc>
        <w:tc>
          <w:tcPr>
            <w:tcW w:w="2676"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Тема </w:t>
            </w:r>
          </w:p>
        </w:tc>
      </w:tr>
      <w:tr w:rsidR="000A13CB" w:rsidRPr="00465464" w:rsidTr="000A13CB">
        <w:trPr>
          <w:trHeight w:val="1470"/>
        </w:trPr>
        <w:tc>
          <w:tcPr>
            <w:tcW w:w="228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Старкина Марина Юрьевна</w:t>
            </w:r>
          </w:p>
        </w:tc>
        <w:tc>
          <w:tcPr>
            <w:tcW w:w="226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26.08.2009</w:t>
            </w:r>
          </w:p>
        </w:tc>
        <w:tc>
          <w:tcPr>
            <w:tcW w:w="2339"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Городская августовская педагогическая конференция</w:t>
            </w:r>
          </w:p>
        </w:tc>
        <w:tc>
          <w:tcPr>
            <w:tcW w:w="2676"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Работа с родителями в системе дополнительного образования как резерв повышения качества воспитания</w:t>
            </w:r>
          </w:p>
        </w:tc>
      </w:tr>
      <w:tr w:rsidR="000A13CB" w:rsidRPr="00465464" w:rsidTr="000A13CB">
        <w:tc>
          <w:tcPr>
            <w:tcW w:w="228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Кузнецова Лариса Ивановна </w:t>
            </w:r>
          </w:p>
        </w:tc>
        <w:tc>
          <w:tcPr>
            <w:tcW w:w="226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26.08.2009</w:t>
            </w:r>
          </w:p>
        </w:tc>
        <w:tc>
          <w:tcPr>
            <w:tcW w:w="2339"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Городская августовская педагогическая конференция</w:t>
            </w:r>
          </w:p>
        </w:tc>
        <w:tc>
          <w:tcPr>
            <w:tcW w:w="2676"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Организация индивидуального социального сопровождения детей группы риска как резерв повышения качества образования</w:t>
            </w:r>
          </w:p>
        </w:tc>
      </w:tr>
      <w:tr w:rsidR="000A13CB" w:rsidRPr="00465464" w:rsidTr="000A13CB">
        <w:tc>
          <w:tcPr>
            <w:tcW w:w="228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Самойленко Татьяна Анатольевна</w:t>
            </w:r>
          </w:p>
        </w:tc>
        <w:tc>
          <w:tcPr>
            <w:tcW w:w="226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26.08.2009</w:t>
            </w:r>
          </w:p>
        </w:tc>
        <w:tc>
          <w:tcPr>
            <w:tcW w:w="2339"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Городская августовская педагогическая конференция</w:t>
            </w:r>
          </w:p>
        </w:tc>
        <w:tc>
          <w:tcPr>
            <w:tcW w:w="2676"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Аналитическая деятельность администрации школы как условие повышения качества воспитательной работы</w:t>
            </w:r>
          </w:p>
        </w:tc>
      </w:tr>
      <w:tr w:rsidR="000A13CB" w:rsidRPr="00465464" w:rsidTr="000A13CB">
        <w:tc>
          <w:tcPr>
            <w:tcW w:w="228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Гаврилова Вера Иосифовна </w:t>
            </w:r>
          </w:p>
        </w:tc>
        <w:tc>
          <w:tcPr>
            <w:tcW w:w="226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08.10.2009</w:t>
            </w:r>
          </w:p>
        </w:tc>
        <w:tc>
          <w:tcPr>
            <w:tcW w:w="2339"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ГМО классных руководителей 7-8 классов</w:t>
            </w:r>
          </w:p>
        </w:tc>
        <w:tc>
          <w:tcPr>
            <w:tcW w:w="2676"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Работа классного руководителя по сплочению классного коллектива</w:t>
            </w:r>
          </w:p>
        </w:tc>
      </w:tr>
      <w:tr w:rsidR="000A13CB" w:rsidRPr="00465464" w:rsidTr="000A13CB">
        <w:trPr>
          <w:trHeight w:val="1268"/>
        </w:trPr>
        <w:tc>
          <w:tcPr>
            <w:tcW w:w="228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Новичкова Валентина Геннадьевна </w:t>
            </w:r>
          </w:p>
        </w:tc>
        <w:tc>
          <w:tcPr>
            <w:tcW w:w="226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05.12.2009</w:t>
            </w:r>
          </w:p>
        </w:tc>
        <w:tc>
          <w:tcPr>
            <w:tcW w:w="2339"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Городской образовательный форум</w:t>
            </w:r>
          </w:p>
        </w:tc>
        <w:tc>
          <w:tcPr>
            <w:tcW w:w="2676"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Система воспитательной работы классного руководителя в профильном классе</w:t>
            </w:r>
          </w:p>
        </w:tc>
      </w:tr>
      <w:tr w:rsidR="000A13CB" w:rsidRPr="00465464" w:rsidTr="000A13CB">
        <w:trPr>
          <w:trHeight w:val="3108"/>
        </w:trPr>
        <w:tc>
          <w:tcPr>
            <w:tcW w:w="228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Самойленко Т. А.</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Спасибко Н. Н.</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Кузнецова Л. И.</w:t>
            </w:r>
          </w:p>
        </w:tc>
        <w:tc>
          <w:tcPr>
            <w:tcW w:w="226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12.03.2010</w:t>
            </w:r>
          </w:p>
        </w:tc>
        <w:tc>
          <w:tcPr>
            <w:tcW w:w="2339"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lang w:val="en-US"/>
              </w:rPr>
              <w:t>V</w:t>
            </w:r>
            <w:r w:rsidRPr="00465464">
              <w:rPr>
                <w:rFonts w:ascii="Verdana" w:hAnsi="Verdana" w:cstheme="minorHAnsi"/>
                <w:color w:val="262626" w:themeColor="text1" w:themeTint="D9"/>
                <w:sz w:val="18"/>
                <w:szCs w:val="18"/>
              </w:rPr>
              <w:t xml:space="preserve">  городская  НПК педагогов</w:t>
            </w:r>
          </w:p>
        </w:tc>
        <w:tc>
          <w:tcPr>
            <w:tcW w:w="2676"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Роль классного руководителя, психолога и социального педагога в усилении  воспитательного потенциала школы через обеспечение индивидуализированного психолого-педагогического сопровождения каждого обучающегося</w:t>
            </w:r>
          </w:p>
        </w:tc>
      </w:tr>
    </w:tbl>
    <w:p w:rsidR="000A13CB" w:rsidRPr="00465464" w:rsidRDefault="000A13CB" w:rsidP="00FC5E14">
      <w:pPr>
        <w:spacing w:line="276" w:lineRule="auto"/>
        <w:contextualSpacing/>
        <w:rPr>
          <w:rFonts w:ascii="Verdana" w:hAnsi="Verdana" w:cstheme="minorHAnsi"/>
          <w:color w:val="262626" w:themeColor="text1" w:themeTint="D9"/>
          <w:sz w:val="18"/>
          <w:szCs w:val="18"/>
        </w:rPr>
      </w:pPr>
    </w:p>
    <w:p w:rsidR="000A13CB" w:rsidRPr="00465464" w:rsidRDefault="000A13CB" w:rsidP="00FC5E14">
      <w:pPr>
        <w:spacing w:line="276" w:lineRule="auto"/>
        <w:contextualSpacing/>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 xml:space="preserve">Участие  в конкурсах в 2009-2010 учебном году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085"/>
        <w:gridCol w:w="992"/>
        <w:gridCol w:w="1134"/>
        <w:gridCol w:w="2268"/>
        <w:gridCol w:w="1843"/>
      </w:tblGrid>
      <w:tr w:rsidR="000A13CB" w:rsidRPr="00465464" w:rsidTr="000A13CB">
        <w:tc>
          <w:tcPr>
            <w:tcW w:w="3085"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Название конкурса</w:t>
            </w:r>
          </w:p>
        </w:tc>
        <w:tc>
          <w:tcPr>
            <w:tcW w:w="992"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уровень   </w:t>
            </w:r>
          </w:p>
        </w:tc>
        <w:tc>
          <w:tcPr>
            <w:tcW w:w="113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дата</w:t>
            </w:r>
          </w:p>
        </w:tc>
        <w:tc>
          <w:tcPr>
            <w:tcW w:w="226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участники</w:t>
            </w:r>
          </w:p>
        </w:tc>
        <w:tc>
          <w:tcPr>
            <w:tcW w:w="1843"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результат</w:t>
            </w:r>
          </w:p>
        </w:tc>
      </w:tr>
      <w:tr w:rsidR="000A13CB" w:rsidRPr="00465464" w:rsidTr="000A13CB">
        <w:tc>
          <w:tcPr>
            <w:tcW w:w="3085"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Смотр-конкурс школьных наркопостов</w:t>
            </w:r>
          </w:p>
        </w:tc>
        <w:tc>
          <w:tcPr>
            <w:tcW w:w="992"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город</w:t>
            </w:r>
          </w:p>
        </w:tc>
        <w:tc>
          <w:tcPr>
            <w:tcW w:w="113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Декабрь 2009 г. </w:t>
            </w:r>
          </w:p>
        </w:tc>
        <w:tc>
          <w:tcPr>
            <w:tcW w:w="226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Социальные педагоги:      </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Кузнецова Л. И.</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Василенко О. С.</w:t>
            </w:r>
          </w:p>
        </w:tc>
        <w:tc>
          <w:tcPr>
            <w:tcW w:w="1843"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lang w:val="en-US"/>
              </w:rPr>
              <w:t>II</w:t>
            </w:r>
            <w:r w:rsidRPr="00465464">
              <w:rPr>
                <w:rFonts w:ascii="Verdana" w:hAnsi="Verdana" w:cstheme="minorHAnsi"/>
                <w:color w:val="262626" w:themeColor="text1" w:themeTint="D9"/>
                <w:sz w:val="18"/>
                <w:szCs w:val="18"/>
              </w:rPr>
              <w:t xml:space="preserve"> место</w:t>
            </w:r>
          </w:p>
        </w:tc>
      </w:tr>
      <w:tr w:rsidR="000A13CB" w:rsidRPr="00465464" w:rsidTr="000A13CB">
        <w:tc>
          <w:tcPr>
            <w:tcW w:w="3085"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Конкурс юных экскурсоводов</w:t>
            </w:r>
          </w:p>
        </w:tc>
        <w:tc>
          <w:tcPr>
            <w:tcW w:w="992"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город</w:t>
            </w:r>
          </w:p>
        </w:tc>
        <w:tc>
          <w:tcPr>
            <w:tcW w:w="113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Апрель 2010</w:t>
            </w:r>
          </w:p>
        </w:tc>
        <w:tc>
          <w:tcPr>
            <w:tcW w:w="2268"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Руководитель школьного музея «Наследие»</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Сальникова И. В.</w:t>
            </w:r>
          </w:p>
        </w:tc>
        <w:tc>
          <w:tcPr>
            <w:tcW w:w="1843"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Диплом </w:t>
            </w:r>
            <w:r w:rsidRPr="00465464">
              <w:rPr>
                <w:rFonts w:ascii="Verdana" w:hAnsi="Verdana" w:cstheme="minorHAnsi"/>
                <w:color w:val="262626" w:themeColor="text1" w:themeTint="D9"/>
                <w:sz w:val="18"/>
                <w:szCs w:val="18"/>
                <w:lang w:val="en-US"/>
              </w:rPr>
              <w:t>I</w:t>
            </w:r>
            <w:r w:rsidRPr="00465464">
              <w:rPr>
                <w:rFonts w:ascii="Verdana" w:hAnsi="Verdana" w:cstheme="minorHAnsi"/>
                <w:color w:val="262626" w:themeColor="text1" w:themeTint="D9"/>
                <w:sz w:val="18"/>
                <w:szCs w:val="18"/>
              </w:rPr>
              <w:t xml:space="preserve"> степени</w:t>
            </w:r>
          </w:p>
        </w:tc>
      </w:tr>
    </w:tbl>
    <w:p w:rsidR="00091262" w:rsidRPr="00465464" w:rsidRDefault="00091262" w:rsidP="008E6790">
      <w:pPr>
        <w:rPr>
          <w:rFonts w:ascii="Verdana" w:hAnsi="Verdana" w:cstheme="minorHAnsi"/>
          <w:b/>
          <w:color w:val="262626" w:themeColor="text1" w:themeTint="D9"/>
          <w:sz w:val="18"/>
          <w:szCs w:val="18"/>
        </w:rPr>
      </w:pPr>
    </w:p>
    <w:p w:rsidR="000A13CB" w:rsidRPr="00465464" w:rsidRDefault="000A13CB" w:rsidP="00091262">
      <w:pPr>
        <w:pStyle w:val="a7"/>
        <w:numPr>
          <w:ilvl w:val="1"/>
          <w:numId w:val="80"/>
        </w:numPr>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 xml:space="preserve">Итоги работы МО  классных руководителей. </w:t>
      </w:r>
    </w:p>
    <w:p w:rsidR="000A13CB" w:rsidRPr="00465464" w:rsidRDefault="000A13CB" w:rsidP="00FC5E14">
      <w:pPr>
        <w:spacing w:line="276" w:lineRule="auto"/>
        <w:ind w:firstLine="54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Все классные руководители 1—11 классов являются членами методобъединения классных руководителей</w:t>
      </w:r>
      <w:r w:rsidRPr="00465464">
        <w:rPr>
          <w:rFonts w:ascii="Verdana" w:hAnsi="Verdana" w:cstheme="minorHAnsi"/>
          <w:bCs/>
          <w:color w:val="262626" w:themeColor="text1" w:themeTint="D9"/>
          <w:sz w:val="18"/>
          <w:szCs w:val="18"/>
        </w:rPr>
        <w:t>. Планирование работы ШМО КР осуществляется в соответствии с Программой развития школы.</w:t>
      </w:r>
    </w:p>
    <w:p w:rsidR="00091262" w:rsidRPr="00465464" w:rsidRDefault="000A13CB" w:rsidP="008E6790">
      <w:pPr>
        <w:spacing w:line="276" w:lineRule="auto"/>
        <w:ind w:firstLine="54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 2009-2010 учебном году классные руководители, члены ШМО  продолжили работу над единой темой методического объединения классных руководителей: «Современные формы организации воспитательной деятельности как способ актуализации ценностно-смысловой ориентации учащихся», сформулированную в  соответствии с методической темой школы «Вариативность современного урока как средство формирования ценностно-смысловой ориентации учащихся в условиях модернизации образования». Цель: овладение учителями и внедрение в практическую деятельность классных руководителей современных форм воспитательной работы, способствующих актуализации ценностно-смысловой ориентации учащихся.</w:t>
      </w:r>
    </w:p>
    <w:p w:rsidR="000A13CB" w:rsidRPr="00465464" w:rsidRDefault="000A13CB" w:rsidP="00FC5E14">
      <w:pPr>
        <w:spacing w:line="276" w:lineRule="auto"/>
        <w:ind w:firstLine="54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Заседания проводились согласно сводному плану.</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701"/>
        <w:gridCol w:w="1985"/>
        <w:gridCol w:w="1134"/>
        <w:gridCol w:w="1275"/>
        <w:gridCol w:w="1559"/>
        <w:gridCol w:w="1276"/>
      </w:tblGrid>
      <w:tr w:rsidR="000A13CB" w:rsidRPr="00465464" w:rsidTr="000A13CB">
        <w:tc>
          <w:tcPr>
            <w:tcW w:w="675" w:type="dxa"/>
          </w:tcPr>
          <w:p w:rsidR="000A13CB" w:rsidRPr="00465464" w:rsidRDefault="000A13CB" w:rsidP="00FC5E14">
            <w:pPr>
              <w:tabs>
                <w:tab w:val="left" w:pos="5720"/>
              </w:tabs>
              <w:spacing w:line="276" w:lineRule="auto"/>
              <w:contextualSpacing/>
              <w:rPr>
                <w:rFonts w:ascii="Verdana" w:hAnsi="Verdana" w:cstheme="minorHAnsi"/>
                <w:bCs/>
                <w:color w:val="262626" w:themeColor="text1" w:themeTint="D9"/>
                <w:sz w:val="18"/>
                <w:szCs w:val="18"/>
              </w:rPr>
            </w:pPr>
            <w:r w:rsidRPr="00465464">
              <w:rPr>
                <w:rFonts w:ascii="Verdana" w:hAnsi="Verdana" w:cstheme="minorHAnsi"/>
                <w:bCs/>
                <w:color w:val="262626" w:themeColor="text1" w:themeTint="D9"/>
                <w:sz w:val="18"/>
                <w:szCs w:val="18"/>
              </w:rPr>
              <w:t>№</w:t>
            </w:r>
          </w:p>
        </w:tc>
        <w:tc>
          <w:tcPr>
            <w:tcW w:w="1701" w:type="dxa"/>
          </w:tcPr>
          <w:p w:rsidR="000A13CB" w:rsidRPr="00465464" w:rsidRDefault="000A13CB" w:rsidP="00FC5E14">
            <w:pPr>
              <w:tabs>
                <w:tab w:val="left" w:pos="5720"/>
              </w:tabs>
              <w:spacing w:line="276" w:lineRule="auto"/>
              <w:contextualSpacing/>
              <w:rPr>
                <w:rFonts w:ascii="Verdana" w:hAnsi="Verdana" w:cstheme="minorHAnsi"/>
                <w:bCs/>
                <w:color w:val="262626" w:themeColor="text1" w:themeTint="D9"/>
                <w:sz w:val="18"/>
                <w:szCs w:val="18"/>
              </w:rPr>
            </w:pPr>
            <w:r w:rsidRPr="00465464">
              <w:rPr>
                <w:rFonts w:ascii="Verdana" w:hAnsi="Verdana" w:cstheme="minorHAnsi"/>
                <w:bCs/>
                <w:color w:val="262626" w:themeColor="text1" w:themeTint="D9"/>
                <w:sz w:val="18"/>
                <w:szCs w:val="18"/>
              </w:rPr>
              <w:t>Тема заседания</w:t>
            </w:r>
          </w:p>
        </w:tc>
        <w:tc>
          <w:tcPr>
            <w:tcW w:w="1985" w:type="dxa"/>
          </w:tcPr>
          <w:p w:rsidR="000A13CB" w:rsidRPr="00465464" w:rsidRDefault="000142A0" w:rsidP="00FC5E14">
            <w:pPr>
              <w:tabs>
                <w:tab w:val="left" w:pos="5720"/>
              </w:tabs>
              <w:spacing w:line="276" w:lineRule="auto"/>
              <w:contextualSpacing/>
              <w:rPr>
                <w:rFonts w:ascii="Verdana" w:hAnsi="Verdana" w:cstheme="minorHAnsi"/>
                <w:bCs/>
                <w:color w:val="262626" w:themeColor="text1" w:themeTint="D9"/>
                <w:sz w:val="18"/>
                <w:szCs w:val="18"/>
              </w:rPr>
            </w:pPr>
            <w:r w:rsidRPr="00465464">
              <w:rPr>
                <w:rFonts w:ascii="Verdana" w:hAnsi="Verdana" w:cstheme="minorHAnsi"/>
                <w:bCs/>
                <w:color w:val="262626" w:themeColor="text1" w:themeTint="D9"/>
                <w:sz w:val="18"/>
                <w:szCs w:val="18"/>
              </w:rPr>
              <w:t>Ц</w:t>
            </w:r>
            <w:r w:rsidR="000A13CB" w:rsidRPr="00465464">
              <w:rPr>
                <w:rFonts w:ascii="Verdana" w:hAnsi="Verdana" w:cstheme="minorHAnsi"/>
                <w:bCs/>
                <w:color w:val="262626" w:themeColor="text1" w:themeTint="D9"/>
                <w:sz w:val="18"/>
                <w:szCs w:val="18"/>
              </w:rPr>
              <w:t>ель</w:t>
            </w:r>
            <w:r w:rsidRPr="00465464">
              <w:rPr>
                <w:rFonts w:ascii="Verdana" w:hAnsi="Verdana" w:cstheme="minorHAnsi"/>
                <w:bCs/>
                <w:color w:val="262626" w:themeColor="text1" w:themeTint="D9"/>
                <w:sz w:val="18"/>
                <w:szCs w:val="18"/>
              </w:rPr>
              <w:t xml:space="preserve"> </w:t>
            </w:r>
          </w:p>
        </w:tc>
        <w:tc>
          <w:tcPr>
            <w:tcW w:w="1134" w:type="dxa"/>
          </w:tcPr>
          <w:p w:rsidR="000A13CB" w:rsidRPr="00465464" w:rsidRDefault="000142A0" w:rsidP="00FC5E14">
            <w:pPr>
              <w:tabs>
                <w:tab w:val="left" w:pos="5720"/>
              </w:tabs>
              <w:spacing w:line="276" w:lineRule="auto"/>
              <w:contextualSpacing/>
              <w:rPr>
                <w:rFonts w:ascii="Verdana" w:hAnsi="Verdana" w:cstheme="minorHAnsi"/>
                <w:bCs/>
                <w:color w:val="262626" w:themeColor="text1" w:themeTint="D9"/>
                <w:sz w:val="18"/>
                <w:szCs w:val="18"/>
              </w:rPr>
            </w:pPr>
            <w:r w:rsidRPr="00465464">
              <w:rPr>
                <w:rFonts w:ascii="Verdana" w:hAnsi="Verdana" w:cstheme="minorHAnsi"/>
                <w:bCs/>
                <w:color w:val="262626" w:themeColor="text1" w:themeTint="D9"/>
                <w:sz w:val="18"/>
                <w:szCs w:val="18"/>
              </w:rPr>
              <w:t>С</w:t>
            </w:r>
            <w:r w:rsidR="000A13CB" w:rsidRPr="00465464">
              <w:rPr>
                <w:rFonts w:ascii="Verdana" w:hAnsi="Verdana" w:cstheme="minorHAnsi"/>
                <w:bCs/>
                <w:color w:val="262626" w:themeColor="text1" w:themeTint="D9"/>
                <w:sz w:val="18"/>
                <w:szCs w:val="18"/>
              </w:rPr>
              <w:t>роки</w:t>
            </w:r>
            <w:r w:rsidRPr="00465464">
              <w:rPr>
                <w:rFonts w:ascii="Verdana" w:hAnsi="Verdana" w:cstheme="minorHAnsi"/>
                <w:bCs/>
                <w:color w:val="262626" w:themeColor="text1" w:themeTint="D9"/>
                <w:sz w:val="18"/>
                <w:szCs w:val="18"/>
              </w:rPr>
              <w:t xml:space="preserve"> </w:t>
            </w:r>
          </w:p>
        </w:tc>
        <w:tc>
          <w:tcPr>
            <w:tcW w:w="1275" w:type="dxa"/>
          </w:tcPr>
          <w:p w:rsidR="000A13CB" w:rsidRPr="00465464" w:rsidRDefault="000142A0" w:rsidP="00FC5E14">
            <w:pPr>
              <w:tabs>
                <w:tab w:val="left" w:pos="5720"/>
              </w:tabs>
              <w:spacing w:line="276" w:lineRule="auto"/>
              <w:contextualSpacing/>
              <w:rPr>
                <w:rFonts w:ascii="Verdana" w:hAnsi="Verdana" w:cstheme="minorHAnsi"/>
                <w:bCs/>
                <w:color w:val="262626" w:themeColor="text1" w:themeTint="D9"/>
                <w:sz w:val="18"/>
                <w:szCs w:val="18"/>
              </w:rPr>
            </w:pPr>
            <w:r w:rsidRPr="00465464">
              <w:rPr>
                <w:rFonts w:ascii="Verdana" w:hAnsi="Verdana" w:cstheme="minorHAnsi"/>
                <w:bCs/>
                <w:color w:val="262626" w:themeColor="text1" w:themeTint="D9"/>
                <w:sz w:val="18"/>
                <w:szCs w:val="18"/>
              </w:rPr>
              <w:t>О</w:t>
            </w:r>
            <w:r w:rsidR="000A13CB" w:rsidRPr="00465464">
              <w:rPr>
                <w:rFonts w:ascii="Verdana" w:hAnsi="Verdana" w:cstheme="minorHAnsi"/>
                <w:bCs/>
                <w:color w:val="262626" w:themeColor="text1" w:themeTint="D9"/>
                <w:sz w:val="18"/>
                <w:szCs w:val="18"/>
              </w:rPr>
              <w:t>тветственный</w:t>
            </w:r>
            <w:r w:rsidRPr="00465464">
              <w:rPr>
                <w:rFonts w:ascii="Verdana" w:hAnsi="Verdana" w:cstheme="minorHAnsi"/>
                <w:bCs/>
                <w:color w:val="262626" w:themeColor="text1" w:themeTint="D9"/>
                <w:sz w:val="18"/>
                <w:szCs w:val="18"/>
              </w:rPr>
              <w:t xml:space="preserve"> </w:t>
            </w:r>
          </w:p>
        </w:tc>
        <w:tc>
          <w:tcPr>
            <w:tcW w:w="1559" w:type="dxa"/>
          </w:tcPr>
          <w:p w:rsidR="000A13CB" w:rsidRPr="00465464" w:rsidRDefault="000A13CB" w:rsidP="00FC5E14">
            <w:pPr>
              <w:tabs>
                <w:tab w:val="left" w:pos="5720"/>
              </w:tabs>
              <w:spacing w:line="276" w:lineRule="auto"/>
              <w:contextualSpacing/>
              <w:rPr>
                <w:rFonts w:ascii="Verdana" w:hAnsi="Verdana" w:cstheme="minorHAnsi"/>
                <w:bCs/>
                <w:color w:val="262626" w:themeColor="text1" w:themeTint="D9"/>
                <w:sz w:val="18"/>
                <w:szCs w:val="18"/>
              </w:rPr>
            </w:pPr>
            <w:r w:rsidRPr="00465464">
              <w:rPr>
                <w:rFonts w:ascii="Verdana" w:hAnsi="Verdana" w:cstheme="minorHAnsi"/>
                <w:bCs/>
                <w:color w:val="262626" w:themeColor="text1" w:themeTint="D9"/>
                <w:sz w:val="18"/>
                <w:szCs w:val="18"/>
              </w:rPr>
              <w:t>Рабочая группа</w:t>
            </w:r>
          </w:p>
        </w:tc>
        <w:tc>
          <w:tcPr>
            <w:tcW w:w="1276" w:type="dxa"/>
          </w:tcPr>
          <w:p w:rsidR="000A13CB" w:rsidRPr="00465464" w:rsidRDefault="000142A0" w:rsidP="00FC5E14">
            <w:pPr>
              <w:tabs>
                <w:tab w:val="left" w:pos="5720"/>
              </w:tabs>
              <w:spacing w:line="276" w:lineRule="auto"/>
              <w:contextualSpacing/>
              <w:rPr>
                <w:rFonts w:ascii="Verdana" w:hAnsi="Verdana" w:cstheme="minorHAnsi"/>
                <w:bCs/>
                <w:color w:val="262626" w:themeColor="text1" w:themeTint="D9"/>
                <w:sz w:val="18"/>
                <w:szCs w:val="18"/>
              </w:rPr>
            </w:pPr>
            <w:r w:rsidRPr="00465464">
              <w:rPr>
                <w:rFonts w:ascii="Verdana" w:hAnsi="Verdana" w:cstheme="minorHAnsi"/>
                <w:bCs/>
                <w:color w:val="262626" w:themeColor="text1" w:themeTint="D9"/>
                <w:sz w:val="18"/>
                <w:szCs w:val="18"/>
              </w:rPr>
              <w:t>Р</w:t>
            </w:r>
            <w:r w:rsidR="000A13CB" w:rsidRPr="00465464">
              <w:rPr>
                <w:rFonts w:ascii="Verdana" w:hAnsi="Verdana" w:cstheme="minorHAnsi"/>
                <w:bCs/>
                <w:color w:val="262626" w:themeColor="text1" w:themeTint="D9"/>
                <w:sz w:val="18"/>
                <w:szCs w:val="18"/>
              </w:rPr>
              <w:t>езультат</w:t>
            </w:r>
            <w:r w:rsidRPr="00465464">
              <w:rPr>
                <w:rFonts w:ascii="Verdana" w:hAnsi="Verdana" w:cstheme="minorHAnsi"/>
                <w:bCs/>
                <w:color w:val="262626" w:themeColor="text1" w:themeTint="D9"/>
                <w:sz w:val="18"/>
                <w:szCs w:val="18"/>
              </w:rPr>
              <w:t xml:space="preserve"> </w:t>
            </w:r>
          </w:p>
        </w:tc>
      </w:tr>
      <w:tr w:rsidR="000A13CB" w:rsidRPr="00465464" w:rsidTr="000A13CB">
        <w:trPr>
          <w:trHeight w:val="1328"/>
        </w:trPr>
        <w:tc>
          <w:tcPr>
            <w:tcW w:w="675" w:type="dxa"/>
          </w:tcPr>
          <w:p w:rsidR="000A13CB" w:rsidRPr="00465464" w:rsidRDefault="000A13CB" w:rsidP="00CD0F52">
            <w:pPr>
              <w:numPr>
                <w:ilvl w:val="0"/>
                <w:numId w:val="67"/>
              </w:numPr>
              <w:tabs>
                <w:tab w:val="left" w:pos="5720"/>
              </w:tabs>
              <w:spacing w:line="276" w:lineRule="auto"/>
              <w:contextualSpacing/>
              <w:rPr>
                <w:rFonts w:ascii="Verdana" w:hAnsi="Verdana" w:cstheme="minorHAnsi"/>
                <w:bCs/>
                <w:color w:val="262626" w:themeColor="text1" w:themeTint="D9"/>
                <w:sz w:val="18"/>
                <w:szCs w:val="18"/>
              </w:rPr>
            </w:pPr>
          </w:p>
        </w:tc>
        <w:tc>
          <w:tcPr>
            <w:tcW w:w="1701" w:type="dxa"/>
          </w:tcPr>
          <w:p w:rsidR="000A13CB" w:rsidRPr="00465464" w:rsidRDefault="000A13CB" w:rsidP="00FC5E14">
            <w:pPr>
              <w:tabs>
                <w:tab w:val="left" w:pos="5720"/>
              </w:tabs>
              <w:spacing w:line="276" w:lineRule="auto"/>
              <w:contextualSpacing/>
              <w:rPr>
                <w:rFonts w:ascii="Verdana" w:hAnsi="Verdana" w:cstheme="minorHAnsi"/>
                <w:bCs/>
                <w:color w:val="262626" w:themeColor="text1" w:themeTint="D9"/>
                <w:sz w:val="18"/>
                <w:szCs w:val="18"/>
              </w:rPr>
            </w:pPr>
            <w:r w:rsidRPr="00465464">
              <w:rPr>
                <w:rFonts w:ascii="Verdana" w:hAnsi="Verdana" w:cstheme="minorHAnsi"/>
                <w:color w:val="262626" w:themeColor="text1" w:themeTint="D9"/>
                <w:sz w:val="18"/>
                <w:szCs w:val="18"/>
              </w:rPr>
              <w:t>Планирование работы ШМО классных руководителей</w:t>
            </w:r>
          </w:p>
        </w:tc>
        <w:tc>
          <w:tcPr>
            <w:tcW w:w="1985" w:type="dxa"/>
          </w:tcPr>
          <w:p w:rsidR="000A13CB" w:rsidRPr="00465464" w:rsidRDefault="000A13CB" w:rsidP="00FC5E14">
            <w:pPr>
              <w:tabs>
                <w:tab w:val="left" w:pos="5720"/>
              </w:tabs>
              <w:spacing w:line="276" w:lineRule="auto"/>
              <w:contextualSpacing/>
              <w:rPr>
                <w:rFonts w:ascii="Verdana" w:hAnsi="Verdana" w:cstheme="minorHAnsi"/>
                <w:bCs/>
                <w:color w:val="262626" w:themeColor="text1" w:themeTint="D9"/>
                <w:sz w:val="18"/>
                <w:szCs w:val="18"/>
              </w:rPr>
            </w:pPr>
            <w:r w:rsidRPr="00465464">
              <w:rPr>
                <w:rFonts w:ascii="Verdana" w:hAnsi="Verdana" w:cstheme="minorHAnsi"/>
                <w:bCs/>
                <w:color w:val="262626" w:themeColor="text1" w:themeTint="D9"/>
                <w:sz w:val="18"/>
                <w:szCs w:val="18"/>
              </w:rPr>
              <w:t>Координация взаимодействия всех участников педагогического процесса</w:t>
            </w:r>
          </w:p>
        </w:tc>
        <w:tc>
          <w:tcPr>
            <w:tcW w:w="1134" w:type="dxa"/>
          </w:tcPr>
          <w:p w:rsidR="000A13CB" w:rsidRPr="00465464" w:rsidRDefault="000A13CB" w:rsidP="00FC5E14">
            <w:pPr>
              <w:tabs>
                <w:tab w:val="left" w:pos="5720"/>
              </w:tabs>
              <w:spacing w:line="276" w:lineRule="auto"/>
              <w:contextualSpacing/>
              <w:rPr>
                <w:rFonts w:ascii="Verdana" w:hAnsi="Verdana" w:cstheme="minorHAnsi"/>
                <w:bCs/>
                <w:color w:val="262626" w:themeColor="text1" w:themeTint="D9"/>
                <w:sz w:val="18"/>
                <w:szCs w:val="18"/>
              </w:rPr>
            </w:pPr>
            <w:r w:rsidRPr="00465464">
              <w:rPr>
                <w:rFonts w:ascii="Verdana" w:hAnsi="Verdana" w:cstheme="minorHAnsi"/>
                <w:bCs/>
                <w:color w:val="262626" w:themeColor="text1" w:themeTint="D9"/>
                <w:sz w:val="18"/>
                <w:szCs w:val="18"/>
              </w:rPr>
              <w:t xml:space="preserve">Октябрь </w:t>
            </w:r>
          </w:p>
        </w:tc>
        <w:tc>
          <w:tcPr>
            <w:tcW w:w="1275" w:type="dxa"/>
          </w:tcPr>
          <w:p w:rsidR="000A13CB" w:rsidRPr="00465464" w:rsidRDefault="000A13CB" w:rsidP="00FC5E14">
            <w:pPr>
              <w:tabs>
                <w:tab w:val="left" w:pos="5720"/>
              </w:tabs>
              <w:spacing w:line="276" w:lineRule="auto"/>
              <w:contextualSpacing/>
              <w:rPr>
                <w:rFonts w:ascii="Verdana" w:hAnsi="Verdana" w:cstheme="minorHAnsi"/>
                <w:bCs/>
                <w:color w:val="262626" w:themeColor="text1" w:themeTint="D9"/>
                <w:sz w:val="18"/>
                <w:szCs w:val="18"/>
              </w:rPr>
            </w:pPr>
            <w:r w:rsidRPr="00465464">
              <w:rPr>
                <w:rFonts w:ascii="Verdana" w:hAnsi="Verdana" w:cstheme="minorHAnsi"/>
                <w:bCs/>
                <w:color w:val="262626" w:themeColor="text1" w:themeTint="D9"/>
                <w:sz w:val="18"/>
                <w:szCs w:val="18"/>
              </w:rPr>
              <w:t>Зам дир</w:t>
            </w:r>
            <w:r w:rsidR="000142A0" w:rsidRPr="00465464">
              <w:rPr>
                <w:rFonts w:ascii="Verdana" w:hAnsi="Verdana" w:cstheme="minorHAnsi"/>
                <w:bCs/>
                <w:color w:val="262626" w:themeColor="text1" w:themeTint="D9"/>
                <w:sz w:val="18"/>
                <w:szCs w:val="18"/>
              </w:rPr>
              <w:t>.</w:t>
            </w:r>
            <w:r w:rsidRPr="00465464">
              <w:rPr>
                <w:rFonts w:ascii="Verdana" w:hAnsi="Verdana" w:cstheme="minorHAnsi"/>
                <w:bCs/>
                <w:color w:val="262626" w:themeColor="text1" w:themeTint="D9"/>
                <w:sz w:val="18"/>
                <w:szCs w:val="18"/>
              </w:rPr>
              <w:t xml:space="preserve"> по ВР</w:t>
            </w:r>
          </w:p>
        </w:tc>
        <w:tc>
          <w:tcPr>
            <w:tcW w:w="1559" w:type="dxa"/>
          </w:tcPr>
          <w:p w:rsidR="000A13CB" w:rsidRPr="00465464" w:rsidRDefault="000A13CB" w:rsidP="00FC5E14">
            <w:pPr>
              <w:tabs>
                <w:tab w:val="left" w:pos="5720"/>
              </w:tabs>
              <w:spacing w:line="276" w:lineRule="auto"/>
              <w:contextualSpacing/>
              <w:rPr>
                <w:rFonts w:ascii="Verdana" w:hAnsi="Verdana" w:cstheme="minorHAnsi"/>
                <w:bCs/>
                <w:color w:val="262626" w:themeColor="text1" w:themeTint="D9"/>
                <w:sz w:val="18"/>
                <w:szCs w:val="18"/>
              </w:rPr>
            </w:pPr>
            <w:r w:rsidRPr="00465464">
              <w:rPr>
                <w:rFonts w:ascii="Verdana" w:hAnsi="Verdana" w:cstheme="minorHAnsi"/>
                <w:color w:val="262626" w:themeColor="text1" w:themeTint="D9"/>
                <w:sz w:val="18"/>
                <w:szCs w:val="18"/>
              </w:rPr>
              <w:t xml:space="preserve">Руководители методических объединений 1-4 классов, 5-8 классов и 9-11 классов </w:t>
            </w:r>
          </w:p>
        </w:tc>
        <w:tc>
          <w:tcPr>
            <w:tcW w:w="1276" w:type="dxa"/>
          </w:tcPr>
          <w:p w:rsidR="000A13CB" w:rsidRPr="00465464" w:rsidRDefault="000A13CB" w:rsidP="00FC5E14">
            <w:pPr>
              <w:tabs>
                <w:tab w:val="left" w:pos="5720"/>
              </w:tabs>
              <w:spacing w:line="276" w:lineRule="auto"/>
              <w:contextualSpacing/>
              <w:rPr>
                <w:rFonts w:ascii="Verdana" w:hAnsi="Verdana" w:cstheme="minorHAnsi"/>
                <w:bCs/>
                <w:color w:val="262626" w:themeColor="text1" w:themeTint="D9"/>
                <w:sz w:val="18"/>
                <w:szCs w:val="18"/>
              </w:rPr>
            </w:pPr>
            <w:r w:rsidRPr="00465464">
              <w:rPr>
                <w:rFonts w:ascii="Verdana" w:hAnsi="Verdana" w:cstheme="minorHAnsi"/>
                <w:bCs/>
                <w:color w:val="262626" w:themeColor="text1" w:themeTint="D9"/>
                <w:sz w:val="18"/>
                <w:szCs w:val="18"/>
              </w:rPr>
              <w:t>Протокол Рекомендации по планированию</w:t>
            </w:r>
          </w:p>
        </w:tc>
      </w:tr>
      <w:tr w:rsidR="000A13CB" w:rsidRPr="00465464" w:rsidTr="000A13CB">
        <w:tc>
          <w:tcPr>
            <w:tcW w:w="675" w:type="dxa"/>
          </w:tcPr>
          <w:p w:rsidR="000A13CB" w:rsidRPr="00465464" w:rsidRDefault="000A13CB" w:rsidP="00CD0F52">
            <w:pPr>
              <w:numPr>
                <w:ilvl w:val="0"/>
                <w:numId w:val="67"/>
              </w:numPr>
              <w:tabs>
                <w:tab w:val="left" w:pos="5720"/>
              </w:tabs>
              <w:spacing w:line="276" w:lineRule="auto"/>
              <w:contextualSpacing/>
              <w:rPr>
                <w:rFonts w:ascii="Verdana" w:hAnsi="Verdana" w:cstheme="minorHAnsi"/>
                <w:bCs/>
                <w:color w:val="262626" w:themeColor="text1" w:themeTint="D9"/>
                <w:sz w:val="18"/>
                <w:szCs w:val="18"/>
              </w:rPr>
            </w:pPr>
          </w:p>
        </w:tc>
        <w:tc>
          <w:tcPr>
            <w:tcW w:w="1701" w:type="dxa"/>
          </w:tcPr>
          <w:p w:rsidR="000A13CB" w:rsidRPr="00465464" w:rsidRDefault="000A13CB" w:rsidP="00FC5E14">
            <w:pPr>
              <w:tabs>
                <w:tab w:val="left" w:pos="5720"/>
              </w:tabs>
              <w:spacing w:line="276" w:lineRule="auto"/>
              <w:contextualSpacing/>
              <w:rPr>
                <w:rFonts w:ascii="Verdana" w:hAnsi="Verdana" w:cstheme="minorHAnsi"/>
                <w:bCs/>
                <w:color w:val="262626" w:themeColor="text1" w:themeTint="D9"/>
                <w:sz w:val="18"/>
                <w:szCs w:val="18"/>
              </w:rPr>
            </w:pPr>
            <w:r w:rsidRPr="00465464">
              <w:rPr>
                <w:rFonts w:ascii="Verdana" w:hAnsi="Verdana" w:cstheme="minorHAnsi"/>
                <w:color w:val="262626" w:themeColor="text1" w:themeTint="D9"/>
                <w:sz w:val="18"/>
                <w:szCs w:val="18"/>
              </w:rPr>
              <w:t>Новые воспитательные технологии как средство развития социально-педагогической  и познавательной активности учащихся</w:t>
            </w:r>
          </w:p>
        </w:tc>
        <w:tc>
          <w:tcPr>
            <w:tcW w:w="1985" w:type="dxa"/>
          </w:tcPr>
          <w:p w:rsidR="000A13CB" w:rsidRPr="00465464" w:rsidRDefault="000A13CB" w:rsidP="00FC5E14">
            <w:pPr>
              <w:tabs>
                <w:tab w:val="left" w:pos="5720"/>
              </w:tabs>
              <w:spacing w:line="276" w:lineRule="auto"/>
              <w:contextualSpacing/>
              <w:rPr>
                <w:rFonts w:ascii="Verdana" w:hAnsi="Verdana" w:cstheme="minorHAnsi"/>
                <w:bCs/>
                <w:color w:val="262626" w:themeColor="text1" w:themeTint="D9"/>
                <w:sz w:val="18"/>
                <w:szCs w:val="18"/>
              </w:rPr>
            </w:pPr>
            <w:r w:rsidRPr="00465464">
              <w:rPr>
                <w:rFonts w:ascii="Verdana" w:hAnsi="Verdana" w:cstheme="minorHAnsi"/>
                <w:bCs/>
                <w:color w:val="262626" w:themeColor="text1" w:themeTint="D9"/>
                <w:sz w:val="18"/>
                <w:szCs w:val="18"/>
              </w:rPr>
              <w:t>Обеспечение методически грамотного построения деятельности классного руководителя</w:t>
            </w:r>
          </w:p>
        </w:tc>
        <w:tc>
          <w:tcPr>
            <w:tcW w:w="1134" w:type="dxa"/>
          </w:tcPr>
          <w:p w:rsidR="000A13CB" w:rsidRPr="00465464" w:rsidRDefault="000A13CB" w:rsidP="00FC5E14">
            <w:pPr>
              <w:tabs>
                <w:tab w:val="left" w:pos="5720"/>
              </w:tabs>
              <w:spacing w:line="276" w:lineRule="auto"/>
              <w:contextualSpacing/>
              <w:rPr>
                <w:rFonts w:ascii="Verdana" w:hAnsi="Verdana" w:cstheme="minorHAnsi"/>
                <w:bCs/>
                <w:color w:val="262626" w:themeColor="text1" w:themeTint="D9"/>
                <w:sz w:val="18"/>
                <w:szCs w:val="18"/>
              </w:rPr>
            </w:pPr>
            <w:r w:rsidRPr="00465464">
              <w:rPr>
                <w:rFonts w:ascii="Verdana" w:hAnsi="Verdana" w:cstheme="minorHAnsi"/>
                <w:bCs/>
                <w:color w:val="262626" w:themeColor="text1" w:themeTint="D9"/>
                <w:sz w:val="18"/>
                <w:szCs w:val="18"/>
              </w:rPr>
              <w:t>Ноябрь</w:t>
            </w:r>
          </w:p>
        </w:tc>
        <w:tc>
          <w:tcPr>
            <w:tcW w:w="1275" w:type="dxa"/>
          </w:tcPr>
          <w:p w:rsidR="000A13CB" w:rsidRPr="00465464" w:rsidRDefault="000A13CB" w:rsidP="00FC5E14">
            <w:pPr>
              <w:tabs>
                <w:tab w:val="left" w:pos="5720"/>
              </w:tabs>
              <w:spacing w:line="276" w:lineRule="auto"/>
              <w:contextualSpacing/>
              <w:rPr>
                <w:rFonts w:ascii="Verdana" w:hAnsi="Verdana" w:cstheme="minorHAnsi"/>
                <w:bCs/>
                <w:color w:val="262626" w:themeColor="text1" w:themeTint="D9"/>
                <w:sz w:val="18"/>
                <w:szCs w:val="18"/>
              </w:rPr>
            </w:pPr>
            <w:r w:rsidRPr="00465464">
              <w:rPr>
                <w:rFonts w:ascii="Verdana" w:hAnsi="Verdana" w:cstheme="minorHAnsi"/>
                <w:bCs/>
                <w:color w:val="262626" w:themeColor="text1" w:themeTint="D9"/>
                <w:sz w:val="18"/>
                <w:szCs w:val="18"/>
              </w:rPr>
              <w:t>Зам дир</w:t>
            </w:r>
            <w:r w:rsidR="000142A0" w:rsidRPr="00465464">
              <w:rPr>
                <w:rFonts w:ascii="Verdana" w:hAnsi="Verdana" w:cstheme="minorHAnsi"/>
                <w:bCs/>
                <w:color w:val="262626" w:themeColor="text1" w:themeTint="D9"/>
                <w:sz w:val="18"/>
                <w:szCs w:val="18"/>
              </w:rPr>
              <w:t>.</w:t>
            </w:r>
            <w:r w:rsidRPr="00465464">
              <w:rPr>
                <w:rFonts w:ascii="Verdana" w:hAnsi="Verdana" w:cstheme="minorHAnsi"/>
                <w:bCs/>
                <w:color w:val="262626" w:themeColor="text1" w:themeTint="D9"/>
                <w:sz w:val="18"/>
                <w:szCs w:val="18"/>
              </w:rPr>
              <w:t xml:space="preserve"> по ВР</w:t>
            </w:r>
          </w:p>
        </w:tc>
        <w:tc>
          <w:tcPr>
            <w:tcW w:w="1559" w:type="dxa"/>
          </w:tcPr>
          <w:p w:rsidR="000A13CB" w:rsidRPr="00465464" w:rsidRDefault="000A13CB" w:rsidP="00FC5E14">
            <w:pPr>
              <w:tabs>
                <w:tab w:val="left" w:pos="5720"/>
              </w:tabs>
              <w:spacing w:line="276" w:lineRule="auto"/>
              <w:contextualSpacing/>
              <w:rPr>
                <w:rFonts w:ascii="Verdana" w:hAnsi="Verdana" w:cstheme="minorHAnsi"/>
                <w:bCs/>
                <w:color w:val="262626" w:themeColor="text1" w:themeTint="D9"/>
                <w:sz w:val="18"/>
                <w:szCs w:val="18"/>
              </w:rPr>
            </w:pPr>
            <w:r w:rsidRPr="00465464">
              <w:rPr>
                <w:rFonts w:ascii="Verdana" w:hAnsi="Verdana" w:cstheme="minorHAnsi"/>
                <w:color w:val="262626" w:themeColor="text1" w:themeTint="D9"/>
                <w:sz w:val="18"/>
                <w:szCs w:val="18"/>
              </w:rPr>
              <w:t>Руководители методических объединений 1-4 классов, 5-8 классов и 9-11 классов</w:t>
            </w:r>
          </w:p>
        </w:tc>
        <w:tc>
          <w:tcPr>
            <w:tcW w:w="1276" w:type="dxa"/>
          </w:tcPr>
          <w:p w:rsidR="000A13CB" w:rsidRPr="00465464" w:rsidRDefault="000A13CB" w:rsidP="00FC5E14">
            <w:pPr>
              <w:tabs>
                <w:tab w:val="left" w:pos="5720"/>
              </w:tabs>
              <w:spacing w:line="276" w:lineRule="auto"/>
              <w:contextualSpacing/>
              <w:rPr>
                <w:rFonts w:ascii="Verdana" w:hAnsi="Verdana" w:cstheme="minorHAnsi"/>
                <w:bCs/>
                <w:color w:val="262626" w:themeColor="text1" w:themeTint="D9"/>
                <w:sz w:val="18"/>
                <w:szCs w:val="18"/>
              </w:rPr>
            </w:pPr>
            <w:r w:rsidRPr="00465464">
              <w:rPr>
                <w:rFonts w:ascii="Verdana" w:hAnsi="Verdana" w:cstheme="minorHAnsi"/>
                <w:bCs/>
                <w:color w:val="262626" w:themeColor="text1" w:themeTint="D9"/>
                <w:sz w:val="18"/>
                <w:szCs w:val="18"/>
              </w:rPr>
              <w:t>Протокол Рекомендации по планированию</w:t>
            </w:r>
          </w:p>
        </w:tc>
      </w:tr>
      <w:tr w:rsidR="000A13CB" w:rsidRPr="00465464" w:rsidTr="000A13CB">
        <w:tc>
          <w:tcPr>
            <w:tcW w:w="675" w:type="dxa"/>
          </w:tcPr>
          <w:p w:rsidR="000A13CB" w:rsidRPr="00465464" w:rsidRDefault="000A13CB" w:rsidP="00CD0F52">
            <w:pPr>
              <w:numPr>
                <w:ilvl w:val="0"/>
                <w:numId w:val="67"/>
              </w:numPr>
              <w:tabs>
                <w:tab w:val="left" w:pos="5720"/>
              </w:tabs>
              <w:spacing w:line="276" w:lineRule="auto"/>
              <w:contextualSpacing/>
              <w:rPr>
                <w:rFonts w:ascii="Verdana" w:hAnsi="Verdana" w:cstheme="minorHAnsi"/>
                <w:bCs/>
                <w:color w:val="262626" w:themeColor="text1" w:themeTint="D9"/>
                <w:sz w:val="18"/>
                <w:szCs w:val="18"/>
              </w:rPr>
            </w:pPr>
          </w:p>
        </w:tc>
        <w:tc>
          <w:tcPr>
            <w:tcW w:w="1701" w:type="dxa"/>
          </w:tcPr>
          <w:p w:rsidR="000A13CB" w:rsidRPr="00465464" w:rsidRDefault="000A13CB" w:rsidP="00FC5E14">
            <w:pPr>
              <w:tabs>
                <w:tab w:val="left" w:pos="5720"/>
              </w:tabs>
              <w:spacing w:line="276" w:lineRule="auto"/>
              <w:contextualSpacing/>
              <w:rPr>
                <w:rFonts w:ascii="Verdana" w:hAnsi="Verdana" w:cstheme="minorHAnsi"/>
                <w:bCs/>
                <w:color w:val="262626" w:themeColor="text1" w:themeTint="D9"/>
                <w:sz w:val="18"/>
                <w:szCs w:val="18"/>
              </w:rPr>
            </w:pPr>
            <w:r w:rsidRPr="00465464">
              <w:rPr>
                <w:rFonts w:ascii="Verdana" w:hAnsi="Verdana" w:cstheme="minorHAnsi"/>
                <w:color w:val="262626" w:themeColor="text1" w:themeTint="D9"/>
                <w:sz w:val="18"/>
                <w:szCs w:val="18"/>
              </w:rPr>
              <w:t>Система анализа и оценки качества деятельности классного руководителя</w:t>
            </w:r>
          </w:p>
        </w:tc>
        <w:tc>
          <w:tcPr>
            <w:tcW w:w="1985" w:type="dxa"/>
          </w:tcPr>
          <w:p w:rsidR="000A13CB" w:rsidRPr="00465464" w:rsidRDefault="000A13CB" w:rsidP="00FC5E14">
            <w:pPr>
              <w:tabs>
                <w:tab w:val="left" w:pos="5720"/>
              </w:tabs>
              <w:spacing w:line="276" w:lineRule="auto"/>
              <w:contextualSpacing/>
              <w:rPr>
                <w:rFonts w:ascii="Verdana" w:hAnsi="Verdana" w:cstheme="minorHAnsi"/>
                <w:bCs/>
                <w:color w:val="262626" w:themeColor="text1" w:themeTint="D9"/>
                <w:sz w:val="18"/>
                <w:szCs w:val="18"/>
              </w:rPr>
            </w:pPr>
            <w:r w:rsidRPr="00465464">
              <w:rPr>
                <w:rFonts w:ascii="Verdana" w:hAnsi="Verdana" w:cstheme="minorHAnsi"/>
                <w:bCs/>
                <w:color w:val="262626" w:themeColor="text1" w:themeTint="D9"/>
                <w:sz w:val="18"/>
                <w:szCs w:val="18"/>
              </w:rPr>
              <w:t>Изучить возможности применения в практической деятельности системы анализа и оценки качества деятельности классного руководителя</w:t>
            </w:r>
          </w:p>
        </w:tc>
        <w:tc>
          <w:tcPr>
            <w:tcW w:w="1134" w:type="dxa"/>
          </w:tcPr>
          <w:p w:rsidR="000A13CB" w:rsidRPr="00465464" w:rsidRDefault="000A13CB" w:rsidP="00FC5E14">
            <w:pPr>
              <w:tabs>
                <w:tab w:val="left" w:pos="5720"/>
              </w:tabs>
              <w:spacing w:line="276" w:lineRule="auto"/>
              <w:contextualSpacing/>
              <w:rPr>
                <w:rFonts w:ascii="Verdana" w:hAnsi="Verdana" w:cstheme="minorHAnsi"/>
                <w:bCs/>
                <w:color w:val="262626" w:themeColor="text1" w:themeTint="D9"/>
                <w:sz w:val="18"/>
                <w:szCs w:val="18"/>
              </w:rPr>
            </w:pPr>
            <w:r w:rsidRPr="00465464">
              <w:rPr>
                <w:rFonts w:ascii="Verdana" w:hAnsi="Verdana" w:cstheme="minorHAnsi"/>
                <w:bCs/>
                <w:color w:val="262626" w:themeColor="text1" w:themeTint="D9"/>
                <w:sz w:val="18"/>
                <w:szCs w:val="18"/>
              </w:rPr>
              <w:t>Февраль</w:t>
            </w:r>
          </w:p>
        </w:tc>
        <w:tc>
          <w:tcPr>
            <w:tcW w:w="1275" w:type="dxa"/>
          </w:tcPr>
          <w:p w:rsidR="000A13CB" w:rsidRPr="00465464" w:rsidRDefault="000A13CB" w:rsidP="00FC5E14">
            <w:pPr>
              <w:tabs>
                <w:tab w:val="left" w:pos="5720"/>
              </w:tabs>
              <w:spacing w:line="276" w:lineRule="auto"/>
              <w:contextualSpacing/>
              <w:rPr>
                <w:rFonts w:ascii="Verdana" w:hAnsi="Verdana" w:cstheme="minorHAnsi"/>
                <w:bCs/>
                <w:color w:val="262626" w:themeColor="text1" w:themeTint="D9"/>
                <w:sz w:val="18"/>
                <w:szCs w:val="18"/>
              </w:rPr>
            </w:pPr>
            <w:r w:rsidRPr="00465464">
              <w:rPr>
                <w:rFonts w:ascii="Verdana" w:hAnsi="Verdana" w:cstheme="minorHAnsi"/>
                <w:bCs/>
                <w:color w:val="262626" w:themeColor="text1" w:themeTint="D9"/>
                <w:sz w:val="18"/>
                <w:szCs w:val="18"/>
              </w:rPr>
              <w:t>Зам дир</w:t>
            </w:r>
            <w:r w:rsidR="000142A0" w:rsidRPr="00465464">
              <w:rPr>
                <w:rFonts w:ascii="Verdana" w:hAnsi="Verdana" w:cstheme="minorHAnsi"/>
                <w:bCs/>
                <w:color w:val="262626" w:themeColor="text1" w:themeTint="D9"/>
                <w:sz w:val="18"/>
                <w:szCs w:val="18"/>
              </w:rPr>
              <w:t>.</w:t>
            </w:r>
            <w:r w:rsidRPr="00465464">
              <w:rPr>
                <w:rFonts w:ascii="Verdana" w:hAnsi="Verdana" w:cstheme="minorHAnsi"/>
                <w:bCs/>
                <w:color w:val="262626" w:themeColor="text1" w:themeTint="D9"/>
                <w:sz w:val="18"/>
                <w:szCs w:val="18"/>
              </w:rPr>
              <w:t xml:space="preserve"> по ВР</w:t>
            </w:r>
          </w:p>
        </w:tc>
        <w:tc>
          <w:tcPr>
            <w:tcW w:w="1559" w:type="dxa"/>
          </w:tcPr>
          <w:p w:rsidR="000A13CB" w:rsidRPr="00465464" w:rsidRDefault="000A13CB" w:rsidP="00FC5E14">
            <w:pPr>
              <w:tabs>
                <w:tab w:val="left" w:pos="5720"/>
              </w:tabs>
              <w:spacing w:line="276" w:lineRule="auto"/>
              <w:contextualSpacing/>
              <w:rPr>
                <w:rFonts w:ascii="Verdana" w:hAnsi="Verdana" w:cstheme="minorHAnsi"/>
                <w:bCs/>
                <w:color w:val="262626" w:themeColor="text1" w:themeTint="D9"/>
                <w:sz w:val="18"/>
                <w:szCs w:val="18"/>
              </w:rPr>
            </w:pPr>
            <w:r w:rsidRPr="00465464">
              <w:rPr>
                <w:rFonts w:ascii="Verdana" w:hAnsi="Verdana" w:cstheme="minorHAnsi"/>
                <w:color w:val="262626" w:themeColor="text1" w:themeTint="D9"/>
                <w:sz w:val="18"/>
                <w:szCs w:val="18"/>
              </w:rPr>
              <w:t>Руководители методических объединений 1-4 классов, 5-8 классов и 9-11 классов</w:t>
            </w:r>
          </w:p>
        </w:tc>
        <w:tc>
          <w:tcPr>
            <w:tcW w:w="1276" w:type="dxa"/>
          </w:tcPr>
          <w:p w:rsidR="000A13CB" w:rsidRPr="00465464" w:rsidRDefault="000A13CB" w:rsidP="00FC5E14">
            <w:pPr>
              <w:tabs>
                <w:tab w:val="left" w:pos="5720"/>
              </w:tabs>
              <w:spacing w:line="276" w:lineRule="auto"/>
              <w:contextualSpacing/>
              <w:rPr>
                <w:rFonts w:ascii="Verdana" w:hAnsi="Verdana" w:cstheme="minorHAnsi"/>
                <w:bCs/>
                <w:color w:val="262626" w:themeColor="text1" w:themeTint="D9"/>
                <w:sz w:val="18"/>
                <w:szCs w:val="18"/>
              </w:rPr>
            </w:pPr>
            <w:r w:rsidRPr="00465464">
              <w:rPr>
                <w:rFonts w:ascii="Verdana" w:hAnsi="Verdana" w:cstheme="minorHAnsi"/>
                <w:bCs/>
                <w:color w:val="262626" w:themeColor="text1" w:themeTint="D9"/>
                <w:sz w:val="18"/>
                <w:szCs w:val="18"/>
              </w:rPr>
              <w:t>Протокол</w:t>
            </w:r>
          </w:p>
          <w:p w:rsidR="000A13CB" w:rsidRPr="00465464" w:rsidRDefault="000A13CB" w:rsidP="00FC5E14">
            <w:pPr>
              <w:tabs>
                <w:tab w:val="left" w:pos="5720"/>
              </w:tabs>
              <w:spacing w:line="276" w:lineRule="auto"/>
              <w:contextualSpacing/>
              <w:rPr>
                <w:rFonts w:ascii="Verdana" w:hAnsi="Verdana" w:cstheme="minorHAnsi"/>
                <w:bCs/>
                <w:color w:val="262626" w:themeColor="text1" w:themeTint="D9"/>
                <w:sz w:val="18"/>
                <w:szCs w:val="18"/>
              </w:rPr>
            </w:pPr>
            <w:r w:rsidRPr="00465464">
              <w:rPr>
                <w:rFonts w:ascii="Verdana" w:hAnsi="Verdana" w:cstheme="minorHAnsi"/>
                <w:bCs/>
                <w:color w:val="262626" w:themeColor="text1" w:themeTint="D9"/>
                <w:sz w:val="18"/>
                <w:szCs w:val="18"/>
              </w:rPr>
              <w:t>Рекомендации по планированию</w:t>
            </w:r>
          </w:p>
        </w:tc>
      </w:tr>
      <w:tr w:rsidR="000A13CB" w:rsidRPr="00465464" w:rsidTr="000A13CB">
        <w:tc>
          <w:tcPr>
            <w:tcW w:w="675" w:type="dxa"/>
          </w:tcPr>
          <w:p w:rsidR="000A13CB" w:rsidRPr="00465464" w:rsidRDefault="000A13CB" w:rsidP="00CD0F52">
            <w:pPr>
              <w:numPr>
                <w:ilvl w:val="0"/>
                <w:numId w:val="67"/>
              </w:numPr>
              <w:tabs>
                <w:tab w:val="left" w:pos="5720"/>
              </w:tabs>
              <w:spacing w:line="276" w:lineRule="auto"/>
              <w:contextualSpacing/>
              <w:rPr>
                <w:rFonts w:ascii="Verdana" w:hAnsi="Verdana" w:cstheme="minorHAnsi"/>
                <w:bCs/>
                <w:color w:val="262626" w:themeColor="text1" w:themeTint="D9"/>
                <w:sz w:val="18"/>
                <w:szCs w:val="18"/>
              </w:rPr>
            </w:pPr>
          </w:p>
        </w:tc>
        <w:tc>
          <w:tcPr>
            <w:tcW w:w="1701"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Воспитательная система класса, как одна из  форм организации воспитательной деятельности</w:t>
            </w:r>
          </w:p>
        </w:tc>
        <w:tc>
          <w:tcPr>
            <w:tcW w:w="1985" w:type="dxa"/>
          </w:tcPr>
          <w:p w:rsidR="000A13CB" w:rsidRPr="00465464" w:rsidRDefault="000A13CB" w:rsidP="00FC5E14">
            <w:pPr>
              <w:keepNext/>
              <w:keepLines/>
              <w:spacing w:line="276" w:lineRule="auto"/>
              <w:contextualSpacing/>
              <w:rPr>
                <w:rFonts w:ascii="Verdana" w:hAnsi="Verdana" w:cstheme="minorHAnsi"/>
                <w:bCs/>
                <w:color w:val="262626" w:themeColor="text1" w:themeTint="D9"/>
                <w:sz w:val="18"/>
                <w:szCs w:val="18"/>
              </w:rPr>
            </w:pPr>
            <w:r w:rsidRPr="00465464">
              <w:rPr>
                <w:rFonts w:ascii="Verdana" w:hAnsi="Verdana" w:cstheme="minorHAnsi"/>
                <w:color w:val="262626" w:themeColor="text1" w:themeTint="D9"/>
                <w:sz w:val="18"/>
                <w:szCs w:val="18"/>
              </w:rPr>
              <w:t>Формирование научно обоснованных представлений о сущности, характерных чертах и основных компонентах воспитательной системы класса и процессе ее создания</w:t>
            </w:r>
          </w:p>
        </w:tc>
        <w:tc>
          <w:tcPr>
            <w:tcW w:w="1134" w:type="dxa"/>
          </w:tcPr>
          <w:p w:rsidR="000A13CB" w:rsidRPr="00465464" w:rsidRDefault="000A13CB" w:rsidP="00FC5E14">
            <w:pPr>
              <w:tabs>
                <w:tab w:val="left" w:pos="5720"/>
              </w:tabs>
              <w:spacing w:line="276" w:lineRule="auto"/>
              <w:contextualSpacing/>
              <w:rPr>
                <w:rFonts w:ascii="Verdana" w:hAnsi="Verdana" w:cstheme="minorHAnsi"/>
                <w:bCs/>
                <w:color w:val="262626" w:themeColor="text1" w:themeTint="D9"/>
                <w:sz w:val="18"/>
                <w:szCs w:val="18"/>
              </w:rPr>
            </w:pPr>
            <w:r w:rsidRPr="00465464">
              <w:rPr>
                <w:rFonts w:ascii="Verdana" w:hAnsi="Verdana" w:cstheme="minorHAnsi"/>
                <w:bCs/>
                <w:color w:val="262626" w:themeColor="text1" w:themeTint="D9"/>
                <w:sz w:val="18"/>
                <w:szCs w:val="18"/>
              </w:rPr>
              <w:t>Апрель</w:t>
            </w:r>
          </w:p>
        </w:tc>
        <w:tc>
          <w:tcPr>
            <w:tcW w:w="1275" w:type="dxa"/>
          </w:tcPr>
          <w:p w:rsidR="000A13CB" w:rsidRPr="00465464" w:rsidRDefault="000A13CB" w:rsidP="00FC5E14">
            <w:pPr>
              <w:tabs>
                <w:tab w:val="left" w:pos="5720"/>
              </w:tabs>
              <w:spacing w:line="276" w:lineRule="auto"/>
              <w:contextualSpacing/>
              <w:rPr>
                <w:rFonts w:ascii="Verdana" w:hAnsi="Verdana" w:cstheme="minorHAnsi"/>
                <w:bCs/>
                <w:color w:val="262626" w:themeColor="text1" w:themeTint="D9"/>
                <w:sz w:val="18"/>
                <w:szCs w:val="18"/>
              </w:rPr>
            </w:pPr>
            <w:r w:rsidRPr="00465464">
              <w:rPr>
                <w:rFonts w:ascii="Verdana" w:hAnsi="Verdana" w:cstheme="minorHAnsi"/>
                <w:bCs/>
                <w:color w:val="262626" w:themeColor="text1" w:themeTint="D9"/>
                <w:sz w:val="18"/>
                <w:szCs w:val="18"/>
              </w:rPr>
              <w:t>Зам дир</w:t>
            </w:r>
            <w:r w:rsidR="000142A0" w:rsidRPr="00465464">
              <w:rPr>
                <w:rFonts w:ascii="Verdana" w:hAnsi="Verdana" w:cstheme="minorHAnsi"/>
                <w:bCs/>
                <w:color w:val="262626" w:themeColor="text1" w:themeTint="D9"/>
                <w:sz w:val="18"/>
                <w:szCs w:val="18"/>
              </w:rPr>
              <w:t>.</w:t>
            </w:r>
            <w:r w:rsidRPr="00465464">
              <w:rPr>
                <w:rFonts w:ascii="Verdana" w:hAnsi="Verdana" w:cstheme="minorHAnsi"/>
                <w:bCs/>
                <w:color w:val="262626" w:themeColor="text1" w:themeTint="D9"/>
                <w:sz w:val="18"/>
                <w:szCs w:val="18"/>
              </w:rPr>
              <w:t xml:space="preserve"> по ВР</w:t>
            </w:r>
          </w:p>
        </w:tc>
        <w:tc>
          <w:tcPr>
            <w:tcW w:w="1559" w:type="dxa"/>
          </w:tcPr>
          <w:p w:rsidR="000A13CB" w:rsidRPr="00465464" w:rsidRDefault="000A13CB" w:rsidP="00FC5E14">
            <w:pPr>
              <w:tabs>
                <w:tab w:val="left" w:pos="5720"/>
              </w:tabs>
              <w:spacing w:line="276" w:lineRule="auto"/>
              <w:contextualSpacing/>
              <w:rPr>
                <w:rFonts w:ascii="Verdana" w:hAnsi="Verdana" w:cstheme="minorHAnsi"/>
                <w:bCs/>
                <w:color w:val="262626" w:themeColor="text1" w:themeTint="D9"/>
                <w:sz w:val="18"/>
                <w:szCs w:val="18"/>
              </w:rPr>
            </w:pPr>
            <w:r w:rsidRPr="00465464">
              <w:rPr>
                <w:rFonts w:ascii="Verdana" w:hAnsi="Verdana" w:cstheme="minorHAnsi"/>
                <w:color w:val="262626" w:themeColor="text1" w:themeTint="D9"/>
                <w:sz w:val="18"/>
                <w:szCs w:val="18"/>
              </w:rPr>
              <w:t>Руководители методических объединений 1-4 классов, 5-8 классов и 9-11 классов</w:t>
            </w:r>
          </w:p>
        </w:tc>
        <w:tc>
          <w:tcPr>
            <w:tcW w:w="1276" w:type="dxa"/>
          </w:tcPr>
          <w:p w:rsidR="000A13CB" w:rsidRPr="00465464" w:rsidRDefault="000A13CB" w:rsidP="00FC5E14">
            <w:pPr>
              <w:tabs>
                <w:tab w:val="left" w:pos="5720"/>
              </w:tabs>
              <w:spacing w:line="276" w:lineRule="auto"/>
              <w:contextualSpacing/>
              <w:rPr>
                <w:rFonts w:ascii="Verdana" w:hAnsi="Verdana" w:cstheme="minorHAnsi"/>
                <w:bCs/>
                <w:color w:val="262626" w:themeColor="text1" w:themeTint="D9"/>
                <w:sz w:val="18"/>
                <w:szCs w:val="18"/>
              </w:rPr>
            </w:pPr>
            <w:r w:rsidRPr="00465464">
              <w:rPr>
                <w:rFonts w:ascii="Verdana" w:hAnsi="Verdana" w:cstheme="minorHAnsi"/>
                <w:bCs/>
                <w:color w:val="262626" w:themeColor="text1" w:themeTint="D9"/>
                <w:sz w:val="18"/>
                <w:szCs w:val="18"/>
              </w:rPr>
              <w:t>Протокол</w:t>
            </w:r>
          </w:p>
          <w:p w:rsidR="000A13CB" w:rsidRPr="00465464" w:rsidRDefault="000A13CB" w:rsidP="00FC5E14">
            <w:pPr>
              <w:tabs>
                <w:tab w:val="left" w:pos="5720"/>
              </w:tabs>
              <w:spacing w:line="276" w:lineRule="auto"/>
              <w:contextualSpacing/>
              <w:rPr>
                <w:rFonts w:ascii="Verdana" w:hAnsi="Verdana" w:cstheme="minorHAnsi"/>
                <w:bCs/>
                <w:color w:val="262626" w:themeColor="text1" w:themeTint="D9"/>
                <w:sz w:val="18"/>
                <w:szCs w:val="18"/>
              </w:rPr>
            </w:pPr>
            <w:r w:rsidRPr="00465464">
              <w:rPr>
                <w:rFonts w:ascii="Verdana" w:hAnsi="Verdana" w:cstheme="minorHAnsi"/>
                <w:bCs/>
                <w:color w:val="262626" w:themeColor="text1" w:themeTint="D9"/>
                <w:sz w:val="18"/>
                <w:szCs w:val="18"/>
              </w:rPr>
              <w:t>Рекомендации по планированию</w:t>
            </w:r>
          </w:p>
        </w:tc>
      </w:tr>
      <w:tr w:rsidR="000A13CB" w:rsidRPr="00465464" w:rsidTr="000A13CB">
        <w:tc>
          <w:tcPr>
            <w:tcW w:w="675" w:type="dxa"/>
          </w:tcPr>
          <w:p w:rsidR="000A13CB" w:rsidRPr="00465464" w:rsidRDefault="000A13CB" w:rsidP="00CD0F52">
            <w:pPr>
              <w:numPr>
                <w:ilvl w:val="0"/>
                <w:numId w:val="67"/>
              </w:numPr>
              <w:tabs>
                <w:tab w:val="left" w:pos="5720"/>
              </w:tabs>
              <w:spacing w:line="276" w:lineRule="auto"/>
              <w:contextualSpacing/>
              <w:rPr>
                <w:rFonts w:ascii="Verdana" w:hAnsi="Verdana" w:cstheme="minorHAnsi"/>
                <w:bCs/>
                <w:color w:val="262626" w:themeColor="text1" w:themeTint="D9"/>
                <w:sz w:val="18"/>
                <w:szCs w:val="18"/>
              </w:rPr>
            </w:pPr>
          </w:p>
        </w:tc>
        <w:tc>
          <w:tcPr>
            <w:tcW w:w="1701"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Итоговое заседание ШМО, анализ работы</w:t>
            </w:r>
          </w:p>
        </w:tc>
        <w:tc>
          <w:tcPr>
            <w:tcW w:w="1985" w:type="dxa"/>
          </w:tcPr>
          <w:p w:rsidR="000A13CB" w:rsidRPr="00465464" w:rsidRDefault="000A13CB" w:rsidP="00FC5E14">
            <w:pPr>
              <w:tabs>
                <w:tab w:val="left" w:pos="5720"/>
              </w:tabs>
              <w:spacing w:line="276" w:lineRule="auto"/>
              <w:contextualSpacing/>
              <w:rPr>
                <w:rFonts w:ascii="Verdana" w:hAnsi="Verdana" w:cstheme="minorHAnsi"/>
                <w:bCs/>
                <w:color w:val="262626" w:themeColor="text1" w:themeTint="D9"/>
                <w:sz w:val="18"/>
                <w:szCs w:val="18"/>
              </w:rPr>
            </w:pPr>
            <w:r w:rsidRPr="00465464">
              <w:rPr>
                <w:rFonts w:ascii="Verdana" w:hAnsi="Verdana" w:cstheme="minorHAnsi"/>
                <w:bCs/>
                <w:color w:val="262626" w:themeColor="text1" w:themeTint="D9"/>
                <w:sz w:val="18"/>
                <w:szCs w:val="18"/>
              </w:rPr>
              <w:t>Подведение итогов, планирование работы на следующий год</w:t>
            </w:r>
          </w:p>
        </w:tc>
        <w:tc>
          <w:tcPr>
            <w:tcW w:w="1134" w:type="dxa"/>
          </w:tcPr>
          <w:p w:rsidR="000A13CB" w:rsidRPr="00465464" w:rsidRDefault="000A13CB" w:rsidP="00FC5E14">
            <w:pPr>
              <w:tabs>
                <w:tab w:val="left" w:pos="5720"/>
              </w:tabs>
              <w:spacing w:line="276" w:lineRule="auto"/>
              <w:contextualSpacing/>
              <w:rPr>
                <w:rFonts w:ascii="Verdana" w:hAnsi="Verdana" w:cstheme="minorHAnsi"/>
                <w:bCs/>
                <w:color w:val="262626" w:themeColor="text1" w:themeTint="D9"/>
                <w:sz w:val="18"/>
                <w:szCs w:val="18"/>
              </w:rPr>
            </w:pPr>
            <w:r w:rsidRPr="00465464">
              <w:rPr>
                <w:rFonts w:ascii="Verdana" w:hAnsi="Verdana" w:cstheme="minorHAnsi"/>
                <w:bCs/>
                <w:color w:val="262626" w:themeColor="text1" w:themeTint="D9"/>
                <w:sz w:val="18"/>
                <w:szCs w:val="18"/>
              </w:rPr>
              <w:t xml:space="preserve">Май </w:t>
            </w:r>
          </w:p>
        </w:tc>
        <w:tc>
          <w:tcPr>
            <w:tcW w:w="1275" w:type="dxa"/>
          </w:tcPr>
          <w:p w:rsidR="000A13CB" w:rsidRPr="00465464" w:rsidRDefault="000A13CB" w:rsidP="00FC5E14">
            <w:pPr>
              <w:tabs>
                <w:tab w:val="left" w:pos="5720"/>
              </w:tabs>
              <w:spacing w:line="276" w:lineRule="auto"/>
              <w:contextualSpacing/>
              <w:rPr>
                <w:rFonts w:ascii="Verdana" w:hAnsi="Verdana" w:cstheme="minorHAnsi"/>
                <w:bCs/>
                <w:color w:val="262626" w:themeColor="text1" w:themeTint="D9"/>
                <w:sz w:val="18"/>
                <w:szCs w:val="18"/>
              </w:rPr>
            </w:pPr>
            <w:r w:rsidRPr="00465464">
              <w:rPr>
                <w:rFonts w:ascii="Verdana" w:hAnsi="Verdana" w:cstheme="minorHAnsi"/>
                <w:bCs/>
                <w:color w:val="262626" w:themeColor="text1" w:themeTint="D9"/>
                <w:sz w:val="18"/>
                <w:szCs w:val="18"/>
              </w:rPr>
              <w:t>Зам дир</w:t>
            </w:r>
            <w:r w:rsidR="000142A0" w:rsidRPr="00465464">
              <w:rPr>
                <w:rFonts w:ascii="Verdana" w:hAnsi="Verdana" w:cstheme="minorHAnsi"/>
                <w:bCs/>
                <w:color w:val="262626" w:themeColor="text1" w:themeTint="D9"/>
                <w:sz w:val="18"/>
                <w:szCs w:val="18"/>
              </w:rPr>
              <w:t>.</w:t>
            </w:r>
            <w:r w:rsidRPr="00465464">
              <w:rPr>
                <w:rFonts w:ascii="Verdana" w:hAnsi="Verdana" w:cstheme="minorHAnsi"/>
                <w:bCs/>
                <w:color w:val="262626" w:themeColor="text1" w:themeTint="D9"/>
                <w:sz w:val="18"/>
                <w:szCs w:val="18"/>
              </w:rPr>
              <w:t xml:space="preserve"> по ВР</w:t>
            </w:r>
          </w:p>
        </w:tc>
        <w:tc>
          <w:tcPr>
            <w:tcW w:w="1559" w:type="dxa"/>
          </w:tcPr>
          <w:p w:rsidR="000A13CB" w:rsidRPr="00465464" w:rsidRDefault="000A13CB" w:rsidP="00FC5E14">
            <w:pPr>
              <w:tabs>
                <w:tab w:val="left" w:pos="5720"/>
              </w:tabs>
              <w:spacing w:line="276" w:lineRule="auto"/>
              <w:contextualSpacing/>
              <w:rPr>
                <w:rFonts w:ascii="Verdana" w:hAnsi="Verdana" w:cstheme="minorHAnsi"/>
                <w:bCs/>
                <w:color w:val="262626" w:themeColor="text1" w:themeTint="D9"/>
                <w:sz w:val="18"/>
                <w:szCs w:val="18"/>
              </w:rPr>
            </w:pPr>
            <w:r w:rsidRPr="00465464">
              <w:rPr>
                <w:rFonts w:ascii="Verdana" w:hAnsi="Verdana" w:cstheme="minorHAnsi"/>
                <w:color w:val="262626" w:themeColor="text1" w:themeTint="D9"/>
                <w:sz w:val="18"/>
                <w:szCs w:val="18"/>
              </w:rPr>
              <w:t>Руководители методических объединений 1-4 классов, 5-8 классов и 9-11 кл.</w:t>
            </w:r>
          </w:p>
        </w:tc>
        <w:tc>
          <w:tcPr>
            <w:tcW w:w="1276" w:type="dxa"/>
          </w:tcPr>
          <w:p w:rsidR="000A13CB" w:rsidRPr="00465464" w:rsidRDefault="000A13CB" w:rsidP="00FC5E14">
            <w:pPr>
              <w:tabs>
                <w:tab w:val="left" w:pos="5720"/>
              </w:tabs>
              <w:spacing w:line="276" w:lineRule="auto"/>
              <w:contextualSpacing/>
              <w:rPr>
                <w:rFonts w:ascii="Verdana" w:hAnsi="Verdana" w:cstheme="minorHAnsi"/>
                <w:bCs/>
                <w:color w:val="262626" w:themeColor="text1" w:themeTint="D9"/>
                <w:sz w:val="18"/>
                <w:szCs w:val="18"/>
              </w:rPr>
            </w:pPr>
            <w:r w:rsidRPr="00465464">
              <w:rPr>
                <w:rFonts w:ascii="Verdana" w:hAnsi="Verdana" w:cstheme="minorHAnsi"/>
                <w:bCs/>
                <w:color w:val="262626" w:themeColor="text1" w:themeTint="D9"/>
                <w:sz w:val="18"/>
                <w:szCs w:val="18"/>
              </w:rPr>
              <w:t>Протокол Рекомендации по планированию</w:t>
            </w:r>
          </w:p>
        </w:tc>
      </w:tr>
    </w:tbl>
    <w:p w:rsidR="000A13CB" w:rsidRPr="00465464" w:rsidRDefault="000A13CB" w:rsidP="00FC5E14">
      <w:pPr>
        <w:spacing w:line="276" w:lineRule="auto"/>
        <w:ind w:firstLine="540"/>
        <w:contextualSpacing/>
        <w:rPr>
          <w:rFonts w:ascii="Verdana" w:hAnsi="Verdana" w:cstheme="minorHAnsi"/>
          <w:bCs/>
          <w:color w:val="262626" w:themeColor="text1" w:themeTint="D9"/>
          <w:sz w:val="18"/>
          <w:szCs w:val="18"/>
        </w:rPr>
      </w:pPr>
    </w:p>
    <w:p w:rsidR="000A13CB" w:rsidRPr="00465464" w:rsidRDefault="000A13CB" w:rsidP="00FC5E14">
      <w:pPr>
        <w:pStyle w:val="a7"/>
        <w:numPr>
          <w:ilvl w:val="1"/>
          <w:numId w:val="80"/>
        </w:numPr>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Анализ работы ШМО КР 1-4 классов.</w:t>
      </w:r>
    </w:p>
    <w:p w:rsidR="000A13CB" w:rsidRPr="00465464" w:rsidRDefault="000A13CB" w:rsidP="00FC5E14">
      <w:pPr>
        <w:spacing w:line="276" w:lineRule="auto"/>
        <w:ind w:firstLine="54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В 2009-2010 учебном году в состав ШМО классных руководителей 1-4 классов входило 10 педагогов. </w:t>
      </w:r>
    </w:p>
    <w:p w:rsidR="000A13CB" w:rsidRPr="00465464" w:rsidRDefault="000A13CB" w:rsidP="00FC5E14">
      <w:pPr>
        <w:spacing w:line="276" w:lineRule="auto"/>
        <w:ind w:firstLine="708"/>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На протяжении  учебного года учителя начального звена делились опытом; присутствовали  на  мероприятиях своих коллег,   привлекали к сотрудничеству психологом  школы  Спасибко Н. Н.  </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ab/>
        <w:t xml:space="preserve">08.10.2009 г. было проведено заседание (круглый стол) ШМО классных руководителей, где было предложено сравнить и проанализировать родительские  собрания «Праздник первой отметки» двух педагогов Ефимовой Е. И. и  Мореквас Н. М.  </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ab/>
        <w:t>18.11.2009 г. на заседании  ШМО классных руководителей перед учителями была поставлена  проблема «Кто они дети группы риска?» Социальный педагог Кузнецова Л. И.  раскрыла данную проблему и дала конкретные рекомендации по организации работы с детьми, нуждающимися в педагогической поддержке.</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ab/>
        <w:t>«Такая уникальная профессия - родитель» - с этой темой нас познакомила А. И. Грибачева. Прослушав это выступление, каждый из присутствующих поделился своим мнением, опытом. Хотелось бы отметить тот факт, что учителя начального звена достаточно близко общаются с родителями и у них прослеживается на протяжении всех четырех лет очень тесное взаимопонимание в воспитании ребенка.</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ab/>
        <w:t>08.01.2010 г. заслушали выступления:</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1. Как сделать общение с родителями живым и предметным  (работа с родителями </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Ефимова Е. И.)</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 Из опыта внеклассной работы с родителями учащихся начальных классов (Разводовская Н. А.)</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 Традиционно главным институтом воспитания является семья  (Босых Г. П.)</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ab/>
        <w:t>22.02.2010 г.     Смолина М. Н. выступила с сообщением «Наша дружная семья». Целью ее сообщения было выявление воспитательных возможностей, факторов семейного воспитания, оказывающих наиболее положительное воздействие на ребенка, установление источников влияния на детей и возможных путей их преодоления.        И. А. Савченко выступила с сообщением «От игры к учебе, или кризис 6-7  лет»,    М. Л. Кирилова  приготовила для обсуждения сообщение на тему: «Интерактивные игры для детей (новые технологии)». Поделилась опытом работы использование интерактивных технологий и привела в пример план проведения занятий с использованием интерактивных технологий.</w:t>
      </w:r>
    </w:p>
    <w:p w:rsidR="000A13CB" w:rsidRPr="00465464" w:rsidRDefault="000A13CB" w:rsidP="00FC5E14">
      <w:pPr>
        <w:spacing w:line="276" w:lineRule="auto"/>
        <w:ind w:firstLine="708"/>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29.05.2010 г.  было проведено итоговое заседание ШМО классных руководителей, где каждый смог проанализировать свою работу за весь учебный год. Были заслушаны все учителя, после чего М. Л. Кирилова предоставила отчет о проделанной работе  ШМО классных руководителей. По мнению всего коллектива (начального звена) работа ШМО классных руководителей в этом учебном году была признана удовлетворительной.</w:t>
      </w:r>
    </w:p>
    <w:p w:rsidR="000A13CB" w:rsidRPr="00465464" w:rsidRDefault="000A13CB" w:rsidP="00FC5E14">
      <w:pPr>
        <w:spacing w:line="276" w:lineRule="auto"/>
        <w:ind w:firstLine="54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 результате анализа работы классных руководителей 1-4 классов установлено:</w:t>
      </w:r>
    </w:p>
    <w:p w:rsidR="000A13CB" w:rsidRPr="00465464" w:rsidRDefault="000A13CB" w:rsidP="00FC5E14">
      <w:pPr>
        <w:tabs>
          <w:tab w:val="num" w:pos="1260"/>
        </w:tabs>
        <w:spacing w:line="276" w:lineRule="auto"/>
        <w:ind w:left="360" w:hanging="36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учащиеся начальных классов регулярно принимают участие в школьных мероприятиях и выставках работ;</w:t>
      </w:r>
    </w:p>
    <w:p w:rsidR="000A13CB" w:rsidRPr="00465464" w:rsidRDefault="000A13CB" w:rsidP="00FC5E14">
      <w:pPr>
        <w:tabs>
          <w:tab w:val="num" w:pos="1260"/>
        </w:tabs>
        <w:spacing w:line="276" w:lineRule="auto"/>
        <w:ind w:left="360" w:hanging="36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своевременно и регулярно ведутся инструктажи по технике безопасности, отрабатываются действия учащихся в условиях чрезвычайной обстановки – экстренной эвакуации;</w:t>
      </w:r>
    </w:p>
    <w:p w:rsidR="000A13CB" w:rsidRPr="00465464" w:rsidRDefault="000A13CB" w:rsidP="00FC5E14">
      <w:pPr>
        <w:tabs>
          <w:tab w:val="num" w:pos="1260"/>
        </w:tabs>
        <w:spacing w:line="276" w:lineRule="auto"/>
        <w:ind w:left="360" w:hanging="36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продолжается изучение правил дорожного движения, правил перехода через железнодорожное полотно, правил поведения в школе, в общественных местах, правил поведения во время каникул;</w:t>
      </w:r>
    </w:p>
    <w:p w:rsidR="000A13CB" w:rsidRPr="00465464" w:rsidRDefault="000A13CB" w:rsidP="00FC5E14">
      <w:pPr>
        <w:tabs>
          <w:tab w:val="num" w:pos="1260"/>
        </w:tabs>
        <w:spacing w:line="276" w:lineRule="auto"/>
        <w:ind w:left="360" w:hanging="36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состоялась серия бесед о Великой Отечественной войне с посещением школьного музея;</w:t>
      </w:r>
    </w:p>
    <w:p w:rsidR="000A13CB" w:rsidRPr="00465464" w:rsidRDefault="000A13CB" w:rsidP="00FC5E14">
      <w:pPr>
        <w:tabs>
          <w:tab w:val="num" w:pos="1260"/>
        </w:tabs>
        <w:spacing w:line="276" w:lineRule="auto"/>
        <w:ind w:left="360" w:hanging="36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классные руководители выявляют трудности в обучении и воспитании учащихся, уделяют особое внимание детям, нуждающимся в педагогической поддержке, посещают семьи учеников, ведут беседы с учениками и родителями;</w:t>
      </w:r>
    </w:p>
    <w:p w:rsidR="000A13CB" w:rsidRPr="00465464" w:rsidRDefault="000A13CB" w:rsidP="00FC5E14">
      <w:pPr>
        <w:tabs>
          <w:tab w:val="num" w:pos="1260"/>
        </w:tabs>
        <w:spacing w:line="276" w:lineRule="auto"/>
        <w:ind w:left="360" w:hanging="36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осуществляют индивидуальную работу с родителями, привлекая родителей к участию во внеклассной работе.</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lastRenderedPageBreak/>
        <w:t> </w:t>
      </w:r>
      <w:r w:rsidRPr="00465464">
        <w:rPr>
          <w:rFonts w:ascii="Verdana" w:hAnsi="Verdana" w:cstheme="minorHAnsi"/>
          <w:color w:val="262626" w:themeColor="text1" w:themeTint="D9"/>
          <w:sz w:val="18"/>
          <w:szCs w:val="18"/>
        </w:rPr>
        <w:tab/>
        <w:t>Исходя из анализа, ШМО ставит перед собой следующие задачи:</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1.Совершенствовать психолого-педагогическое мастерство классных руководителей.</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2. Продолжать целенаправленную работу по современным формам воспитательной работы, способствующим ценностно-смысловой ориентации учащихся. </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3.Координировть планирование организации и педагогического анализа воспитательных мероприятий классных коллективов.</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4.Создавать благоприятные условия для самореализации учащихся через организацию разнообразных форм жизни коллектива.</w:t>
      </w:r>
    </w:p>
    <w:p w:rsidR="000A13CB" w:rsidRPr="00465464" w:rsidRDefault="000A13CB" w:rsidP="008E6790">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5. Продолжить  по сохранению  и укреплению здоровья учащихся.</w:t>
      </w:r>
    </w:p>
    <w:p w:rsidR="000A13CB" w:rsidRPr="00465464" w:rsidRDefault="000A13CB" w:rsidP="00091262">
      <w:pPr>
        <w:pStyle w:val="a7"/>
        <w:numPr>
          <w:ilvl w:val="1"/>
          <w:numId w:val="80"/>
        </w:numPr>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Анализ работы ШМО КР 5-8 классов.</w:t>
      </w:r>
    </w:p>
    <w:p w:rsidR="000A13CB" w:rsidRPr="00465464" w:rsidRDefault="000A13CB" w:rsidP="00FC5E14">
      <w:pPr>
        <w:pStyle w:val="af4"/>
        <w:spacing w:after="0" w:line="276" w:lineRule="auto"/>
        <w:ind w:left="0" w:firstLine="283"/>
        <w:contextualSpacing/>
        <w:rPr>
          <w:rFonts w:ascii="Verdana" w:hAnsi="Verdana" w:cstheme="minorHAnsi"/>
          <w:bCs/>
          <w:color w:val="262626" w:themeColor="text1" w:themeTint="D9"/>
          <w:sz w:val="18"/>
          <w:szCs w:val="18"/>
        </w:rPr>
      </w:pPr>
      <w:r w:rsidRPr="00465464">
        <w:rPr>
          <w:rFonts w:ascii="Verdana" w:hAnsi="Verdana" w:cstheme="minorHAnsi"/>
          <w:color w:val="262626" w:themeColor="text1" w:themeTint="D9"/>
          <w:sz w:val="18"/>
          <w:szCs w:val="18"/>
        </w:rPr>
        <w:t xml:space="preserve"> В 2009-2010 учебном году методическое объединение классных руководителей 5-8 классов строило свою работу согласно разработанному плану и в соответствии с методической темой:  </w:t>
      </w:r>
      <w:r w:rsidRPr="00465464">
        <w:rPr>
          <w:rFonts w:ascii="Verdana" w:hAnsi="Verdana" w:cstheme="minorHAnsi"/>
          <w:bCs/>
          <w:color w:val="262626" w:themeColor="text1" w:themeTint="D9"/>
          <w:sz w:val="18"/>
          <w:szCs w:val="18"/>
        </w:rPr>
        <w:t>«Современные формы организации воспитательной деятельности как способ актуализации ценностно-смысловой ориентации учащихся».</w:t>
      </w:r>
    </w:p>
    <w:p w:rsidR="000A13CB" w:rsidRPr="00465464" w:rsidRDefault="000A13CB" w:rsidP="00FC5E14">
      <w:pPr>
        <w:keepNext/>
        <w:keepLines/>
        <w:spacing w:line="276" w:lineRule="auto"/>
        <w:ind w:firstLine="283"/>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Целью работы являлось  воспитание  интеллектуальной, культурной личности, владеющей творческими умениями и навыками в усвоении общечеловеческих ценностей, склонной к овладению различными профессиями, способной ориентироваться в различных жизненных ситуациях. </w:t>
      </w:r>
    </w:p>
    <w:p w:rsidR="000A13CB" w:rsidRPr="00465464" w:rsidRDefault="000A13CB" w:rsidP="00FC5E14">
      <w:pPr>
        <w:spacing w:line="276" w:lineRule="auto"/>
        <w:ind w:firstLine="283"/>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Для достижения этой цели были поставлены следующие задачи: </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формировать  и развивать </w:t>
      </w:r>
      <w:r w:rsidRPr="00465464">
        <w:rPr>
          <w:rFonts w:ascii="Verdana" w:hAnsi="Verdana" w:cstheme="minorHAnsi"/>
          <w:iCs/>
          <w:color w:val="262626" w:themeColor="text1" w:themeTint="D9"/>
          <w:sz w:val="18"/>
          <w:szCs w:val="18"/>
        </w:rPr>
        <w:t>положительное отношение к обучению</w:t>
      </w:r>
      <w:r w:rsidRPr="00465464">
        <w:rPr>
          <w:rFonts w:ascii="Verdana" w:hAnsi="Verdana" w:cstheme="minorHAnsi"/>
          <w:color w:val="262626" w:themeColor="text1" w:themeTint="D9"/>
          <w:sz w:val="18"/>
          <w:szCs w:val="18"/>
        </w:rPr>
        <w:t>, повышать познавательную активность обучающихся;</w:t>
      </w:r>
    </w:p>
    <w:p w:rsidR="000A13CB" w:rsidRPr="00465464" w:rsidRDefault="000A13CB" w:rsidP="00FC5E14">
      <w:pPr>
        <w:spacing w:line="276" w:lineRule="auto"/>
        <w:contextualSpacing/>
        <w:rPr>
          <w:rFonts w:ascii="Verdana" w:hAnsi="Verdana" w:cstheme="minorHAnsi"/>
          <w:bCs/>
          <w:color w:val="262626" w:themeColor="text1" w:themeTint="D9"/>
          <w:sz w:val="18"/>
          <w:szCs w:val="18"/>
        </w:rPr>
      </w:pPr>
      <w:r w:rsidRPr="00465464">
        <w:rPr>
          <w:rFonts w:ascii="Verdana" w:hAnsi="Verdana" w:cstheme="minorHAnsi"/>
          <w:color w:val="262626" w:themeColor="text1" w:themeTint="D9"/>
          <w:sz w:val="18"/>
          <w:szCs w:val="18"/>
        </w:rPr>
        <w:t xml:space="preserve">-   стимулировать мотивацию обучающихся к учебной деятельности и внеклассной работе;                                                                                                                    - создать особые условия для развития  одаренных детей, их познавательных интересов посредством </w:t>
      </w:r>
      <w:r w:rsidRPr="00465464">
        <w:rPr>
          <w:rFonts w:ascii="Verdana" w:hAnsi="Verdana" w:cstheme="minorHAnsi"/>
          <w:bCs/>
          <w:color w:val="262626" w:themeColor="text1" w:themeTint="D9"/>
          <w:sz w:val="18"/>
          <w:szCs w:val="18"/>
        </w:rPr>
        <w:t xml:space="preserve">внедрения в практическую деятельность классных руководителей современных форм воспитательной работы; </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изучить  основные принципы мониторинга деятельности классного руководителя; </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совершенствовать формы и способы взаимодействия школы и семьи.</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Для реализации поставленных задач в 2009-2010 году было проведено пять заседаний МО классных руководителей, на которых рассмотрели следующие вопросы:</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 Воспитание учебной и коммуникативной мотивации учащихся (В.Г.Новичкова).</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 Модели и технологии работы с детьми группы риска в условиях школы (О.Г.Бутенко).</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 Новые воспитательные технологии как средство развития социальной и познавательной активности учащихся (Т.Л.Венцкене).</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4. Применение информационных технологий при проведении классного часа.  ИКТ в работе классного руководителя (Т.Л.Венцкене).</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5. Новые формы диагностики удовлетворенности учащихся и родителей жизнедеятельностью образовательного учреждения (методика Андреева) (Т.А.Самойленко).</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6. Система анализа и оценки качества деятельности классного руководителя (Л.П.Ефремова).</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7. Развитие аналитических способностей как средства формирования интеллектуальной активности учащихся (М.Ю.Старкина).</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8. Организация и структура самоуправления в классе (И.В.Сальникова, М.С.Никулина, Н.Г.Попова, В.И.Гаврилова).</w:t>
      </w:r>
    </w:p>
    <w:p w:rsidR="000A13CB" w:rsidRPr="00465464" w:rsidRDefault="000A13CB" w:rsidP="00FC5E14">
      <w:pPr>
        <w:spacing w:line="276" w:lineRule="auto"/>
        <w:ind w:firstLine="708"/>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Доклад А.Д. Ликшиной  «Воспитательная система класса как одна из форм организации воспитательной деятельности» перенесен на сентябрь 2010-2011 учебного года в связи с отъездом выступающего на сессию.</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w:t>
      </w:r>
      <w:r w:rsidRPr="00465464">
        <w:rPr>
          <w:rFonts w:ascii="Verdana" w:hAnsi="Verdana" w:cstheme="minorHAnsi"/>
          <w:color w:val="262626" w:themeColor="text1" w:themeTint="D9"/>
          <w:sz w:val="18"/>
          <w:szCs w:val="18"/>
        </w:rPr>
        <w:tab/>
        <w:t>В состав МО входит 10 человек, из них 6 педагогов имеют высшую и  4 педагога первую квалификационные  категории.</w:t>
      </w:r>
    </w:p>
    <w:p w:rsidR="000A13CB" w:rsidRPr="00465464" w:rsidRDefault="000A13CB" w:rsidP="00FC5E14">
      <w:pPr>
        <w:spacing w:line="276" w:lineRule="auto"/>
        <w:ind w:firstLine="708"/>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Классные руководители, входящие в состав МО,  имеют  большой опыт работы с подрастающим поколением. Ими накоплен  материала по теме, над которой работало МО. У классных руководителей не вызывает затруднений выбор форм работы, они используют в своей работе разные методы и приемы. Каждый классный руководитель в течение года ознакомился с новыми технологиями в воспитании детей, использовал новинки, опубликованные в журналах «Классный руководитель», «Воспитание школьника». </w:t>
      </w:r>
    </w:p>
    <w:p w:rsidR="000A13CB" w:rsidRPr="00465464" w:rsidRDefault="000A13CB" w:rsidP="00FC5E14">
      <w:pPr>
        <w:spacing w:line="276" w:lineRule="auto"/>
        <w:ind w:firstLine="708"/>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Классные руководители организовывали и проводили много интересных и познавательных экскурсий, посещений кино, музеев,  выставок. В течение учебного года они  поддерживали тесную связь с внешкольными учреждениями (Дом творчества, Дом культуры </w:t>
      </w:r>
      <w:r w:rsidRPr="00465464">
        <w:rPr>
          <w:rFonts w:ascii="Verdana" w:hAnsi="Verdana" w:cstheme="minorHAnsi"/>
          <w:color w:val="262626" w:themeColor="text1" w:themeTint="D9"/>
          <w:sz w:val="18"/>
          <w:szCs w:val="18"/>
        </w:rPr>
        <w:lastRenderedPageBreak/>
        <w:t>«Горизонт», центральная библиотека), с родителями (совместные поездки в бассейн, на базу отдыха «Елочка»,  праздники в классе).</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w:t>
      </w:r>
      <w:r w:rsidRPr="00465464">
        <w:rPr>
          <w:rFonts w:ascii="Verdana" w:hAnsi="Verdana" w:cstheme="minorHAnsi"/>
          <w:color w:val="262626" w:themeColor="text1" w:themeTint="D9"/>
          <w:sz w:val="18"/>
          <w:szCs w:val="18"/>
        </w:rPr>
        <w:tab/>
        <w:t>Педагоги  ведут серьёзную работу по всем направлениям деятельности, индивидуально работают с детьми, требующими особого педагогического внимания, вовлекая их во внеклассную деятельность. Проводят целенаправленную систематическую работу с родителями учащихся, родительским комитетом. В качестве примера можно привести работу классных руководителей Поповой Н.Г. и Венцкене Т.Л.,  награжденных знаком «Родительское признание» за существенный вклад в воспитание детей.</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ab/>
        <w:t xml:space="preserve"> Анализируя работу МО классных руководителей,  можно сделать вывод, что в 2010-2011 учебном году следует обратить внимание на следующие аспекты деятельности: </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 Ежемесячно проводить  открытые классные часы и мероприятия с целью обмена опытом, а также повышения педагогического мастерства классных руководителей.</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 Создать банк методических разработок мероприятий по различным темам.</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3.Оказывать методическую помощь классным руководителем по вопросам  создания воспитательной системы в классе.</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4. Разнообразить формы проведения заседаний МО («философский стол», деловые игры, педагогические консилиумы, школы начинающего классного руководителя), которые посредством включения участников в дискуссию помогут обеспечить анализ проблем коллектива, поиск и нахождение решения. </w:t>
      </w:r>
    </w:p>
    <w:p w:rsidR="000A13CB" w:rsidRPr="00465464" w:rsidRDefault="000A13CB" w:rsidP="00091262">
      <w:pPr>
        <w:pStyle w:val="a7"/>
        <w:numPr>
          <w:ilvl w:val="1"/>
          <w:numId w:val="80"/>
        </w:numPr>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Анализ работы ШМО КР 9-11 классов.</w:t>
      </w:r>
    </w:p>
    <w:p w:rsidR="000A13CB" w:rsidRPr="00465464" w:rsidRDefault="000A13CB" w:rsidP="00FC5E14">
      <w:pPr>
        <w:pStyle w:val="a8"/>
        <w:spacing w:before="0" w:beforeAutospacing="0" w:after="0" w:afterAutospacing="0" w:line="276" w:lineRule="auto"/>
        <w:ind w:firstLine="708"/>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 2009 – 2010 учебном  году классные  руководители продолжили работу по изучению вопросов нравственного, патриотического, полового воспитания учащихся, занималась изучением нормативных актов, разрабатывала и внедряла новые методы работы с родителями и учащимися.</w:t>
      </w:r>
      <w:r w:rsidRPr="00465464">
        <w:rPr>
          <w:rFonts w:ascii="Verdana" w:hAnsi="Verdana" w:cstheme="minorHAnsi"/>
          <w:color w:val="262626" w:themeColor="text1" w:themeTint="D9"/>
          <w:sz w:val="18"/>
          <w:szCs w:val="18"/>
        </w:rPr>
        <w:tab/>
      </w:r>
    </w:p>
    <w:p w:rsidR="000A13CB" w:rsidRPr="00465464" w:rsidRDefault="000A13CB" w:rsidP="00FC5E14">
      <w:pPr>
        <w:pStyle w:val="a8"/>
        <w:spacing w:before="0" w:beforeAutospacing="0" w:after="0" w:afterAutospacing="0" w:line="276" w:lineRule="auto"/>
        <w:ind w:firstLine="708"/>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 отчетном году было проведено 5 заседаний: в сентябре -  планирование работы МО, выступление Семенченко Л.М. по теме самообразования «Нравственное воспитание в семье»; в ноябре в целях обмена опытом заслушали Новичкову В.Г. по работе в профильном классе и результативности; в феврале – Семкина Н.Н. рассказала об организации работы с подростками девиантного поведения, а Некрасова В.Я. поделилась опытом организации психологической помощи «трудным»; в апреле Венцкене Т.Л. рассказала как она применяет информационные технологии при проведении классных часов. В своих выступлениях классные руководители удачно сочетали теоретический материал с опытом своей работы с учащимися и родителями.</w:t>
      </w:r>
    </w:p>
    <w:p w:rsidR="000A13CB" w:rsidRPr="00465464" w:rsidRDefault="000A13CB" w:rsidP="00FC5E14">
      <w:pPr>
        <w:pStyle w:val="a8"/>
        <w:spacing w:before="0" w:beforeAutospacing="0" w:after="0" w:afterAutospacing="0"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ab/>
        <w:t xml:space="preserve">В течение всего учебного года учителя активно обменивались между собой собственными разработками классных часов, родительских собраний, электронными презентациями.   В следующем учебном году  планируется продолжить работу по темам самообразования и продумать формы отчета по ним. </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ШМО классных руководителей в 2009-2010 учебном году смогло решить следующие задачи:</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классные руководители организовали и  провели  мероприятия с целью обмена опытом между учителями и привлечения учащихся к активному общению, формирования школьного коллектива, выработки культуры поведения учащихся, расширения их кругозора и повышения интереса к изучаемым предметам;</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совершенствование педагогического мастерства классных руководителей;</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сохранение контингента учащихся,  повышение их заинтересованности в получении полноценного образования.</w:t>
      </w:r>
    </w:p>
    <w:p w:rsidR="000A13CB" w:rsidRPr="00465464" w:rsidRDefault="000A13CB" w:rsidP="00FC5E14">
      <w:pPr>
        <w:pStyle w:val="a8"/>
        <w:spacing w:before="0" w:beforeAutospacing="0" w:after="0" w:afterAutospacing="0" w:line="276" w:lineRule="auto"/>
        <w:ind w:firstLine="708"/>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Таким образом, в целом работу мо классных руководителей 1-11 классов можно признать удовлетворительной, увеличилась заинтересованность классных руководителей, их участие в школьных мероприятиях. Однако не все классные руководители принимали активное участие в работе ШМО. Недостаточно обобщен опыт передовых классных руководителей. </w:t>
      </w:r>
    </w:p>
    <w:p w:rsidR="000A13CB" w:rsidRPr="00465464" w:rsidRDefault="000A13CB" w:rsidP="00FC5E14">
      <w:pPr>
        <w:spacing w:line="276" w:lineRule="auto"/>
        <w:ind w:firstLine="36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В связи с этим в следующем учебном году работу методических объединений классных руководителей следует строить с учетом решения следующих задач: </w:t>
      </w:r>
    </w:p>
    <w:p w:rsidR="000A13CB" w:rsidRPr="00465464" w:rsidRDefault="000A13CB" w:rsidP="00CD0F52">
      <w:pPr>
        <w:numPr>
          <w:ilvl w:val="0"/>
          <w:numId w:val="77"/>
        </w:num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Обобщение и популяризация опыта ведущих классных руководителей; </w:t>
      </w:r>
    </w:p>
    <w:p w:rsidR="000A13CB" w:rsidRPr="00465464" w:rsidRDefault="000A13CB" w:rsidP="00CD0F52">
      <w:pPr>
        <w:numPr>
          <w:ilvl w:val="0"/>
          <w:numId w:val="77"/>
        </w:num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Повышение  ИКТ компетентности; </w:t>
      </w:r>
    </w:p>
    <w:p w:rsidR="000A13CB" w:rsidRPr="00465464" w:rsidRDefault="000A13CB" w:rsidP="00FC5E14">
      <w:pPr>
        <w:numPr>
          <w:ilvl w:val="0"/>
          <w:numId w:val="77"/>
        </w:num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Оказание методической помощи классным руководителям в совершенствовании воспитательной работы с учащимися и родителями.       </w:t>
      </w:r>
    </w:p>
    <w:p w:rsidR="000A13CB" w:rsidRPr="00465464" w:rsidRDefault="000A13CB" w:rsidP="00FC5E14">
      <w:pPr>
        <w:spacing w:line="276" w:lineRule="auto"/>
        <w:contextualSpacing/>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Итоги диагностики классных руководителей (Куприянов Б. В.)</w:t>
      </w:r>
    </w:p>
    <w:p w:rsidR="000A13CB" w:rsidRPr="00465464" w:rsidRDefault="000A13CB" w:rsidP="00FC5E14">
      <w:pPr>
        <w:spacing w:line="276" w:lineRule="auto"/>
        <w:ind w:firstLine="708"/>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lastRenderedPageBreak/>
        <w:t xml:space="preserve">В конце учебного года были проведены диагностика и мониторинг деятельности классных руководителей, согласно полученным данным  средний уровень эффективности имеют 10 педагогов (43%); уровень эффективности выше среднего - 11 педагогов  (48%); </w:t>
      </w:r>
    </w:p>
    <w:p w:rsidR="000A13CB" w:rsidRPr="00465464" w:rsidRDefault="000A13CB" w:rsidP="00FC5E14">
      <w:pPr>
        <w:pStyle w:val="Style8"/>
        <w:widowControl/>
        <w:spacing w:line="276" w:lineRule="auto"/>
        <w:ind w:firstLine="0"/>
        <w:contextualSpacing/>
        <w:rPr>
          <w:rFonts w:ascii="Verdana" w:hAnsi="Verdana" w:cstheme="minorHAnsi"/>
          <w:color w:val="262626" w:themeColor="text1" w:themeTint="D9"/>
          <w:sz w:val="18"/>
          <w:szCs w:val="18"/>
        </w:rPr>
      </w:pPr>
      <w:r w:rsidRPr="00465464">
        <w:rPr>
          <w:rFonts w:ascii="Verdana" w:hAnsi="Verdana" w:cstheme="minorHAnsi"/>
          <w:noProof/>
          <w:color w:val="262626" w:themeColor="text1" w:themeTint="D9"/>
          <w:sz w:val="18"/>
          <w:szCs w:val="18"/>
        </w:rPr>
        <w:drawing>
          <wp:anchor distT="0" distB="0" distL="114300" distR="114300" simplePos="0" relativeHeight="251674624" behindDoc="0" locked="0" layoutInCell="1" allowOverlap="1">
            <wp:simplePos x="0" y="0"/>
            <wp:positionH relativeFrom="column">
              <wp:posOffset>-219710</wp:posOffset>
            </wp:positionH>
            <wp:positionV relativeFrom="paragraph">
              <wp:posOffset>749935</wp:posOffset>
            </wp:positionV>
            <wp:extent cx="6179185" cy="2856865"/>
            <wp:effectExtent l="0" t="0" r="0" b="0"/>
            <wp:wrapSquare wrapText="bothSides"/>
            <wp:docPr id="55" name="Объект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r w:rsidRPr="00465464">
        <w:rPr>
          <w:rFonts w:ascii="Verdana" w:hAnsi="Verdana" w:cstheme="minorHAnsi"/>
          <w:color w:val="262626" w:themeColor="text1" w:themeTint="D9"/>
          <w:sz w:val="18"/>
          <w:szCs w:val="18"/>
        </w:rPr>
        <w:t>высокий уровень эффективности 2 педагога (9 %)</w:t>
      </w:r>
    </w:p>
    <w:p w:rsidR="000A13CB" w:rsidRPr="00465464" w:rsidRDefault="000A13CB" w:rsidP="00FC5E14">
      <w:pPr>
        <w:pStyle w:val="Style8"/>
        <w:widowControl/>
        <w:spacing w:line="276" w:lineRule="auto"/>
        <w:ind w:firstLine="708"/>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Мониторинг определил «проблемные зоны»  в воспитательной работе, в деятельности классных руководителей. В целом по школе уровень «ниже   среднего» был выявлен по следующим направлениям:</w:t>
      </w:r>
    </w:p>
    <w:p w:rsidR="000A13CB" w:rsidRPr="00465464" w:rsidRDefault="000A13CB" w:rsidP="00FC5E14">
      <w:pPr>
        <w:pStyle w:val="Style8"/>
        <w:widowControl/>
        <w:spacing w:line="276" w:lineRule="auto"/>
        <w:ind w:firstLine="708"/>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 Реализация комплекса мер по охране и укреплению здоровья, который предполагает не только вовлечение учащихся в занятия физкультурной и спортивной деятельностью, но и дифференциацию работы в зависимости от состояния здоровья учащихся,   привлечение родителей в качестве организаторов мероприятий.  В основном затруднения возникли у классных руководителей среднего и старшего звена, так как  происходит увеличение учебной нагрузки,  сложнее привлекать родителей в качестве организаторов мероприятий,  приоритеты в организации досуга все чаще отдаются просмотру видеофильмов и компьютерным играм, кроме того школьный медицинский кабинет начал работать в полную силу, только в этом учебном году.   Тем не менее, внимание к вопросам здоровья в нашей школе последние годы заметно выросло. Педагогический коллектив уделяет большое значение укреплению и сохранению здоровья школьников.  В школе успешно реализуется программа «Здоровое поколение».</w:t>
      </w:r>
    </w:p>
    <w:p w:rsidR="000A13CB" w:rsidRPr="00465464" w:rsidRDefault="000A13CB" w:rsidP="00FC5E14">
      <w:pPr>
        <w:pStyle w:val="Style8"/>
        <w:widowControl/>
        <w:spacing w:line="276" w:lineRule="auto"/>
        <w:ind w:firstLine="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Для отслеживания здоровья воспитанников в школе работают рабочие группы. Они ежегодно проводят мониторинг физического развития и физической подготовленности учащихся. Результаты мониторинга показывают улучшение показателей физической подготовленности</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Программа «Здоровое поколение» направлена на  оздоровление и развитие, обязательным условием является интеграция в деятельность учителя (применение здоровьесберегающих технологий). В программе объединены несколько сторон воздействия на ребенка: оздоровительной, психологической и воспитательной.</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ab/>
        <w:t>2. Содействие освоению школьниками программ общего и дополнительного образования. Большинство классных руководителей детально представляют особенности содержания образования, предусмотренные учебным планом, обладают подробными сведениями о проблемах и перспективах реализации образовательной программы в ученическом классе, проводят мероприятия по координации деятельности учителей предметников, работающих в классе. Но возникают вопросы по разработке и реализации комплекса мер по мониторингу успеваемости учащихся класса, согласованного  с администрацией, родительским комитетом класса; по разработке и реализации индивидуальных траекторий обучения учащихся; по разработке и реализации комплекса мероприятий по формированию у учащихся общеучебных умений, культуры умственных действий, обучению научной организации  труда.  Решению данных проблем способствует такое мероприятие как «Аттестация за гражданское отношение к знаниям», которое проводится согласно общешкольному плану с обязательным участием администрации. Также  классные руководители планируют и осуществляют работу с одаренными и неуспевающими учащимися, проводят мероприятия по обучению научной организации труда, особенно в начальной школе.</w:t>
      </w:r>
    </w:p>
    <w:p w:rsidR="000A13CB" w:rsidRPr="00465464" w:rsidRDefault="000A13CB" w:rsidP="00FC5E14">
      <w:pPr>
        <w:spacing w:line="276" w:lineRule="auto"/>
        <w:ind w:firstLine="708"/>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lastRenderedPageBreak/>
        <w:t>3. Организация классного самоуправления. Классные руководители испытывают трудности по разработке и реализации планов развития классного самоуправления. В основном, самоуправление в классах выполняет функцию самоорганизации, частично функции воспитательные и социозащитные.</w:t>
      </w:r>
    </w:p>
    <w:p w:rsidR="000A13CB" w:rsidRPr="00465464" w:rsidRDefault="000A13CB" w:rsidP="00637408">
      <w:pPr>
        <w:spacing w:line="276" w:lineRule="auto"/>
        <w:ind w:firstLine="708"/>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4. Организация участия учащихся в конкурсах и соревнованиях различных уровней в соответствии с профильной системообразующей деятельностью класса. В основном участие в конкурсах организуется в соответствии с планами воспитательной работы, либо стихийно.</w:t>
      </w:r>
    </w:p>
    <w:p w:rsidR="000A13CB" w:rsidRPr="00465464" w:rsidRDefault="000A13CB" w:rsidP="00091262">
      <w:pPr>
        <w:pStyle w:val="a7"/>
        <w:numPr>
          <w:ilvl w:val="1"/>
          <w:numId w:val="80"/>
        </w:numPr>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Детское самоуправление в школе.</w:t>
      </w:r>
    </w:p>
    <w:p w:rsidR="000A13CB" w:rsidRPr="00465464" w:rsidRDefault="000A13CB" w:rsidP="00FC5E14">
      <w:pPr>
        <w:spacing w:line="276" w:lineRule="auto"/>
        <w:ind w:left="-567" w:firstLine="567"/>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Органом ученического самоуправления  в МОУ СОШ № 7 является Школьный парламент, в который  избираются учащиеся с 5 по 11 класс, на добровольной основе, имеющие интерес и склонность к организации общешкольных дел. Школьный парламент участвует в планировании и организации внеклассной и внешкольной работы учащихся.</w:t>
      </w:r>
    </w:p>
    <w:p w:rsidR="000A13CB" w:rsidRPr="00465464" w:rsidRDefault="000A13CB" w:rsidP="00FC5E14">
      <w:pPr>
        <w:widowControl w:val="0"/>
        <w:shd w:val="clear" w:color="auto" w:fill="FFFFFF"/>
        <w:autoSpaceDE w:val="0"/>
        <w:autoSpaceDN w:val="0"/>
        <w:adjustRightInd w:val="0"/>
        <w:spacing w:line="276" w:lineRule="auto"/>
        <w:ind w:left="-567" w:right="379"/>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Цели и задачи деятельности  Школьного парламента:</w:t>
      </w:r>
      <w:r w:rsidRPr="00465464">
        <w:rPr>
          <w:rFonts w:ascii="Verdana" w:hAnsi="Verdana" w:cstheme="minorHAnsi"/>
          <w:bCs/>
          <w:color w:val="262626" w:themeColor="text1" w:themeTint="D9"/>
          <w:sz w:val="18"/>
          <w:szCs w:val="18"/>
        </w:rPr>
        <w:t xml:space="preserve"> </w:t>
      </w:r>
    </w:p>
    <w:p w:rsidR="000A13CB" w:rsidRPr="00465464" w:rsidRDefault="000A13CB" w:rsidP="00CD0F52">
      <w:pPr>
        <w:widowControl w:val="0"/>
        <w:numPr>
          <w:ilvl w:val="0"/>
          <w:numId w:val="71"/>
        </w:numPr>
        <w:shd w:val="clear" w:color="auto" w:fill="FFFFFF"/>
        <w:autoSpaceDE w:val="0"/>
        <w:autoSpaceDN w:val="0"/>
        <w:adjustRightInd w:val="0"/>
        <w:spacing w:line="276" w:lineRule="auto"/>
        <w:ind w:left="360" w:right="379"/>
        <w:contextualSpacing/>
        <w:rPr>
          <w:rFonts w:ascii="Verdana" w:hAnsi="Verdana" w:cstheme="minorHAnsi"/>
          <w:bCs/>
          <w:color w:val="262626" w:themeColor="text1" w:themeTint="D9"/>
          <w:sz w:val="18"/>
          <w:szCs w:val="18"/>
        </w:rPr>
      </w:pPr>
      <w:r w:rsidRPr="00465464">
        <w:rPr>
          <w:rFonts w:ascii="Verdana" w:hAnsi="Verdana" w:cstheme="minorHAnsi"/>
          <w:bCs/>
          <w:color w:val="262626" w:themeColor="text1" w:themeTint="D9"/>
          <w:sz w:val="18"/>
          <w:szCs w:val="18"/>
        </w:rPr>
        <w:t>создание благоприятных условий для всестороннего развития личности;</w:t>
      </w:r>
    </w:p>
    <w:p w:rsidR="000A13CB" w:rsidRPr="00465464" w:rsidRDefault="000A13CB" w:rsidP="00CD0F52">
      <w:pPr>
        <w:widowControl w:val="0"/>
        <w:numPr>
          <w:ilvl w:val="0"/>
          <w:numId w:val="71"/>
        </w:numPr>
        <w:shd w:val="clear" w:color="auto" w:fill="FFFFFF"/>
        <w:autoSpaceDE w:val="0"/>
        <w:autoSpaceDN w:val="0"/>
        <w:adjustRightInd w:val="0"/>
        <w:spacing w:line="276" w:lineRule="auto"/>
        <w:ind w:left="360" w:right="379"/>
        <w:contextualSpacing/>
        <w:rPr>
          <w:rFonts w:ascii="Verdana" w:hAnsi="Verdana" w:cstheme="minorHAnsi"/>
          <w:bCs/>
          <w:color w:val="262626" w:themeColor="text1" w:themeTint="D9"/>
          <w:sz w:val="18"/>
          <w:szCs w:val="18"/>
        </w:rPr>
      </w:pPr>
      <w:r w:rsidRPr="00465464">
        <w:rPr>
          <w:rFonts w:ascii="Verdana" w:hAnsi="Verdana" w:cstheme="minorHAnsi"/>
          <w:bCs/>
          <w:color w:val="262626" w:themeColor="text1" w:themeTint="D9"/>
          <w:sz w:val="18"/>
          <w:szCs w:val="18"/>
        </w:rPr>
        <w:t>творческое развитие молодежи;</w:t>
      </w:r>
    </w:p>
    <w:p w:rsidR="000A13CB" w:rsidRPr="00465464" w:rsidRDefault="000A13CB" w:rsidP="00CD0F52">
      <w:pPr>
        <w:widowControl w:val="0"/>
        <w:numPr>
          <w:ilvl w:val="0"/>
          <w:numId w:val="71"/>
        </w:numPr>
        <w:shd w:val="clear" w:color="auto" w:fill="FFFFFF"/>
        <w:autoSpaceDE w:val="0"/>
        <w:autoSpaceDN w:val="0"/>
        <w:adjustRightInd w:val="0"/>
        <w:spacing w:line="276" w:lineRule="auto"/>
        <w:ind w:left="36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развитие творчества, инициативы, формирование активной       преобразующей      гражданской      позиции школьников;</w:t>
      </w:r>
    </w:p>
    <w:p w:rsidR="000A13CB" w:rsidRPr="00465464" w:rsidRDefault="000A13CB" w:rsidP="00CD0F52">
      <w:pPr>
        <w:widowControl w:val="0"/>
        <w:numPr>
          <w:ilvl w:val="0"/>
          <w:numId w:val="71"/>
        </w:numPr>
        <w:shd w:val="clear" w:color="auto" w:fill="FFFFFF"/>
        <w:autoSpaceDE w:val="0"/>
        <w:autoSpaceDN w:val="0"/>
        <w:adjustRightInd w:val="0"/>
        <w:spacing w:line="276" w:lineRule="auto"/>
        <w:ind w:left="360" w:right="379"/>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приобщение     школьников     к     общечеловеческим ценностям   и   усвоение   ими   социальных   норм   через участие в общественной жизни школы;</w:t>
      </w:r>
    </w:p>
    <w:p w:rsidR="000A13CB" w:rsidRPr="00465464" w:rsidRDefault="000A13CB" w:rsidP="00CD0F52">
      <w:pPr>
        <w:widowControl w:val="0"/>
        <w:numPr>
          <w:ilvl w:val="0"/>
          <w:numId w:val="71"/>
        </w:numPr>
        <w:shd w:val="clear" w:color="auto" w:fill="FFFFFF"/>
        <w:autoSpaceDE w:val="0"/>
        <w:autoSpaceDN w:val="0"/>
        <w:adjustRightInd w:val="0"/>
        <w:spacing w:line="276" w:lineRule="auto"/>
        <w:ind w:left="36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pacing w:val="-2"/>
          <w:sz w:val="18"/>
          <w:szCs w:val="18"/>
        </w:rPr>
        <w:t xml:space="preserve">создание условий для самовыражения, самоутверждения  </w:t>
      </w:r>
      <w:r w:rsidRPr="00465464">
        <w:rPr>
          <w:rFonts w:ascii="Verdana" w:hAnsi="Verdana" w:cstheme="minorHAnsi"/>
          <w:color w:val="262626" w:themeColor="text1" w:themeTint="D9"/>
          <w:sz w:val="18"/>
          <w:szCs w:val="18"/>
        </w:rPr>
        <w:t>и реализации каждой личности через представление широкого выбора направлений и видов деятельности;</w:t>
      </w:r>
    </w:p>
    <w:p w:rsidR="000A13CB" w:rsidRPr="00465464" w:rsidRDefault="000A13CB" w:rsidP="00FC5E14">
      <w:pPr>
        <w:widowControl w:val="0"/>
        <w:numPr>
          <w:ilvl w:val="0"/>
          <w:numId w:val="71"/>
        </w:numPr>
        <w:shd w:val="clear" w:color="auto" w:fill="FFFFFF"/>
        <w:autoSpaceDE w:val="0"/>
        <w:autoSpaceDN w:val="0"/>
        <w:adjustRightInd w:val="0"/>
        <w:spacing w:line="276" w:lineRule="auto"/>
        <w:ind w:left="36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защита прав и интересов учащихся.</w:t>
      </w:r>
    </w:p>
    <w:p w:rsidR="000A13CB" w:rsidRPr="00465464" w:rsidRDefault="000A13CB" w:rsidP="00FC5E14">
      <w:pPr>
        <w:widowControl w:val="0"/>
        <w:shd w:val="clear" w:color="auto" w:fill="FFFFFF"/>
        <w:autoSpaceDE w:val="0"/>
        <w:autoSpaceDN w:val="0"/>
        <w:adjustRightInd w:val="0"/>
        <w:spacing w:line="276" w:lineRule="auto"/>
        <w:ind w:left="-567" w:firstLine="567"/>
        <w:contextualSpacing/>
        <w:rPr>
          <w:rFonts w:ascii="Verdana" w:hAnsi="Verdana" w:cstheme="minorHAnsi"/>
          <w:color w:val="262626" w:themeColor="text1" w:themeTint="D9"/>
          <w:spacing w:val="-7"/>
          <w:sz w:val="18"/>
          <w:szCs w:val="18"/>
        </w:rPr>
      </w:pPr>
      <w:r w:rsidRPr="00465464">
        <w:rPr>
          <w:rFonts w:ascii="Verdana" w:hAnsi="Verdana" w:cstheme="minorHAnsi"/>
          <w:color w:val="262626" w:themeColor="text1" w:themeTint="D9"/>
          <w:sz w:val="18"/>
          <w:szCs w:val="18"/>
        </w:rPr>
        <w:t>Главой Школьного парламента является спикер,        избранный из числа членов парламента. Выборы спикера проводятся ежегодно в соответствии с Положением о выборах спикера Школьного парламента.</w:t>
      </w:r>
    </w:p>
    <w:p w:rsidR="000A13CB" w:rsidRPr="00465464" w:rsidRDefault="000A13CB" w:rsidP="00FC5E14">
      <w:pPr>
        <w:widowControl w:val="0"/>
        <w:shd w:val="clear" w:color="auto" w:fill="FFFFFF"/>
        <w:autoSpaceDE w:val="0"/>
        <w:autoSpaceDN w:val="0"/>
        <w:adjustRightInd w:val="0"/>
        <w:spacing w:line="276" w:lineRule="auto"/>
        <w:ind w:left="-567" w:right="5" w:firstLine="567"/>
        <w:contextualSpacing/>
        <w:rPr>
          <w:rFonts w:ascii="Verdana" w:hAnsi="Verdana" w:cstheme="minorHAnsi"/>
          <w:color w:val="262626" w:themeColor="text1" w:themeTint="D9"/>
          <w:spacing w:val="-7"/>
          <w:sz w:val="18"/>
          <w:szCs w:val="18"/>
        </w:rPr>
      </w:pPr>
      <w:r w:rsidRPr="00465464">
        <w:rPr>
          <w:rFonts w:ascii="Verdana" w:hAnsi="Verdana" w:cstheme="minorHAnsi"/>
          <w:color w:val="262626" w:themeColor="text1" w:themeTint="D9"/>
          <w:sz w:val="18"/>
          <w:szCs w:val="18"/>
        </w:rPr>
        <w:t>В соответствии с основным содержанием учебно-воспитательной деятельности школы школьный парламент образует комитеты:</w:t>
      </w:r>
    </w:p>
    <w:p w:rsidR="000A13CB" w:rsidRPr="00465464" w:rsidRDefault="000A13CB" w:rsidP="00CD0F52">
      <w:pPr>
        <w:widowControl w:val="0"/>
        <w:numPr>
          <w:ilvl w:val="0"/>
          <w:numId w:val="69"/>
        </w:numPr>
        <w:shd w:val="clear" w:color="auto" w:fill="FFFFFF"/>
        <w:tabs>
          <w:tab w:val="left" w:pos="2832"/>
        </w:tabs>
        <w:autoSpaceDE w:val="0"/>
        <w:autoSpaceDN w:val="0"/>
        <w:adjustRightInd w:val="0"/>
        <w:spacing w:line="276" w:lineRule="auto"/>
        <w:ind w:left="-567" w:firstLine="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pacing w:val="-2"/>
          <w:sz w:val="18"/>
          <w:szCs w:val="18"/>
        </w:rPr>
        <w:t>образования и науки;</w:t>
      </w:r>
    </w:p>
    <w:p w:rsidR="000A13CB" w:rsidRPr="00465464" w:rsidRDefault="000A13CB" w:rsidP="00CD0F52">
      <w:pPr>
        <w:widowControl w:val="0"/>
        <w:numPr>
          <w:ilvl w:val="0"/>
          <w:numId w:val="69"/>
        </w:numPr>
        <w:shd w:val="clear" w:color="auto" w:fill="FFFFFF"/>
        <w:tabs>
          <w:tab w:val="left" w:pos="2832"/>
        </w:tabs>
        <w:autoSpaceDE w:val="0"/>
        <w:autoSpaceDN w:val="0"/>
        <w:adjustRightInd w:val="0"/>
        <w:spacing w:line="276" w:lineRule="auto"/>
        <w:ind w:left="-567" w:firstLine="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pacing w:val="-1"/>
          <w:sz w:val="18"/>
          <w:szCs w:val="18"/>
        </w:rPr>
        <w:t>здоровья и спорта;</w:t>
      </w:r>
    </w:p>
    <w:p w:rsidR="000A13CB" w:rsidRPr="00465464" w:rsidRDefault="000A13CB" w:rsidP="00CD0F52">
      <w:pPr>
        <w:widowControl w:val="0"/>
        <w:numPr>
          <w:ilvl w:val="0"/>
          <w:numId w:val="69"/>
        </w:numPr>
        <w:shd w:val="clear" w:color="auto" w:fill="FFFFFF"/>
        <w:tabs>
          <w:tab w:val="left" w:pos="2832"/>
        </w:tabs>
        <w:autoSpaceDE w:val="0"/>
        <w:autoSpaceDN w:val="0"/>
        <w:adjustRightInd w:val="0"/>
        <w:spacing w:line="276" w:lineRule="auto"/>
        <w:ind w:left="-567" w:firstLine="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культуры и организации досуга;</w:t>
      </w:r>
    </w:p>
    <w:p w:rsidR="000A13CB" w:rsidRPr="00465464" w:rsidRDefault="000A13CB" w:rsidP="00CD0F52">
      <w:pPr>
        <w:widowControl w:val="0"/>
        <w:numPr>
          <w:ilvl w:val="0"/>
          <w:numId w:val="69"/>
        </w:numPr>
        <w:shd w:val="clear" w:color="auto" w:fill="FFFFFF"/>
        <w:tabs>
          <w:tab w:val="left" w:pos="2832"/>
        </w:tabs>
        <w:autoSpaceDE w:val="0"/>
        <w:autoSpaceDN w:val="0"/>
        <w:adjustRightInd w:val="0"/>
        <w:spacing w:line="276" w:lineRule="auto"/>
        <w:ind w:left="-567" w:firstLine="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pacing w:val="-2"/>
          <w:sz w:val="18"/>
          <w:szCs w:val="18"/>
        </w:rPr>
        <w:t>полезного труда;</w:t>
      </w:r>
    </w:p>
    <w:p w:rsidR="000A13CB" w:rsidRPr="00465464" w:rsidRDefault="000A13CB" w:rsidP="00CD0F52">
      <w:pPr>
        <w:widowControl w:val="0"/>
        <w:numPr>
          <w:ilvl w:val="0"/>
          <w:numId w:val="69"/>
        </w:numPr>
        <w:shd w:val="clear" w:color="auto" w:fill="FFFFFF"/>
        <w:tabs>
          <w:tab w:val="left" w:pos="2832"/>
        </w:tabs>
        <w:autoSpaceDE w:val="0"/>
        <w:autoSpaceDN w:val="0"/>
        <w:adjustRightInd w:val="0"/>
        <w:spacing w:line="276" w:lineRule="auto"/>
        <w:ind w:left="-567" w:firstLine="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информации и школьной печати.</w:t>
      </w:r>
    </w:p>
    <w:p w:rsidR="000A13CB" w:rsidRPr="00465464" w:rsidRDefault="000A13CB" w:rsidP="00FC5E14">
      <w:pPr>
        <w:shd w:val="clear" w:color="auto" w:fill="FFFFFF"/>
        <w:tabs>
          <w:tab w:val="left" w:pos="2832"/>
        </w:tabs>
        <w:spacing w:line="276" w:lineRule="auto"/>
        <w:ind w:left="-567"/>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 Совет школьного парламента входят председатели комитетов и спикер парламента школы.</w:t>
      </w:r>
    </w:p>
    <w:p w:rsidR="000A13CB" w:rsidRPr="00465464" w:rsidRDefault="000A13CB" w:rsidP="00FC5E14">
      <w:pPr>
        <w:spacing w:line="276" w:lineRule="auto"/>
        <w:ind w:left="-567"/>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Под руководством и при участии Школьного парламента проходят практически все мероприятия в школе. Это и традиционные День здоровья, День самоуправления, Осенняя ярмарка, Новогодний карнавал, день Святого Валентина и другие. Комитеты школьного парламента. Связь школьного парламента  с классными коллективами осуществляется через старост, избираемых классными собраниями. Классное собрание, в свою очередь, принимает решения по вопросам деятельности классного коллектива, заслушивает информацию о решениях школьного парламента, намечает конкретные меры по выполнению этих решений.</w:t>
      </w:r>
    </w:p>
    <w:p w:rsidR="000A13CB" w:rsidRPr="00465464" w:rsidRDefault="000A13CB" w:rsidP="00FC5E14">
      <w:pPr>
        <w:spacing w:line="276" w:lineRule="auto"/>
        <w:ind w:left="-567" w:firstLine="567"/>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В 2009-2010 учебном году Школьный парламент  продолжил работу в следующих направлениях: </w:t>
      </w:r>
    </w:p>
    <w:p w:rsidR="000A13CB" w:rsidRPr="00465464" w:rsidRDefault="000A13CB" w:rsidP="00CD0F52">
      <w:pPr>
        <w:numPr>
          <w:ilvl w:val="0"/>
          <w:numId w:val="68"/>
        </w:numPr>
        <w:tabs>
          <w:tab w:val="clear" w:pos="-180"/>
          <w:tab w:val="num" w:pos="387"/>
        </w:tabs>
        <w:spacing w:line="276" w:lineRule="auto"/>
        <w:ind w:left="0" w:firstLine="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Включение как можно большего количества учащихся в ученическое самоуправление по организации собственной жизни  (сделать эту деятельность престижной для детей).</w:t>
      </w:r>
    </w:p>
    <w:p w:rsidR="000A13CB" w:rsidRPr="00465464" w:rsidRDefault="000A13CB" w:rsidP="00CD0F52">
      <w:pPr>
        <w:numPr>
          <w:ilvl w:val="0"/>
          <w:numId w:val="68"/>
        </w:numPr>
        <w:tabs>
          <w:tab w:val="clear" w:pos="-180"/>
          <w:tab w:val="num" w:pos="387"/>
        </w:tabs>
        <w:spacing w:line="276" w:lineRule="auto"/>
        <w:ind w:left="0" w:firstLine="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Организация внеклассной  жизни школьников таким образом, чтобы она служила развитию интеллектуальных,  духовных и физических способностей.</w:t>
      </w:r>
    </w:p>
    <w:p w:rsidR="000A13CB" w:rsidRPr="00465464" w:rsidRDefault="000A13CB" w:rsidP="00CD0F52">
      <w:pPr>
        <w:numPr>
          <w:ilvl w:val="0"/>
          <w:numId w:val="68"/>
        </w:numPr>
        <w:tabs>
          <w:tab w:val="clear" w:pos="-180"/>
          <w:tab w:val="num" w:pos="387"/>
        </w:tabs>
        <w:spacing w:line="276" w:lineRule="auto"/>
        <w:ind w:left="0" w:firstLine="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Развитие  интереса и способностей  к общению всех субъектов воспитательного процесса: учеников, учителей, родителей. </w:t>
      </w:r>
    </w:p>
    <w:p w:rsidR="000A13CB" w:rsidRPr="00465464" w:rsidRDefault="000A13CB" w:rsidP="00FC5E14">
      <w:pPr>
        <w:spacing w:line="276" w:lineRule="auto"/>
        <w:ind w:left="-567"/>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4.   Формирование умения видеть проблемы жизни и решать их в меру своих сил.</w:t>
      </w:r>
    </w:p>
    <w:p w:rsidR="000A13CB" w:rsidRPr="00465464" w:rsidRDefault="000A13CB" w:rsidP="00FC5E14">
      <w:pPr>
        <w:spacing w:line="276" w:lineRule="auto"/>
        <w:ind w:left="-567"/>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В связи с этим школьный парламент как орган самоуправления школьников участвовал в планировании, организации и проведении внешкольных и внеклассных массовых мероприятий.</w:t>
      </w:r>
    </w:p>
    <w:p w:rsidR="000A13CB" w:rsidRPr="00465464" w:rsidRDefault="000A13CB" w:rsidP="00FC5E14">
      <w:pPr>
        <w:spacing w:line="276" w:lineRule="auto"/>
        <w:ind w:left="-567"/>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ab/>
        <w:t>Несмотря на важность значимость деятельности школьного парламента для школы, она не всегда была организована оптимально. Не все спланированное удалось провести на высоком уровне, работу некоторых комитетов, например комитета здоровья и спорта, комитета информации и школьной печати, можно было организовать более эффективно.</w:t>
      </w:r>
    </w:p>
    <w:p w:rsidR="000A13CB" w:rsidRPr="00465464" w:rsidRDefault="000A13CB" w:rsidP="00FC5E14">
      <w:pPr>
        <w:spacing w:line="276" w:lineRule="auto"/>
        <w:ind w:left="-567"/>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w:t>
      </w:r>
      <w:r w:rsidRPr="00465464">
        <w:rPr>
          <w:rFonts w:ascii="Verdana" w:hAnsi="Verdana" w:cstheme="minorHAnsi"/>
          <w:color w:val="262626" w:themeColor="text1" w:themeTint="D9"/>
          <w:sz w:val="18"/>
          <w:szCs w:val="18"/>
        </w:rPr>
        <w:tab/>
        <w:t xml:space="preserve">Первым крупным делом, проведенным школьным парламентом стал  день самоуправления. Были подобраны кандидатуры учителей – дублеров из состава учащихся 10-11 классов, утвержден состав дублеров администрации. Были проведены  совещания с дублерами. Недисциплинированно вели себя </w:t>
      </w:r>
      <w:r w:rsidRPr="00465464">
        <w:rPr>
          <w:rFonts w:ascii="Verdana" w:hAnsi="Verdana" w:cstheme="minorHAnsi"/>
          <w:color w:val="262626" w:themeColor="text1" w:themeTint="D9"/>
          <w:sz w:val="18"/>
          <w:szCs w:val="18"/>
        </w:rPr>
        <w:lastRenderedPageBreak/>
        <w:t xml:space="preserve">учащиеся  некоторых классов. В заключение  дня прошел концерт, подготовленный силами учащихся,  для учителей. Были подготовлены поздравительные газеты 5а, 5б, 8в, 8 б, 9а, 10 а классами. Дублеры поняли,  насколько сложна и важна профессия учителя, для членов школьного парламента этот день стал проверкой их организаторских способностей. В целом  мероприятие достигло  своей цели.  </w:t>
      </w:r>
    </w:p>
    <w:p w:rsidR="000A13CB" w:rsidRPr="00465464" w:rsidRDefault="000A13CB" w:rsidP="00FC5E14">
      <w:pPr>
        <w:spacing w:line="276" w:lineRule="auto"/>
        <w:ind w:left="-567"/>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ab/>
        <w:t xml:space="preserve">В ноябре парламент организовал «Школьную конференцию», на которой присутствовали      </w:t>
      </w:r>
    </w:p>
    <w:p w:rsidR="000A13CB" w:rsidRPr="00465464" w:rsidRDefault="000A13CB" w:rsidP="00FC5E14">
      <w:pPr>
        <w:spacing w:line="276" w:lineRule="auto"/>
        <w:ind w:left="-567"/>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представители классных коллективов с 5 по 11 класс, выбранные на классных собраниях.  Были рассмотрены следующие вопросы: 1) Анализ работы  за 2008-2009 учебный год; 2)пересмотр символики школы;   3)утверждение нормативно-правовой базы.</w:t>
      </w:r>
    </w:p>
    <w:p w:rsidR="000A13CB" w:rsidRPr="00465464" w:rsidRDefault="000A13CB" w:rsidP="00FC5E14">
      <w:pPr>
        <w:spacing w:line="276" w:lineRule="auto"/>
        <w:ind w:left="-567"/>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Также члены парламента приняли участие в городском Экологическом марафоне и заняли </w:t>
      </w:r>
      <w:r w:rsidRPr="00465464">
        <w:rPr>
          <w:rFonts w:ascii="Verdana" w:hAnsi="Verdana" w:cstheme="minorHAnsi"/>
          <w:color w:val="262626" w:themeColor="text1" w:themeTint="D9"/>
          <w:sz w:val="18"/>
          <w:szCs w:val="18"/>
          <w:lang w:val="en-US"/>
        </w:rPr>
        <w:t>III</w:t>
      </w:r>
      <w:r w:rsidRPr="00465464">
        <w:rPr>
          <w:rFonts w:ascii="Verdana" w:hAnsi="Verdana" w:cstheme="minorHAnsi"/>
          <w:color w:val="262626" w:themeColor="text1" w:themeTint="D9"/>
          <w:sz w:val="18"/>
          <w:szCs w:val="18"/>
        </w:rPr>
        <w:t xml:space="preserve"> место. Марафон состоял из 7 этапов, на всех этапах участникам  предстояла  показать свою эрудицию, экологическую грамотность, физическую подготовку, коммуникабельность, творческие качества, привлечь внимание к проблемам современной молодежи.</w:t>
      </w:r>
    </w:p>
    <w:p w:rsidR="000A13CB" w:rsidRPr="00465464" w:rsidRDefault="000A13CB" w:rsidP="00FC5E14">
      <w:pPr>
        <w:spacing w:line="276" w:lineRule="auto"/>
        <w:ind w:left="-567"/>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ab/>
        <w:t>Была проведена шок-акция «Проблемы экологии города», во время акции участники представили лозунг «Мы за чистый город», собрали мнение жителей города и предоставили видео - (фото) материалы о прохождении акции.</w:t>
      </w:r>
    </w:p>
    <w:p w:rsidR="000A13CB" w:rsidRPr="00465464" w:rsidRDefault="000A13CB" w:rsidP="00FC5E14">
      <w:pPr>
        <w:spacing w:line="276" w:lineRule="auto"/>
        <w:ind w:left="-567"/>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ab/>
        <w:t xml:space="preserve">Участвовали в  творческом конкурсе короткометражных видеофильмов «Молодежь. Камера. Мотор!!!» и заняли  </w:t>
      </w:r>
      <w:r w:rsidRPr="00465464">
        <w:rPr>
          <w:rFonts w:ascii="Verdana" w:hAnsi="Verdana" w:cstheme="minorHAnsi"/>
          <w:color w:val="262626" w:themeColor="text1" w:themeTint="D9"/>
          <w:sz w:val="18"/>
          <w:szCs w:val="18"/>
          <w:lang w:val="en-US"/>
        </w:rPr>
        <w:t>III</w:t>
      </w:r>
      <w:r w:rsidRPr="00465464">
        <w:rPr>
          <w:rFonts w:ascii="Verdana" w:hAnsi="Verdana" w:cstheme="minorHAnsi"/>
          <w:color w:val="262626" w:themeColor="text1" w:themeTint="D9"/>
          <w:sz w:val="18"/>
          <w:szCs w:val="18"/>
        </w:rPr>
        <w:t xml:space="preserve"> место по городу.</w:t>
      </w:r>
    </w:p>
    <w:p w:rsidR="000A13CB" w:rsidRPr="00465464" w:rsidRDefault="000A13CB" w:rsidP="00FC5E14">
      <w:pPr>
        <w:spacing w:line="276" w:lineRule="auto"/>
        <w:ind w:left="-567"/>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ab/>
        <w:t>В  январе парламент организовал смотр-конкурс классных уголков, победителей в каждой возрастной номинации наградили грамотами.</w:t>
      </w:r>
    </w:p>
    <w:p w:rsidR="000A13CB" w:rsidRPr="00465464" w:rsidRDefault="000A13CB" w:rsidP="00FC5E14">
      <w:pPr>
        <w:spacing w:line="276" w:lineRule="auto"/>
        <w:ind w:left="-567"/>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ab/>
        <w:t>В мае стали участниками акции Георгиевская ленточка, в ней приняло 10 учащихся с 7 по 11 класс. Участники задавали различные вопросы, связанные с Великой Отечественной войной, раздавали Георгиевские ленточки.</w:t>
      </w:r>
    </w:p>
    <w:p w:rsidR="000A13CB" w:rsidRPr="00465464" w:rsidRDefault="000A13CB" w:rsidP="00FC5E14">
      <w:pPr>
        <w:spacing w:line="276" w:lineRule="auto"/>
        <w:ind w:left="-567" w:right="57"/>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9 мая в день 65-летия Победы члены парламента  участвовали в митинге в Парке Победы. </w:t>
      </w:r>
    </w:p>
    <w:p w:rsidR="000A13CB" w:rsidRPr="00465464" w:rsidRDefault="000A13CB" w:rsidP="00FC5E14">
      <w:pPr>
        <w:spacing w:line="276" w:lineRule="auto"/>
        <w:ind w:left="-567" w:right="57"/>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Главным результатом деятельности общешкольного коллектива по патриотическому воспитанию  является трепетное и уважительное отношение к ветеранам Великой Отечественной войны. При участии представителей различных комитетов организовывались и проводились традиционные школьные мероприятия: турслет, осенняя ярмарка, Новый Год. </w:t>
      </w:r>
      <w:r w:rsidRPr="00465464">
        <w:rPr>
          <w:rFonts w:ascii="Verdana" w:hAnsi="Verdana" w:cstheme="minorHAnsi"/>
          <w:color w:val="262626" w:themeColor="text1" w:themeTint="D9"/>
          <w:sz w:val="18"/>
          <w:szCs w:val="18"/>
        </w:rPr>
        <w:tab/>
        <w:t>Были проведены рейды  совместно с библиотекарем школы по проверке дневников и сохранности учебников.</w:t>
      </w:r>
    </w:p>
    <w:p w:rsidR="000A13CB" w:rsidRPr="00465464" w:rsidRDefault="000A13CB" w:rsidP="00637408">
      <w:pPr>
        <w:spacing w:line="276" w:lineRule="auto"/>
        <w:ind w:left="-567"/>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В конце учебного года по инициативе городского парламента, с целью выявления проблем школьного самоуправления среди учащихся 8-10 классов было проведено анкетирование.</w:t>
      </w:r>
    </w:p>
    <w:p w:rsidR="000A13CB" w:rsidRPr="00465464" w:rsidRDefault="000A13CB" w:rsidP="00FC5E14">
      <w:pPr>
        <w:pStyle w:val="a7"/>
        <w:spacing w:after="0"/>
        <w:ind w:left="-567"/>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Всего в анкетировании приняли участие 72 респондента, результаты следующие: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56"/>
        <w:gridCol w:w="4130"/>
        <w:gridCol w:w="4394"/>
      </w:tblGrid>
      <w:tr w:rsidR="000A13CB" w:rsidRPr="00465464" w:rsidTr="000A13CB">
        <w:trPr>
          <w:trHeight w:val="1425"/>
        </w:trPr>
        <w:tc>
          <w:tcPr>
            <w:tcW w:w="656" w:type="dxa"/>
          </w:tcPr>
          <w:p w:rsidR="000A13CB" w:rsidRPr="00465464" w:rsidRDefault="000A13CB" w:rsidP="00CD0F52">
            <w:pPr>
              <w:pStyle w:val="a7"/>
              <w:numPr>
                <w:ilvl w:val="0"/>
                <w:numId w:val="70"/>
              </w:numPr>
              <w:spacing w:after="0"/>
              <w:rPr>
                <w:rFonts w:ascii="Verdana" w:hAnsi="Verdana" w:cstheme="minorHAnsi"/>
                <w:color w:val="262626" w:themeColor="text1" w:themeTint="D9"/>
                <w:sz w:val="18"/>
                <w:szCs w:val="18"/>
              </w:rPr>
            </w:pPr>
          </w:p>
        </w:tc>
        <w:tc>
          <w:tcPr>
            <w:tcW w:w="4130" w:type="dxa"/>
          </w:tcPr>
          <w:p w:rsidR="000A13CB" w:rsidRPr="00465464" w:rsidRDefault="000A13CB" w:rsidP="00FC5E14">
            <w:pPr>
              <w:pStyle w:val="a7"/>
              <w:spacing w:after="0"/>
              <w:ind w:left="53"/>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Какие проблемы должно решать школьное самоуправления.</w:t>
            </w:r>
          </w:p>
        </w:tc>
        <w:tc>
          <w:tcPr>
            <w:tcW w:w="439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Школьными проблемами –29%</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Спортивными вопросами-25%</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Школьными мероприятиями-24%</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Чистотой школы-15%</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Не знают - 7%</w:t>
            </w:r>
          </w:p>
        </w:tc>
      </w:tr>
      <w:tr w:rsidR="000A13CB" w:rsidRPr="00465464" w:rsidTr="000A13CB">
        <w:tc>
          <w:tcPr>
            <w:tcW w:w="656" w:type="dxa"/>
          </w:tcPr>
          <w:p w:rsidR="000A13CB" w:rsidRPr="00465464" w:rsidRDefault="000A13CB" w:rsidP="00CD0F52">
            <w:pPr>
              <w:pStyle w:val="a7"/>
              <w:numPr>
                <w:ilvl w:val="0"/>
                <w:numId w:val="70"/>
              </w:numPr>
              <w:spacing w:after="0"/>
              <w:rPr>
                <w:rFonts w:ascii="Verdana" w:hAnsi="Verdana" w:cstheme="minorHAnsi"/>
                <w:color w:val="262626" w:themeColor="text1" w:themeTint="D9"/>
                <w:sz w:val="18"/>
                <w:szCs w:val="18"/>
              </w:rPr>
            </w:pPr>
          </w:p>
        </w:tc>
        <w:tc>
          <w:tcPr>
            <w:tcW w:w="4130" w:type="dxa"/>
          </w:tcPr>
          <w:p w:rsidR="000A13CB" w:rsidRPr="00465464" w:rsidRDefault="000A13CB" w:rsidP="00FC5E14">
            <w:pPr>
              <w:pStyle w:val="a7"/>
              <w:spacing w:after="0"/>
              <w:ind w:left="53"/>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Назовите лидера школьного самоуправления и его заместителя.</w:t>
            </w:r>
          </w:p>
        </w:tc>
        <w:tc>
          <w:tcPr>
            <w:tcW w:w="439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Назвали  фамилию и имя- 89%</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Не знают -11%</w:t>
            </w:r>
          </w:p>
        </w:tc>
      </w:tr>
      <w:tr w:rsidR="000A13CB" w:rsidRPr="00465464" w:rsidTr="000A13CB">
        <w:tc>
          <w:tcPr>
            <w:tcW w:w="656" w:type="dxa"/>
          </w:tcPr>
          <w:p w:rsidR="000A13CB" w:rsidRPr="00465464" w:rsidRDefault="000A13CB" w:rsidP="00CD0F52">
            <w:pPr>
              <w:pStyle w:val="a7"/>
              <w:numPr>
                <w:ilvl w:val="0"/>
                <w:numId w:val="70"/>
              </w:numPr>
              <w:spacing w:after="0"/>
              <w:rPr>
                <w:rFonts w:ascii="Verdana" w:hAnsi="Verdana" w:cstheme="minorHAnsi"/>
                <w:color w:val="262626" w:themeColor="text1" w:themeTint="D9"/>
                <w:sz w:val="18"/>
                <w:szCs w:val="18"/>
              </w:rPr>
            </w:pPr>
          </w:p>
        </w:tc>
        <w:tc>
          <w:tcPr>
            <w:tcW w:w="4130" w:type="dxa"/>
          </w:tcPr>
          <w:p w:rsidR="000A13CB" w:rsidRPr="00465464" w:rsidRDefault="000A13CB" w:rsidP="00FC5E14">
            <w:pPr>
              <w:pStyle w:val="a7"/>
              <w:spacing w:after="0"/>
              <w:ind w:left="53"/>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Назовите  координатора школьного самоуправления.</w:t>
            </w:r>
          </w:p>
        </w:tc>
        <w:tc>
          <w:tcPr>
            <w:tcW w:w="439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Назвали  куратора  -89%</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Не  знают-11%</w:t>
            </w:r>
          </w:p>
        </w:tc>
      </w:tr>
      <w:tr w:rsidR="000A13CB" w:rsidRPr="00465464" w:rsidTr="000A13CB">
        <w:tc>
          <w:tcPr>
            <w:tcW w:w="656" w:type="dxa"/>
          </w:tcPr>
          <w:p w:rsidR="000A13CB" w:rsidRPr="00465464" w:rsidRDefault="000A13CB" w:rsidP="00CD0F52">
            <w:pPr>
              <w:pStyle w:val="a7"/>
              <w:numPr>
                <w:ilvl w:val="0"/>
                <w:numId w:val="70"/>
              </w:numPr>
              <w:spacing w:after="0"/>
              <w:rPr>
                <w:rFonts w:ascii="Verdana" w:hAnsi="Verdana" w:cstheme="minorHAnsi"/>
                <w:color w:val="262626" w:themeColor="text1" w:themeTint="D9"/>
                <w:sz w:val="18"/>
                <w:szCs w:val="18"/>
              </w:rPr>
            </w:pPr>
          </w:p>
        </w:tc>
        <w:tc>
          <w:tcPr>
            <w:tcW w:w="4130" w:type="dxa"/>
          </w:tcPr>
          <w:p w:rsidR="000A13CB" w:rsidRPr="00465464" w:rsidRDefault="000A13CB" w:rsidP="00FC5E14">
            <w:pPr>
              <w:pStyle w:val="a7"/>
              <w:spacing w:after="0"/>
              <w:ind w:left="53"/>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Как ты думаешь, в вашей школе есть ученическое самоуправления?</w:t>
            </w:r>
          </w:p>
        </w:tc>
        <w:tc>
          <w:tcPr>
            <w:tcW w:w="439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Ответили положительно- 100%</w:t>
            </w:r>
          </w:p>
          <w:p w:rsidR="000A13CB" w:rsidRPr="00465464" w:rsidRDefault="000A13CB" w:rsidP="00FC5E14">
            <w:pPr>
              <w:pStyle w:val="a7"/>
              <w:spacing w:after="0"/>
              <w:ind w:left="176" w:hanging="17"/>
              <w:rPr>
                <w:rFonts w:ascii="Verdana" w:hAnsi="Verdana" w:cstheme="minorHAnsi"/>
                <w:color w:val="262626" w:themeColor="text1" w:themeTint="D9"/>
                <w:sz w:val="18"/>
                <w:szCs w:val="18"/>
              </w:rPr>
            </w:pPr>
          </w:p>
        </w:tc>
      </w:tr>
      <w:tr w:rsidR="000A13CB" w:rsidRPr="00465464" w:rsidTr="000A13CB">
        <w:tc>
          <w:tcPr>
            <w:tcW w:w="656" w:type="dxa"/>
          </w:tcPr>
          <w:p w:rsidR="000A13CB" w:rsidRPr="00465464" w:rsidRDefault="000A13CB" w:rsidP="00CD0F52">
            <w:pPr>
              <w:pStyle w:val="a7"/>
              <w:numPr>
                <w:ilvl w:val="0"/>
                <w:numId w:val="70"/>
              </w:numPr>
              <w:spacing w:after="0"/>
              <w:rPr>
                <w:rFonts w:ascii="Verdana" w:hAnsi="Verdana" w:cstheme="minorHAnsi"/>
                <w:color w:val="262626" w:themeColor="text1" w:themeTint="D9"/>
                <w:sz w:val="18"/>
                <w:szCs w:val="18"/>
              </w:rPr>
            </w:pPr>
          </w:p>
        </w:tc>
        <w:tc>
          <w:tcPr>
            <w:tcW w:w="4130" w:type="dxa"/>
          </w:tcPr>
          <w:p w:rsidR="000A13CB" w:rsidRPr="00465464" w:rsidRDefault="000A13CB" w:rsidP="00FC5E14">
            <w:pPr>
              <w:pStyle w:val="a7"/>
              <w:spacing w:after="0"/>
              <w:ind w:left="53"/>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Назовите особо запомнившие дела, проведенные школьным самоуправлением.</w:t>
            </w:r>
          </w:p>
        </w:tc>
        <w:tc>
          <w:tcPr>
            <w:tcW w:w="439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Школьную конференцию –65%</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Новый Год –15%</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Публичный отчет –12%</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Акция «Георгиевская ленточка»- 8%</w:t>
            </w:r>
          </w:p>
        </w:tc>
      </w:tr>
      <w:tr w:rsidR="000A13CB" w:rsidRPr="00465464" w:rsidTr="000A13CB">
        <w:tc>
          <w:tcPr>
            <w:tcW w:w="656" w:type="dxa"/>
          </w:tcPr>
          <w:p w:rsidR="000A13CB" w:rsidRPr="00465464" w:rsidRDefault="000A13CB" w:rsidP="00CD0F52">
            <w:pPr>
              <w:pStyle w:val="a7"/>
              <w:numPr>
                <w:ilvl w:val="0"/>
                <w:numId w:val="70"/>
              </w:numPr>
              <w:spacing w:after="0"/>
              <w:rPr>
                <w:rFonts w:ascii="Verdana" w:hAnsi="Verdana" w:cstheme="minorHAnsi"/>
                <w:color w:val="262626" w:themeColor="text1" w:themeTint="D9"/>
                <w:sz w:val="18"/>
                <w:szCs w:val="18"/>
              </w:rPr>
            </w:pPr>
          </w:p>
        </w:tc>
        <w:tc>
          <w:tcPr>
            <w:tcW w:w="4130" w:type="dxa"/>
          </w:tcPr>
          <w:p w:rsidR="000A13CB" w:rsidRPr="00465464" w:rsidRDefault="000A13CB" w:rsidP="00FC5E14">
            <w:pPr>
              <w:pStyle w:val="a7"/>
              <w:spacing w:after="0"/>
              <w:ind w:left="53"/>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Оцените работу школьного самоуправления.</w:t>
            </w:r>
          </w:p>
        </w:tc>
        <w:tc>
          <w:tcPr>
            <w:tcW w:w="439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«4» - 43%</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«3»- 31%</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«2»-15%</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Не оценили –11%</w:t>
            </w:r>
          </w:p>
        </w:tc>
      </w:tr>
      <w:tr w:rsidR="000A13CB" w:rsidRPr="00465464" w:rsidTr="000A13CB">
        <w:tc>
          <w:tcPr>
            <w:tcW w:w="656" w:type="dxa"/>
          </w:tcPr>
          <w:p w:rsidR="000A13CB" w:rsidRPr="00465464" w:rsidRDefault="000A13CB" w:rsidP="00CD0F52">
            <w:pPr>
              <w:pStyle w:val="a7"/>
              <w:numPr>
                <w:ilvl w:val="0"/>
                <w:numId w:val="70"/>
              </w:numPr>
              <w:spacing w:after="0"/>
              <w:rPr>
                <w:rFonts w:ascii="Verdana" w:hAnsi="Verdana" w:cstheme="minorHAnsi"/>
                <w:color w:val="262626" w:themeColor="text1" w:themeTint="D9"/>
                <w:sz w:val="18"/>
                <w:szCs w:val="18"/>
              </w:rPr>
            </w:pPr>
          </w:p>
        </w:tc>
        <w:tc>
          <w:tcPr>
            <w:tcW w:w="4130" w:type="dxa"/>
          </w:tcPr>
          <w:p w:rsidR="000A13CB" w:rsidRPr="00465464" w:rsidRDefault="000A13CB" w:rsidP="00FC5E14">
            <w:pPr>
              <w:pStyle w:val="a7"/>
              <w:spacing w:after="0"/>
              <w:ind w:left="53"/>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Что по твоему мнению мешает эффективной работе школьного самоуправления.</w:t>
            </w:r>
          </w:p>
        </w:tc>
        <w:tc>
          <w:tcPr>
            <w:tcW w:w="4394" w:type="dxa"/>
          </w:tcPr>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Большинство  учащихся на этот вопрос затруднились ответить.</w:t>
            </w:r>
          </w:p>
          <w:p w:rsidR="000A13CB" w:rsidRPr="00465464" w:rsidRDefault="000A13CB" w:rsidP="00FC5E14">
            <w:pPr>
              <w:pStyle w:val="a7"/>
              <w:spacing w:after="0"/>
              <w:ind w:left="176" w:hanging="142"/>
              <w:rPr>
                <w:rFonts w:ascii="Verdana" w:hAnsi="Verdana" w:cstheme="minorHAnsi"/>
                <w:color w:val="262626" w:themeColor="text1" w:themeTint="D9"/>
                <w:sz w:val="18"/>
                <w:szCs w:val="18"/>
              </w:rPr>
            </w:pPr>
          </w:p>
        </w:tc>
      </w:tr>
    </w:tbl>
    <w:p w:rsidR="000A13CB" w:rsidRPr="00465464" w:rsidRDefault="000A13CB" w:rsidP="00FC5E14">
      <w:pPr>
        <w:spacing w:line="276" w:lineRule="auto"/>
        <w:ind w:left="-567"/>
        <w:contextualSpacing/>
        <w:rPr>
          <w:rFonts w:ascii="Verdana" w:hAnsi="Verdana" w:cstheme="minorHAnsi"/>
          <w:color w:val="262626" w:themeColor="text1" w:themeTint="D9"/>
          <w:sz w:val="18"/>
          <w:szCs w:val="18"/>
        </w:rPr>
      </w:pPr>
    </w:p>
    <w:p w:rsidR="000A13CB" w:rsidRPr="00465464" w:rsidRDefault="000A13CB" w:rsidP="00FC5E14">
      <w:pPr>
        <w:spacing w:line="276" w:lineRule="auto"/>
        <w:ind w:left="-567" w:firstLine="1275"/>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Работу школьного ученического самоуправления за истекший год можно признать удовлетворительной. Необходимо активизировать работу всех отделов,  особенно - информационного  через более тесное сотрудничество с библиотекой,  классными коллективами, работать над качеством </w:t>
      </w:r>
      <w:r w:rsidRPr="00465464">
        <w:rPr>
          <w:rFonts w:ascii="Verdana" w:hAnsi="Verdana" w:cstheme="minorHAnsi"/>
          <w:color w:val="262626" w:themeColor="text1" w:themeTint="D9"/>
          <w:sz w:val="18"/>
          <w:szCs w:val="18"/>
        </w:rPr>
        <w:lastRenderedPageBreak/>
        <w:t>выпускаемой газеты самоуправления. Школьному ученическому самоуправлению совместно с классными самоуправлениями организовывать больше мероприятий по всем направлениям  воспитательной работы.         </w:t>
      </w:r>
    </w:p>
    <w:p w:rsidR="000A13CB" w:rsidRPr="00465464" w:rsidRDefault="000A13CB" w:rsidP="00FC5E14">
      <w:pPr>
        <w:spacing w:line="276" w:lineRule="auto"/>
        <w:ind w:left="-567"/>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ab/>
        <w:t>В следующем году  нам хотелось бы внести в деятельность школьного парламента дополнения, которые помогли бы сделать нашу работу эффективной и качественной. Например, в каждом классе есть классное самоуправление, которое организует дежурство по классу и школе, помогает классному руководителю в проведении внеклассных мероприятий,   организации школьных праздников, однако их деятельность не всегда эффективна. Необходимо организовать учебу представителей  классного самоуправления и ввести систему планерок актива в следующем учебном году. Требует доработки система дежурства классов по школе. Необходимо особое поощрение лучшему классу по итогам дежурства  по школе.</w:t>
      </w:r>
    </w:p>
    <w:p w:rsidR="000A13CB" w:rsidRPr="00465464" w:rsidRDefault="000A13CB" w:rsidP="008E6790">
      <w:pPr>
        <w:spacing w:line="276" w:lineRule="auto"/>
        <w:ind w:left="-567" w:firstLine="567"/>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 дальнейшем мы планируем предпринять следующие шаги:</w:t>
      </w:r>
      <w:r w:rsidRPr="00465464">
        <w:rPr>
          <w:rFonts w:ascii="Verdana" w:hAnsi="Verdana" w:cstheme="minorHAnsi"/>
          <w:color w:val="262626" w:themeColor="text1" w:themeTint="D9"/>
          <w:sz w:val="18"/>
          <w:szCs w:val="18"/>
        </w:rPr>
        <w:br/>
        <w:t>•    Привлечь учащихся младшего и среднего звена к активному участию в общественной жизни школы;</w:t>
      </w:r>
      <w:r w:rsidRPr="00465464">
        <w:rPr>
          <w:rFonts w:ascii="Verdana" w:hAnsi="Verdana" w:cstheme="minorHAnsi"/>
          <w:color w:val="262626" w:themeColor="text1" w:themeTint="D9"/>
          <w:sz w:val="18"/>
          <w:szCs w:val="18"/>
        </w:rPr>
        <w:br/>
        <w:t>•    Продолжить  работу по усовершенствованию  разработанной модели ученического самоуправления в нашей школе;</w:t>
      </w:r>
      <w:r w:rsidRPr="00465464">
        <w:rPr>
          <w:rFonts w:ascii="Verdana" w:hAnsi="Verdana" w:cstheme="minorHAnsi"/>
          <w:color w:val="262626" w:themeColor="text1" w:themeTint="D9"/>
          <w:sz w:val="18"/>
          <w:szCs w:val="18"/>
        </w:rPr>
        <w:br/>
        <w:t>•    Активизировать сотрудничество со школами, общественными организациями, молодежным парламентом города.</w:t>
      </w:r>
    </w:p>
    <w:p w:rsidR="000A13CB" w:rsidRPr="00465464" w:rsidRDefault="000A13CB" w:rsidP="00091262">
      <w:pPr>
        <w:pStyle w:val="a7"/>
        <w:numPr>
          <w:ilvl w:val="1"/>
          <w:numId w:val="80"/>
        </w:numPr>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Взаимодействие с семьей в 2009-2010 учебном году</w:t>
      </w:r>
    </w:p>
    <w:p w:rsidR="000A13CB" w:rsidRPr="00465464" w:rsidRDefault="000A13CB" w:rsidP="00FC5E14">
      <w:pPr>
        <w:spacing w:line="276" w:lineRule="auto"/>
        <w:ind w:firstLine="316"/>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Цель работы: выработка единых требований семьи и школы к ребенку. Поиск совместных путей решения общих проблем и задач воспитания.</w:t>
      </w:r>
    </w:p>
    <w:p w:rsidR="000A13CB" w:rsidRPr="00465464" w:rsidRDefault="000A13CB" w:rsidP="00FC5E14">
      <w:pPr>
        <w:spacing w:line="276" w:lineRule="auto"/>
        <w:ind w:firstLine="316"/>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Задачи:</w:t>
      </w:r>
    </w:p>
    <w:p w:rsidR="000A13CB" w:rsidRPr="00465464" w:rsidRDefault="000A13CB" w:rsidP="00CD0F52">
      <w:pPr>
        <w:numPr>
          <w:ilvl w:val="0"/>
          <w:numId w:val="73"/>
        </w:num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Совершенствование условий для осуществления образовательного процесса, охраны жизни и здоровья обучающихся, свободного развития личности.</w:t>
      </w:r>
    </w:p>
    <w:p w:rsidR="000A13CB" w:rsidRPr="00465464" w:rsidRDefault="000A13CB" w:rsidP="00CD0F52">
      <w:pPr>
        <w:numPr>
          <w:ilvl w:val="0"/>
          <w:numId w:val="73"/>
        </w:num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Защита законных прав и интересов обучающихся.</w:t>
      </w:r>
    </w:p>
    <w:p w:rsidR="000A13CB" w:rsidRPr="00465464" w:rsidRDefault="000A13CB" w:rsidP="00CD0F52">
      <w:pPr>
        <w:numPr>
          <w:ilvl w:val="0"/>
          <w:numId w:val="73"/>
        </w:num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Организация и проведение общешкольных мероприятий.</w:t>
      </w:r>
    </w:p>
    <w:p w:rsidR="000A13CB" w:rsidRPr="00465464" w:rsidRDefault="000A13CB" w:rsidP="00637408">
      <w:pPr>
        <w:numPr>
          <w:ilvl w:val="0"/>
          <w:numId w:val="73"/>
        </w:num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Участие в укреплении материально-технической базы школы.</w:t>
      </w:r>
    </w:p>
    <w:p w:rsidR="000A13CB" w:rsidRPr="00465464" w:rsidRDefault="000A13CB" w:rsidP="00FC5E14">
      <w:pPr>
        <w:spacing w:line="276" w:lineRule="auto"/>
        <w:ind w:firstLine="18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Традиционной и основной формой работы  с родителями остается родительское собрание. На нем обсуждаются проблемы жизни  классного и родительского коллективов. Участие родителей в управлении школой (Управляющий совет, Общешкольный родительский комитет школы, родительская конференция).</w:t>
      </w:r>
    </w:p>
    <w:p w:rsidR="000A13CB" w:rsidRPr="00465464" w:rsidRDefault="000A13CB" w:rsidP="00FC5E14">
      <w:pPr>
        <w:spacing w:line="276" w:lineRule="auto"/>
        <w:ind w:firstLine="36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Родительский комитет школы решает вопросы по укреплению материальной базы школы, рассматривает смету расходов школы, осуществляет контроль за расходованием спонсорских средств. Организует рейды  по проверке готовности детей к школе. Принимает участие в организации безопасных условий осуществления образовательного процесса, соблюдении санитарно-гигиенических правил и норм. Осуществляет взаимодействие с педагогическим коллективом образовательного учреждения по вопросам профилактики правонарушений среди несовершеннолетних, по защите законных прав и интересов обучающихся.</w:t>
      </w:r>
    </w:p>
    <w:p w:rsidR="000A13CB" w:rsidRPr="00465464" w:rsidRDefault="000A13CB" w:rsidP="00FC5E14">
      <w:pPr>
        <w:spacing w:line="276" w:lineRule="auto"/>
        <w:ind w:firstLine="36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 2009-2010 учебном году стоялось 4 заседания общешкольного родительского комитета. На первом заседании были определены комиссии, выбран председатель и заместитель. Комиссии: по взаимодействию с городской  администрацией, по расходованию спонсорской помощи, по контролю за качеством питания, по работе с «трудными» детьми и проблемными семьями, по безопасности и контролю  за соблюдением санитарно-гигиенических требований в образовательном процессе.</w:t>
      </w:r>
    </w:p>
    <w:p w:rsidR="000A13CB" w:rsidRPr="00465464" w:rsidRDefault="000A13CB" w:rsidP="00FC5E14">
      <w:pPr>
        <w:pStyle w:val="a7"/>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На заседаниях родительского комитета были рассмотрены следующие вопросы:</w:t>
      </w:r>
    </w:p>
    <w:p w:rsidR="000A13CB" w:rsidRPr="00465464" w:rsidRDefault="000A13CB" w:rsidP="00FC5E14">
      <w:pPr>
        <w:pStyle w:val="a7"/>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-основные направления деятельности  школьного и городского родительского комитета;</w:t>
      </w:r>
    </w:p>
    <w:p w:rsidR="000A13CB" w:rsidRPr="00465464" w:rsidRDefault="000A13CB" w:rsidP="00FC5E14">
      <w:pPr>
        <w:pStyle w:val="a7"/>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-взаимодействие школы и родителей: формы и содержание;</w:t>
      </w:r>
    </w:p>
    <w:p w:rsidR="000A13CB" w:rsidRPr="00465464" w:rsidRDefault="000A13CB" w:rsidP="00FC5E14">
      <w:pPr>
        <w:pStyle w:val="a7"/>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-приобретение учебников на 2010-2011 учебный год;</w:t>
      </w:r>
    </w:p>
    <w:p w:rsidR="000A13CB" w:rsidRPr="00465464" w:rsidRDefault="000A13CB" w:rsidP="00FC5E14">
      <w:pPr>
        <w:pStyle w:val="a7"/>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-ведение дневников и внешний вид учащихся;</w:t>
      </w:r>
    </w:p>
    <w:p w:rsidR="000A13CB" w:rsidRPr="00465464" w:rsidRDefault="000A13CB" w:rsidP="00FC5E14">
      <w:pPr>
        <w:pStyle w:val="a7"/>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-работа с неблагополучными семьями;</w:t>
      </w:r>
    </w:p>
    <w:p w:rsidR="000A13CB" w:rsidRPr="00465464" w:rsidRDefault="000A13CB" w:rsidP="00FC5E14">
      <w:pPr>
        <w:pStyle w:val="a7"/>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-подготовка школы к новому учебному году.</w:t>
      </w:r>
    </w:p>
    <w:p w:rsidR="000A13CB" w:rsidRPr="00465464" w:rsidRDefault="000A13CB" w:rsidP="00FC5E14">
      <w:pPr>
        <w:pStyle w:val="a7"/>
        <w:spacing w:after="0"/>
        <w:ind w:left="0"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На последнем заседании родительского комитета было принято решение о присвоении значков «Родительское признание» педагогам: Грибачевой А. И., Венцкене Т. Л., Поповой Н.Г. Вручении благодарностей:  Разводовской Н. А., Мореквас Н.М., Ефимовой Е. И., Старкиной М. Ю., Андреевой И. Г., Гавриловой В. И., Ильичевой М. А., Залесской В. И., Семкиной Н. Н.</w:t>
      </w:r>
    </w:p>
    <w:p w:rsidR="000A13CB" w:rsidRPr="00465464" w:rsidRDefault="000A13CB" w:rsidP="008E6790">
      <w:pPr>
        <w:pStyle w:val="a7"/>
        <w:spacing w:after="0"/>
        <w:ind w:left="0"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Проблемой остается низкая заинтересованность родителей в участии жизнедеятельности школы, небольшая заинтересованность в общешкольных делах. Поэтому необходимо </w:t>
      </w:r>
      <w:r w:rsidRPr="00465464">
        <w:rPr>
          <w:rFonts w:ascii="Verdana" w:hAnsi="Verdana" w:cstheme="minorHAnsi"/>
          <w:color w:val="262626" w:themeColor="text1" w:themeTint="D9"/>
          <w:sz w:val="18"/>
          <w:szCs w:val="18"/>
        </w:rPr>
        <w:lastRenderedPageBreak/>
        <w:t>совершенствовать формы и способов взаимодействия школы и семьи, что  и осуществляется педагогами, администрацией образовательного учреждения (Дни открытых дверей, Публичный отчет, Управляющий совет). Родители стали менять свою позицию по отношению к школе, активнее стали принимать участие в делах школы и класса, чаще стали обращаться за помощью или советом к психологу, социальному педагогу, классному руководителю. За активное участие в жизни школы были отмечены на Публичном отчете, получили грамоты и благодарности  27 родителей, представители и председатели родительских комитетов, активные участники  деятельности общешкольного родительского комитета.</w:t>
      </w:r>
    </w:p>
    <w:p w:rsidR="000A13CB" w:rsidRPr="00465464" w:rsidRDefault="000A13CB" w:rsidP="00091262">
      <w:pPr>
        <w:pStyle w:val="a7"/>
        <w:numPr>
          <w:ilvl w:val="1"/>
          <w:numId w:val="80"/>
        </w:numPr>
        <w:spacing w:after="0"/>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Профилактика ДДТТ.</w:t>
      </w:r>
    </w:p>
    <w:p w:rsidR="000A13CB" w:rsidRPr="00465464" w:rsidRDefault="000A13CB" w:rsidP="00FC5E14">
      <w:pPr>
        <w:spacing w:line="276" w:lineRule="auto"/>
        <w:ind w:firstLine="708"/>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Цель профилактики ДДТТ – организация целенаправленной  деятельности, направленной на своевременное выявление, предупреждение  и устранение причин и условий, способствующих ДТП с  участием детей. Деятельность включает комплекс профилактических мероприятий, проводимых  в образовательном учреждении совместно с ГИБДД, с работниками  отделений  профилактики правонарушений  несовершеннолетних, с ЗУО  ЗГМО, представителями средств массовой информации.</w:t>
      </w:r>
    </w:p>
    <w:p w:rsidR="000A13CB" w:rsidRPr="00465464" w:rsidRDefault="000A13CB" w:rsidP="00FC5E14">
      <w:pPr>
        <w:spacing w:line="276" w:lineRule="auto"/>
        <w:ind w:firstLine="708"/>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Основными задачами профилактической работы по предупреждению и профилактике ДДТТ являются:</w:t>
      </w:r>
    </w:p>
    <w:p w:rsidR="000A13CB" w:rsidRPr="00465464" w:rsidRDefault="000A13CB" w:rsidP="00CD0F52">
      <w:pPr>
        <w:numPr>
          <w:ilvl w:val="0"/>
          <w:numId w:val="74"/>
        </w:num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Развитие познавательной способности учащихся, позволяющей им правильно и безопасно ориентироваться в дорожной среде;</w:t>
      </w:r>
    </w:p>
    <w:p w:rsidR="000A13CB" w:rsidRPr="00465464" w:rsidRDefault="000A13CB" w:rsidP="00CD0F52">
      <w:pPr>
        <w:numPr>
          <w:ilvl w:val="0"/>
          <w:numId w:val="74"/>
        </w:num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Формирование у учащихся знаний,  умений и навыков безопасного поведения на дорогах.</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ab/>
        <w:t>Работа по профилактике  ДДТТ проводилась в образовательном учреждении согласно плану,  утвержденному директором школы 1 сентября 2009 года, и включала следующие мероприятия:</w:t>
      </w:r>
    </w:p>
    <w:p w:rsidR="000A13CB" w:rsidRPr="00465464" w:rsidRDefault="000A13CB" w:rsidP="00CD0F52">
      <w:pPr>
        <w:numPr>
          <w:ilvl w:val="0"/>
          <w:numId w:val="75"/>
        </w:num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Обследование территории, прилегающей к образовательному учреждению, с целью составления  маршрута движения первоклассников и их родителей.</w:t>
      </w:r>
    </w:p>
    <w:p w:rsidR="000A13CB" w:rsidRPr="00465464" w:rsidRDefault="000A13CB" w:rsidP="00CD0F52">
      <w:pPr>
        <w:numPr>
          <w:ilvl w:val="0"/>
          <w:numId w:val="75"/>
        </w:num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Оказание содействия классным руководителям и воспитателям  в методическом обеспечении  соответствующей литературой и полезными пособиями по изучению правил дорожного движения.</w:t>
      </w:r>
    </w:p>
    <w:p w:rsidR="000A13CB" w:rsidRPr="00465464" w:rsidRDefault="000A13CB" w:rsidP="00CD0F52">
      <w:pPr>
        <w:numPr>
          <w:ilvl w:val="0"/>
          <w:numId w:val="75"/>
        </w:num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Проведение внутришкольных мероприятий по предупреждению  ДДТТ  с целью формирования и развития у учащихся умений и навыков безопасного поведения на улицах и дорогах (конкурс «Светофорик», конкурс рисунков «Мы  с дорогою друзья», проведение экскурсий по городу «Я пешеход и пассажир», игра «Перекресток» и т.д.). </w:t>
      </w:r>
    </w:p>
    <w:p w:rsidR="000A13CB" w:rsidRPr="00465464" w:rsidRDefault="000A13CB" w:rsidP="00CD0F52">
      <w:pPr>
        <w:numPr>
          <w:ilvl w:val="0"/>
          <w:numId w:val="75"/>
        </w:num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Проведение с учащимися инструктажа по безопасному поведению на дорогах и на транспорте с записью в журнале установленной формы</w:t>
      </w:r>
    </w:p>
    <w:p w:rsidR="000A13CB" w:rsidRPr="00465464" w:rsidRDefault="000A13CB" w:rsidP="00CD0F52">
      <w:pPr>
        <w:numPr>
          <w:ilvl w:val="0"/>
          <w:numId w:val="75"/>
        </w:num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Организация профилактической работы с родителями учащихся ( обсуждение вопроса о профилактике ДДТТ).</w:t>
      </w:r>
    </w:p>
    <w:p w:rsidR="000A13CB" w:rsidRPr="00465464" w:rsidRDefault="000A13CB" w:rsidP="00CD0F52">
      <w:pPr>
        <w:numPr>
          <w:ilvl w:val="0"/>
          <w:numId w:val="75"/>
        </w:num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22 мая 2010 года было проведено практическое комплексное мероприятие «День защиты детей» по развитию и закреплению  у учащихся навыков безопасного поведения на дорогах и на транспорте.</w:t>
      </w:r>
    </w:p>
    <w:p w:rsidR="000A13CB" w:rsidRPr="00465464" w:rsidRDefault="000A13CB" w:rsidP="00CD0F52">
      <w:pPr>
        <w:numPr>
          <w:ilvl w:val="0"/>
          <w:numId w:val="75"/>
        </w:num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Организация работы отряда ЮИД (вовлечение в отряд учащихся с 5 по 8 класс).</w:t>
      </w:r>
    </w:p>
    <w:p w:rsidR="000A13CB" w:rsidRPr="00465464" w:rsidRDefault="000A13CB" w:rsidP="00CD0F52">
      <w:pPr>
        <w:numPr>
          <w:ilvl w:val="0"/>
          <w:numId w:val="75"/>
        </w:num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Взаимодействие образовательного учреждения с ГИБДД  (беседы с учащимися инспектора по профилактике ДДТТ).</w:t>
      </w:r>
    </w:p>
    <w:p w:rsidR="000A13CB" w:rsidRPr="00465464" w:rsidRDefault="000A13CB" w:rsidP="00CD0F52">
      <w:pPr>
        <w:numPr>
          <w:ilvl w:val="0"/>
          <w:numId w:val="75"/>
        </w:num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Участие в городских мероприятиях по профилактике ДДТТ (« Светофорик », «Мистер ЮИД», «Безопасное колесо», конкурс рисунков «Мы с дорогою друзья»).</w:t>
      </w:r>
    </w:p>
    <w:p w:rsidR="000A13CB" w:rsidRPr="00465464" w:rsidRDefault="000A13CB" w:rsidP="00FC5E14">
      <w:pPr>
        <w:numPr>
          <w:ilvl w:val="0"/>
          <w:numId w:val="75"/>
        </w:num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Участие в межшкольной олимпиаде по правилам дорожного движения.</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ab/>
        <w:t>Результатами работы по профилактике и предупреждению по ДДТТ являются:</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1место в конкурсе «Знатоков ПДД» (ученица 5»а» Чумакова Арина),</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2 место в конкурсе «Знатоков  ПДД» (ученица 5»а» Русских Олеся),</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1место в конкурсе « Безопасность жизнедеятельности</w:t>
      </w:r>
      <w:r w:rsidR="00446A5D" w:rsidRPr="00465464">
        <w:rPr>
          <w:rFonts w:ascii="Verdana" w:hAnsi="Verdana" w:cstheme="minorHAnsi"/>
          <w:color w:val="262626" w:themeColor="text1" w:themeTint="D9"/>
          <w:sz w:val="18"/>
          <w:szCs w:val="18"/>
        </w:rPr>
        <w:t>» (ученица5»а» Чумакова Арина),</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2 место в конкурсе « Безопасное вождение велосипеда» (ученик 5»а» Тульский Никита),</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2 место в конкурсе художественной самодеятельности.</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w:t>
      </w:r>
      <w:r w:rsidRPr="00465464">
        <w:rPr>
          <w:rFonts w:ascii="Verdana" w:hAnsi="Verdana" w:cstheme="minorHAnsi"/>
          <w:color w:val="262626" w:themeColor="text1" w:themeTint="D9"/>
          <w:sz w:val="18"/>
          <w:szCs w:val="18"/>
        </w:rPr>
        <w:tab/>
        <w:t xml:space="preserve">Вывод:  Классным руководителям необходимо работу по профилактике ДДТТ  активизировать, для этого нужно использовать новые формы и методы, привлекать  инспектора по профилактике ДДТТ  ГИБДД, который поможет в составлении плана профилактической работы. Следует отметить работу  по профилактике ДДТТ   следующих педагогов: Грибачевой А.И, Кириловой М.Л., Босых Г.П., Разводовской Н.А., Новичковой В.Г, Гавриловой В.И., Смолиной М.Н., Кузнецовой Л.И.. </w:t>
      </w:r>
    </w:p>
    <w:p w:rsidR="000A13CB" w:rsidRPr="00465464" w:rsidRDefault="000A13CB" w:rsidP="00FC5E14">
      <w:pPr>
        <w:spacing w:line="276" w:lineRule="auto"/>
        <w:ind w:firstLine="708"/>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lastRenderedPageBreak/>
        <w:t>Возникла необходимость разместить транспортную площадку для практических занятий  на территории школы, оборудовать ее переносными знаками и переносными светофорами.</w:t>
      </w:r>
    </w:p>
    <w:p w:rsidR="000A13CB" w:rsidRPr="00465464" w:rsidRDefault="000A13CB" w:rsidP="00FC5E14">
      <w:pPr>
        <w:spacing w:line="276" w:lineRule="auto"/>
        <w:contextualSpacing/>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Календарь знаменательных дат в 2009-2010  учебном  году</w:t>
      </w:r>
    </w:p>
    <w:p w:rsidR="000A13CB" w:rsidRPr="00465464" w:rsidRDefault="000A13CB" w:rsidP="00CD0F52">
      <w:pPr>
        <w:numPr>
          <w:ilvl w:val="0"/>
          <w:numId w:val="72"/>
        </w:num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День знаний «Здравствуй, школа»   – 1 сентября;</w:t>
      </w:r>
    </w:p>
    <w:p w:rsidR="000A13CB" w:rsidRPr="00465464" w:rsidRDefault="000A13CB" w:rsidP="00CD0F52">
      <w:pPr>
        <w:numPr>
          <w:ilvl w:val="0"/>
          <w:numId w:val="72"/>
        </w:num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День самоуправления   –   2 октября;</w:t>
      </w:r>
    </w:p>
    <w:p w:rsidR="000A13CB" w:rsidRPr="00465464" w:rsidRDefault="000A13CB" w:rsidP="00CD0F52">
      <w:pPr>
        <w:numPr>
          <w:ilvl w:val="0"/>
          <w:numId w:val="72"/>
        </w:num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Посвящение в первоклассники – сентябрь-октябрь;</w:t>
      </w:r>
    </w:p>
    <w:p w:rsidR="000A13CB" w:rsidRPr="00465464" w:rsidRDefault="000A13CB" w:rsidP="00CD0F52">
      <w:pPr>
        <w:numPr>
          <w:ilvl w:val="0"/>
          <w:numId w:val="72"/>
        </w:num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Посвящение в пятиклассники – сентябрь –октябрь;</w:t>
      </w:r>
    </w:p>
    <w:p w:rsidR="000A13CB" w:rsidRPr="00465464" w:rsidRDefault="000A13CB" w:rsidP="00CD0F52">
      <w:pPr>
        <w:numPr>
          <w:ilvl w:val="0"/>
          <w:numId w:val="72"/>
        </w:num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Смотр-конкурс строевой песни – февраль;</w:t>
      </w:r>
    </w:p>
    <w:p w:rsidR="000A13CB" w:rsidRPr="00465464" w:rsidRDefault="000A13CB" w:rsidP="00CD0F52">
      <w:pPr>
        <w:numPr>
          <w:ilvl w:val="0"/>
          <w:numId w:val="72"/>
        </w:num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Последний звонок - 21 мая;</w:t>
      </w:r>
    </w:p>
    <w:p w:rsidR="000A13CB" w:rsidRPr="00465464" w:rsidRDefault="000A13CB" w:rsidP="00FC5E14">
      <w:pPr>
        <w:numPr>
          <w:ilvl w:val="0"/>
          <w:numId w:val="72"/>
        </w:num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Публичный творческий отчёт  –  20мая.</w:t>
      </w:r>
    </w:p>
    <w:p w:rsidR="000A13CB" w:rsidRPr="00465464" w:rsidRDefault="000A13CB" w:rsidP="00FC5E14">
      <w:pPr>
        <w:spacing w:line="276" w:lineRule="auto"/>
        <w:contextualSpacing/>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Звезды школы</w:t>
      </w:r>
    </w:p>
    <w:p w:rsidR="000A13CB" w:rsidRPr="00465464" w:rsidRDefault="000A13CB" w:rsidP="00FC5E14">
      <w:pPr>
        <w:numPr>
          <w:ilvl w:val="0"/>
          <w:numId w:val="22"/>
        </w:num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Королева Полина, 11а (капитан школьной  команды КВН «Планета», активная участница творческих конкурсов и мероприятий).</w:t>
      </w:r>
    </w:p>
    <w:p w:rsidR="000A13CB" w:rsidRPr="00465464" w:rsidRDefault="000A13CB" w:rsidP="00637408">
      <w:pPr>
        <w:numPr>
          <w:ilvl w:val="0"/>
          <w:numId w:val="22"/>
        </w:num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Ананина Анастасия, 10а (спикер Школьного парламента, активная участница творческих конкурсов и мероприятий)</w:t>
      </w:r>
      <w:r w:rsidR="004126A0" w:rsidRPr="00465464">
        <w:rPr>
          <w:rFonts w:ascii="Verdana" w:hAnsi="Verdana" w:cstheme="minorHAnsi"/>
          <w:color w:val="262626" w:themeColor="text1" w:themeTint="D9"/>
          <w:sz w:val="18"/>
          <w:szCs w:val="18"/>
        </w:rPr>
        <w:t>.</w:t>
      </w:r>
    </w:p>
    <w:p w:rsidR="000A13CB" w:rsidRPr="00465464" w:rsidRDefault="000A13CB" w:rsidP="00091262">
      <w:pPr>
        <w:spacing w:line="276" w:lineRule="auto"/>
        <w:contextualSpacing/>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 xml:space="preserve">Таким образом, в течение прошедшего 2009-2010 учебного года были решены следующие задачи, способствующие успешной реализации процесса воспитания: </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увеличился  общий процент занятости учащихся во внеурочное время;</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методика изучения удовлетворенности учащихся и родителей школьной жизнью показала вопросы, имеющие высокую степень удовлетворенности, касаются организации жизни в классном коллективе и возможности выбора содержания и форм деятельности в школе, взаимоотношений с педагогами, классными руководителями как организаторами первичного коллектива;</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отношение родителей к школе в целом позитивное, сохранилась значимость деятельности школы, как учебного заведения призванного воспитывать;</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реализация программы  «Здоровое поколение» позволила  создать условия, необходимые для сохранения и укрепления здоровья школьников; </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систематизирована профориентационная работа  с учащимися, приоритетные  направления проекта «ППП и ПО» составлены с учетом программы развития школы и реализуются  согласно системе  ценностных отношений «Знания», разработана структура «портфеля ученика» и принципов учета достижений; рассмотрено и утверждено Положение о портфолио учебных достижений учащихся;</w:t>
      </w:r>
    </w:p>
    <w:p w:rsidR="000A13CB" w:rsidRPr="00465464" w:rsidRDefault="000A13CB" w:rsidP="00637408">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изучены и внедрены в практику основные принципы мониторинга деятельности классного руководителя. </w:t>
      </w:r>
    </w:p>
    <w:p w:rsidR="000A13CB" w:rsidRPr="00465464" w:rsidRDefault="000A13CB" w:rsidP="00091262">
      <w:pPr>
        <w:spacing w:line="276" w:lineRule="auto"/>
        <w:contextualSpacing/>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Успешность в реализации задач воспитания учащихся обеспечена  следующими  факторами:</w:t>
      </w:r>
    </w:p>
    <w:p w:rsidR="000A13CB" w:rsidRPr="00465464" w:rsidRDefault="000A13CB" w:rsidP="00FC5E14">
      <w:pPr>
        <w:numPr>
          <w:ilvl w:val="0"/>
          <w:numId w:val="24"/>
        </w:num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Воспитательная работа школы осуществляется по плану,  в соответствии  Программой развития школы.</w:t>
      </w:r>
    </w:p>
    <w:p w:rsidR="000A13CB" w:rsidRPr="00465464" w:rsidRDefault="000A13CB" w:rsidP="00FC5E14">
      <w:pPr>
        <w:numPr>
          <w:ilvl w:val="0"/>
          <w:numId w:val="24"/>
        </w:num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Систематизирована нормативно-правовая база ОУ.</w:t>
      </w:r>
    </w:p>
    <w:p w:rsidR="000A13CB" w:rsidRPr="00465464" w:rsidRDefault="000A13CB" w:rsidP="00FC5E14">
      <w:pPr>
        <w:numPr>
          <w:ilvl w:val="0"/>
          <w:numId w:val="24"/>
        </w:num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Проведена большая диагностическая работа в соответствии с Программой развития школы. Изучены  семьи  учащихся и составлены социальные паспорта классов и школы, изучена социальная активность учащихся, уровень воспитанности. Результаты диагностики позволили корректировать воспитательную работу по формированию личности учащегося в соответствии с моделью ученика школы гражданского становления. </w:t>
      </w:r>
    </w:p>
    <w:p w:rsidR="00637408" w:rsidRPr="00465464" w:rsidRDefault="000A13CB" w:rsidP="00637408">
      <w:pPr>
        <w:numPr>
          <w:ilvl w:val="0"/>
          <w:numId w:val="24"/>
        </w:num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Внедрена в практику методика изучения удовлетворенности  школьной жизнью не только учащихся,  но и родителей.</w:t>
      </w:r>
    </w:p>
    <w:p w:rsidR="000A13CB" w:rsidRPr="00465464" w:rsidRDefault="000A13CB" w:rsidP="00637408">
      <w:pPr>
        <w:numPr>
          <w:ilvl w:val="0"/>
          <w:numId w:val="24"/>
        </w:numPr>
        <w:spacing w:line="276" w:lineRule="auto"/>
        <w:contextualSpacing/>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rPr>
        <w:t>Выявлены следующие  проблемы:</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согласно данным анкетирования  по Уровню воспитанности ценность Знания (второй год),  имеет наименьший процент учащихся с продвинутым уровнем, по сравнению с ценностями Человек и  Отечество,  что обусловлено недостаточным вниманием к формулировке и постановке конкретных задач воспитательной работы по обеспечению успеваемости учащихся. В связи с этим, в следующем учебном году  необходимо продолжить работу по развитию положительной мотивации к учению (особенно  у учащихся среднего звена);</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мониторинг деятельности классных руководителей показал, что возникают вопросы по разработке и реализации комплекса мер по мониторингу успеваемости учащихся класса, согласованного  с администрацией, родительским комитетом класса; по разработке и реализации индивидуальных траекторий обучения учащихся; по разработке и реализации комплекса </w:t>
      </w:r>
      <w:r w:rsidRPr="00465464">
        <w:rPr>
          <w:rFonts w:ascii="Verdana" w:hAnsi="Verdana" w:cstheme="minorHAnsi"/>
          <w:color w:val="262626" w:themeColor="text1" w:themeTint="D9"/>
          <w:sz w:val="18"/>
          <w:szCs w:val="18"/>
        </w:rPr>
        <w:lastRenderedPageBreak/>
        <w:t>мероприятий по формированию у учащихся общеучебных умений, культуры умственных действий, обучению научной организации  труда;</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не достаточно разработана система вовлечения одаренных,  малоактивных, «трудных» детей в различные виды деятельности (мероприятия, конкурсы, олимпиады и т.д.); в основном участие в конкурсах организуется в соответствии с планами воспитательной работы, либо стихийно.</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недостаточное владение педагогами методами и приемами психолого-педагогической диагностики воспитательной работы; приемами оценки воспитательной деятельности;</w:t>
      </w:r>
    </w:p>
    <w:p w:rsidR="000A13CB" w:rsidRPr="00465464" w:rsidRDefault="000A13CB"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 классными руководителями очень мало отводится времени для проведения обучения самоуправлению учащихся, мониторинг выявил, что классные руководители испытывают трудности по разработке и реализации планов развития классного самоуправления. В основном, самоуправление в классах выполняет функцию самоорганизации, частично функции воспитательные и социозащитные.</w:t>
      </w:r>
    </w:p>
    <w:p w:rsidR="000A13CB" w:rsidRPr="00465464" w:rsidRDefault="00091262" w:rsidP="00FC5E14">
      <w:pPr>
        <w:spacing w:line="276" w:lineRule="auto"/>
        <w:ind w:firstLine="567"/>
        <w:contextualSpacing/>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 xml:space="preserve">3.18. </w:t>
      </w:r>
      <w:r w:rsidR="000A13CB" w:rsidRPr="00465464">
        <w:rPr>
          <w:rFonts w:ascii="Verdana" w:hAnsi="Verdana" w:cstheme="minorHAnsi"/>
          <w:b/>
          <w:color w:val="262626" w:themeColor="text1" w:themeTint="D9"/>
          <w:sz w:val="18"/>
          <w:szCs w:val="18"/>
        </w:rPr>
        <w:t>Задачи, требующие решения в следующем учебном году:</w:t>
      </w:r>
    </w:p>
    <w:p w:rsidR="000A13CB" w:rsidRPr="00465464" w:rsidRDefault="000A13CB" w:rsidP="00FC5E14">
      <w:pPr>
        <w:spacing w:line="276" w:lineRule="auto"/>
        <w:ind w:firstLine="567"/>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 продолжить  формировать  и развивать </w:t>
      </w:r>
      <w:r w:rsidRPr="00465464">
        <w:rPr>
          <w:rFonts w:ascii="Verdana" w:hAnsi="Verdana" w:cstheme="minorHAnsi"/>
          <w:iCs/>
          <w:color w:val="262626" w:themeColor="text1" w:themeTint="D9"/>
          <w:sz w:val="18"/>
          <w:szCs w:val="18"/>
        </w:rPr>
        <w:t>положительное отношение к обучению</w:t>
      </w:r>
      <w:r w:rsidRPr="00465464">
        <w:rPr>
          <w:rFonts w:ascii="Verdana" w:hAnsi="Verdana" w:cstheme="minorHAnsi"/>
          <w:color w:val="262626" w:themeColor="text1" w:themeTint="D9"/>
          <w:sz w:val="18"/>
          <w:szCs w:val="18"/>
        </w:rPr>
        <w:t xml:space="preserve">, повышать познавательную активность учащихся,  стимулировать мотивацию к учебной деятельности и внеклассной работе; </w:t>
      </w:r>
    </w:p>
    <w:p w:rsidR="000A13CB" w:rsidRPr="00465464" w:rsidRDefault="000A13CB" w:rsidP="00FC5E14">
      <w:pPr>
        <w:spacing w:line="276" w:lineRule="auto"/>
        <w:ind w:firstLine="567"/>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создать особые условия для развития наиболее одаренных детей, развития их познавательных интересов, расширения их кругозора, через вовлечение в кружки, факультативы, конкурсы, викторины, олимпиады и т.д.</w:t>
      </w:r>
    </w:p>
    <w:p w:rsidR="000A13CB" w:rsidRPr="00465464" w:rsidRDefault="000A13CB" w:rsidP="00FC5E14">
      <w:pPr>
        <w:spacing w:line="276" w:lineRule="auto"/>
        <w:ind w:firstLine="567"/>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упорядочить  комплекс мер по мониторингу успеваемости учащихся класса, по формированию у учащихся общеучебных умений, культуры умственных действий, научной организации  труда,  согласованного  с администрацией, родительским комитетом класса; </w:t>
      </w:r>
    </w:p>
    <w:p w:rsidR="000A13CB" w:rsidRPr="00465464" w:rsidRDefault="000A13CB" w:rsidP="00FC5E14">
      <w:pPr>
        <w:spacing w:line="276" w:lineRule="auto"/>
        <w:ind w:firstLine="567"/>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продолжить развитие системы школьного самоуправления с привлечением учащихся  младшего и среднего звена, через внедрение и реализацию адаптированной программы «Школа лидера»* (*адаптирована  Салтыковой Е. А.), с учетом реализации программы эксперимента «Управляющий совет как современная и эффективная модель самоуправления муниципального общеобразовательного учреждения»;</w:t>
      </w:r>
    </w:p>
    <w:p w:rsidR="000A13CB" w:rsidRPr="00465464" w:rsidRDefault="000A13CB" w:rsidP="00FC5E14">
      <w:pPr>
        <w:tabs>
          <w:tab w:val="left" w:pos="540"/>
        </w:tabs>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-обеспечить качественное и обоснованное целеполагание, программирование и планирование работы с классом, через моделирование воспитательной системы класса,   что является одним из важнейших ресурсов, обеспечивающих воспитание учащихся;</w:t>
      </w:r>
    </w:p>
    <w:p w:rsidR="00637408" w:rsidRPr="00465464" w:rsidRDefault="000A13CB" w:rsidP="00FC5E14">
      <w:pPr>
        <w:tabs>
          <w:tab w:val="left" w:pos="540"/>
        </w:tabs>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 совершенствовать формы и способы взаимодействия школы и семьи, разработать программу взаимодействия семьи и школы.</w:t>
      </w:r>
    </w:p>
    <w:p w:rsidR="008E6790" w:rsidRPr="00465464" w:rsidRDefault="008E6790" w:rsidP="00FC5E14">
      <w:pPr>
        <w:tabs>
          <w:tab w:val="left" w:pos="540"/>
        </w:tabs>
        <w:spacing w:line="276" w:lineRule="auto"/>
        <w:contextualSpacing/>
        <w:rPr>
          <w:rFonts w:ascii="Verdana" w:hAnsi="Verdana" w:cstheme="minorHAnsi"/>
          <w:color w:val="262626" w:themeColor="text1" w:themeTint="D9"/>
          <w:sz w:val="18"/>
          <w:szCs w:val="18"/>
        </w:rPr>
      </w:pPr>
    </w:p>
    <w:p w:rsidR="00DB374A" w:rsidRPr="00465464" w:rsidRDefault="00B9353F" w:rsidP="00FC5E14">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МОДУЛЬ 4. АНАЛИЗ РАБОТЫ ПЕДАГОГА-ПСИХОЛОГА</w:t>
      </w:r>
    </w:p>
    <w:p w:rsidR="00DB374A" w:rsidRPr="00465464" w:rsidRDefault="00DB374A" w:rsidP="00FC5E14">
      <w:pPr>
        <w:spacing w:line="276" w:lineRule="auto"/>
        <w:ind w:firstLine="567"/>
        <w:contextualSpacing/>
        <w:rPr>
          <w:rFonts w:ascii="Verdana" w:hAnsi="Verdana" w:cstheme="minorHAnsi"/>
          <w:color w:val="262626" w:themeColor="text1" w:themeTint="D9"/>
          <w:sz w:val="18"/>
          <w:szCs w:val="18"/>
        </w:rPr>
      </w:pPr>
      <w:r w:rsidRPr="00465464">
        <w:rPr>
          <w:rFonts w:ascii="Verdana" w:hAnsi="Verdana" w:cstheme="minorHAnsi"/>
          <w:iCs/>
          <w:color w:val="262626" w:themeColor="text1" w:themeTint="D9"/>
          <w:sz w:val="18"/>
          <w:szCs w:val="18"/>
        </w:rPr>
        <w:t xml:space="preserve">Работа педагога-психолога в школе осуществлялась с </w:t>
      </w:r>
      <w:r w:rsidRPr="00465464">
        <w:rPr>
          <w:rFonts w:ascii="Verdana" w:hAnsi="Verdana" w:cstheme="minorHAnsi"/>
          <w:b/>
          <w:iCs/>
          <w:color w:val="262626" w:themeColor="text1" w:themeTint="D9"/>
          <w:sz w:val="18"/>
          <w:szCs w:val="18"/>
        </w:rPr>
        <w:t xml:space="preserve">целью: </w:t>
      </w:r>
      <w:r w:rsidRPr="00465464">
        <w:rPr>
          <w:rFonts w:ascii="Verdana" w:hAnsi="Verdana" w:cstheme="minorHAnsi"/>
          <w:color w:val="262626" w:themeColor="text1" w:themeTint="D9"/>
          <w:sz w:val="18"/>
          <w:szCs w:val="18"/>
        </w:rPr>
        <w:t xml:space="preserve">создания психолого-педагогических условий, обеспечивающих психологическое здоровье детей дошкольного и школьного возраста. </w:t>
      </w:r>
    </w:p>
    <w:p w:rsidR="00DB374A" w:rsidRPr="00465464" w:rsidRDefault="00DB374A" w:rsidP="00FC5E14">
      <w:pPr>
        <w:spacing w:line="276" w:lineRule="auto"/>
        <w:ind w:firstLine="567"/>
        <w:contextualSpacing/>
        <w:rPr>
          <w:rFonts w:ascii="Verdana" w:hAnsi="Verdana" w:cstheme="minorHAnsi"/>
          <w:b/>
          <w:color w:val="262626" w:themeColor="text1" w:themeTint="D9"/>
          <w:sz w:val="18"/>
          <w:szCs w:val="18"/>
        </w:rPr>
      </w:pPr>
      <w:r w:rsidRPr="00465464">
        <w:rPr>
          <w:rFonts w:ascii="Verdana" w:hAnsi="Verdana" w:cstheme="minorHAnsi"/>
          <w:color w:val="262626" w:themeColor="text1" w:themeTint="D9"/>
          <w:sz w:val="18"/>
          <w:szCs w:val="18"/>
        </w:rPr>
        <w:t xml:space="preserve">Для осуществления поставленной цели были определены следующие </w:t>
      </w:r>
      <w:r w:rsidRPr="00465464">
        <w:rPr>
          <w:rFonts w:ascii="Verdana" w:hAnsi="Verdana" w:cstheme="minorHAnsi"/>
          <w:b/>
          <w:color w:val="262626" w:themeColor="text1" w:themeTint="D9"/>
          <w:sz w:val="18"/>
          <w:szCs w:val="18"/>
        </w:rPr>
        <w:t>задачи:</w:t>
      </w:r>
    </w:p>
    <w:p w:rsidR="00DB374A" w:rsidRPr="00465464" w:rsidRDefault="00DB374A" w:rsidP="00FC5E14">
      <w:pPr>
        <w:spacing w:line="276" w:lineRule="auto"/>
        <w:ind w:firstLine="567"/>
        <w:contextualSpacing/>
        <w:rPr>
          <w:rFonts w:ascii="Verdana" w:hAnsi="Verdana" w:cstheme="minorHAnsi"/>
          <w:b/>
          <w:color w:val="262626" w:themeColor="text1" w:themeTint="D9"/>
          <w:sz w:val="18"/>
          <w:szCs w:val="18"/>
        </w:rPr>
      </w:pPr>
    </w:p>
    <w:p w:rsidR="00DB374A" w:rsidRPr="00465464" w:rsidRDefault="00DB374A" w:rsidP="00FC5E14">
      <w:pPr>
        <w:spacing w:line="276" w:lineRule="auto"/>
        <w:ind w:firstLine="567"/>
        <w:contextualSpacing/>
        <w:rPr>
          <w:rFonts w:ascii="Verdana" w:hAnsi="Verdana" w:cstheme="minorHAnsi"/>
          <w:b/>
          <w:color w:val="262626" w:themeColor="text1" w:themeTint="D9"/>
          <w:sz w:val="18"/>
          <w:szCs w:val="18"/>
        </w:rPr>
      </w:pPr>
      <w:r w:rsidRPr="00465464">
        <w:rPr>
          <w:rFonts w:ascii="Verdana" w:hAnsi="Verdana" w:cstheme="minorHAnsi"/>
          <w:b/>
          <w:noProof/>
          <w:color w:val="262626" w:themeColor="text1" w:themeTint="D9"/>
          <w:sz w:val="18"/>
          <w:szCs w:val="18"/>
        </w:rPr>
        <w:lastRenderedPageBreak/>
        <w:drawing>
          <wp:inline distT="0" distB="0" distL="0" distR="0">
            <wp:extent cx="5562600" cy="3981450"/>
            <wp:effectExtent l="19050" t="0" r="19050" b="0"/>
            <wp:docPr id="56"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DB374A" w:rsidRPr="00465464" w:rsidRDefault="00DB374A" w:rsidP="00FC5E14">
      <w:pPr>
        <w:tabs>
          <w:tab w:val="left" w:pos="720"/>
        </w:tabs>
        <w:spacing w:line="276" w:lineRule="auto"/>
        <w:ind w:firstLine="567"/>
        <w:contextualSpacing/>
        <w:rPr>
          <w:rFonts w:ascii="Verdana" w:hAnsi="Verdana" w:cstheme="minorHAnsi"/>
          <w:color w:val="262626" w:themeColor="text1" w:themeTint="D9"/>
          <w:sz w:val="18"/>
          <w:szCs w:val="18"/>
        </w:rPr>
      </w:pPr>
    </w:p>
    <w:p w:rsidR="00DB374A" w:rsidRPr="00465464" w:rsidRDefault="00DB374A" w:rsidP="00FC5E14">
      <w:pPr>
        <w:tabs>
          <w:tab w:val="left" w:pos="720"/>
        </w:tabs>
        <w:spacing w:line="276" w:lineRule="auto"/>
        <w:ind w:firstLine="567"/>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 работе опираюсь на нормативную документациею Министерства образования РФ и Управления образования Иркутской области.</w:t>
      </w:r>
    </w:p>
    <w:p w:rsidR="00DB374A" w:rsidRPr="00465464" w:rsidRDefault="00DB374A" w:rsidP="00FC5E14">
      <w:pPr>
        <w:spacing w:line="276" w:lineRule="auto"/>
        <w:ind w:firstLine="567"/>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Деятельность психологов в рамках сопровождения  в МОУ СОШ №7 осуществляется по следующим направлениям:</w:t>
      </w:r>
    </w:p>
    <w:p w:rsidR="00DB374A" w:rsidRPr="00465464" w:rsidRDefault="00DB374A" w:rsidP="00FC5E14">
      <w:pPr>
        <w:spacing w:line="276" w:lineRule="auto"/>
        <w:ind w:firstLine="567"/>
        <w:contextualSpacing/>
        <w:rPr>
          <w:rFonts w:ascii="Verdana" w:hAnsi="Verdana" w:cstheme="minorHAnsi"/>
          <w:color w:val="262626" w:themeColor="text1" w:themeTint="D9"/>
          <w:sz w:val="18"/>
          <w:szCs w:val="18"/>
        </w:rPr>
      </w:pPr>
    </w:p>
    <w:p w:rsidR="00DB374A" w:rsidRPr="00465464" w:rsidRDefault="00DB374A" w:rsidP="00FC5E14">
      <w:pPr>
        <w:spacing w:line="276" w:lineRule="auto"/>
        <w:ind w:firstLine="567"/>
        <w:contextualSpacing/>
        <w:rPr>
          <w:rFonts w:ascii="Verdana" w:hAnsi="Verdana" w:cstheme="minorHAnsi"/>
          <w:color w:val="262626" w:themeColor="text1" w:themeTint="D9"/>
          <w:sz w:val="18"/>
          <w:szCs w:val="18"/>
        </w:rPr>
      </w:pPr>
      <w:r w:rsidRPr="00465464">
        <w:rPr>
          <w:rFonts w:ascii="Verdana" w:hAnsi="Verdana" w:cstheme="minorHAnsi"/>
          <w:noProof/>
          <w:color w:val="262626" w:themeColor="text1" w:themeTint="D9"/>
          <w:sz w:val="18"/>
          <w:szCs w:val="18"/>
        </w:rPr>
        <w:drawing>
          <wp:inline distT="0" distB="0" distL="0" distR="0">
            <wp:extent cx="4267200" cy="2562225"/>
            <wp:effectExtent l="0" t="0" r="0" b="0"/>
            <wp:docPr id="57"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DB374A" w:rsidRPr="00465464" w:rsidRDefault="00DB374A" w:rsidP="00FC5E14">
      <w:pPr>
        <w:tabs>
          <w:tab w:val="left" w:pos="0"/>
        </w:tabs>
        <w:spacing w:line="276" w:lineRule="auto"/>
        <w:ind w:firstLine="567"/>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Все перечисленные виды работы осуществлялись только в единстве и во взаимодействии.</w:t>
      </w:r>
    </w:p>
    <w:p w:rsidR="00DB374A" w:rsidRPr="00465464" w:rsidRDefault="00DB374A" w:rsidP="00FC5E14">
      <w:pPr>
        <w:spacing w:line="276" w:lineRule="auto"/>
        <w:ind w:firstLine="567"/>
        <w:contextualSpacing/>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rPr>
        <w:t xml:space="preserve">Психологическая профилактика </w:t>
      </w:r>
      <w:r w:rsidRPr="00465464">
        <w:rPr>
          <w:rFonts w:ascii="Verdana" w:hAnsi="Verdana" w:cstheme="minorHAnsi"/>
          <w:color w:val="262626" w:themeColor="text1" w:themeTint="D9"/>
          <w:sz w:val="18"/>
          <w:szCs w:val="18"/>
        </w:rPr>
        <w:t xml:space="preserve">осуществляется в основном, как предупреждение возможных осложнений в связи с переходом детей на следующую возрастную ступень. Также проводится работа по выявлению таких особенностей у детей, которые могут привести к определенным сложностям, отклонениям в его интеллектуальном и эмоциональном развитии, в поведении или в отношениях.   </w:t>
      </w:r>
    </w:p>
    <w:p w:rsidR="00DB374A" w:rsidRPr="00465464" w:rsidRDefault="00DB374A" w:rsidP="00FC5E14">
      <w:pPr>
        <w:spacing w:line="276" w:lineRule="auto"/>
        <w:ind w:firstLine="567"/>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Прежде всего, работа была направлена на устранение факторов препятствующих благополучной адаптации учащихся 1-х, 5-х классов. Для этого с учащимися первых классов и их родителями была проведена, в соответствии с диагностическим минимумом, первичная диагностика и по результатам коррекционная работа.</w:t>
      </w:r>
    </w:p>
    <w:p w:rsidR="00DB374A" w:rsidRPr="00465464" w:rsidRDefault="00DB374A" w:rsidP="00637408">
      <w:pPr>
        <w:spacing w:line="276" w:lineRule="auto"/>
        <w:ind w:firstLine="567"/>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lastRenderedPageBreak/>
        <w:t xml:space="preserve"> Наблюдения за учащимися 5-х классов показали активное взаимодействие школьников между собой, которые выбирают спортивное направление игры. Выделяются также учащиеся, которые не вступают в коммуникативные контакты, держаться отстраненно. Такие ученики предпочитают более узкий круг общения.</w:t>
      </w:r>
    </w:p>
    <w:p w:rsidR="00DB374A" w:rsidRPr="00465464" w:rsidRDefault="00DB374A" w:rsidP="00FC5E14">
      <w:pPr>
        <w:spacing w:line="276" w:lineRule="auto"/>
        <w:ind w:firstLine="540"/>
        <w:contextualSpacing/>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rPr>
        <w:t>Диагностическая работа</w:t>
      </w:r>
      <w:r w:rsidRPr="00465464">
        <w:rPr>
          <w:rFonts w:ascii="Verdana" w:hAnsi="Verdana" w:cstheme="minorHAnsi"/>
          <w:color w:val="262626" w:themeColor="text1" w:themeTint="D9"/>
          <w:sz w:val="18"/>
          <w:szCs w:val="18"/>
        </w:rPr>
        <w:t xml:space="preserve"> проводилась по плану работы психолога, запросам администрации, классных руководителей, родителей.</w:t>
      </w:r>
    </w:p>
    <w:p w:rsidR="00DB374A" w:rsidRPr="00465464" w:rsidRDefault="00DB374A" w:rsidP="00FC5E14">
      <w:pPr>
        <w:spacing w:line="276" w:lineRule="auto"/>
        <w:ind w:firstLine="54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В течение 2009-2010 учебного года применялись методики, с помощью которых можно оценивать как психологическую готовность детей к обучению в школе, так и их психологическое развитие во время обучения. Психодиагностика была поведена в 1-11 классах, всего было обследовано 531 учащийся, а также 29 детей дошкольного возраста. </w:t>
      </w:r>
    </w:p>
    <w:p w:rsidR="00DB374A" w:rsidRPr="00465464" w:rsidRDefault="00DB374A" w:rsidP="00FC5E14">
      <w:pPr>
        <w:spacing w:line="276" w:lineRule="auto"/>
        <w:ind w:firstLine="54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 рамках проведенной работы оценке подлежали:</w:t>
      </w:r>
    </w:p>
    <w:p w:rsidR="00DB374A" w:rsidRPr="00465464" w:rsidRDefault="00DB374A" w:rsidP="00FC5E14">
      <w:pPr>
        <w:spacing w:line="276" w:lineRule="auto"/>
        <w:ind w:firstLine="54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1-5 классы и дети дошкольного обучения:</w:t>
      </w:r>
    </w:p>
    <w:p w:rsidR="00DB374A" w:rsidRPr="00465464" w:rsidRDefault="00DB374A" w:rsidP="00FC5E14">
      <w:pPr>
        <w:numPr>
          <w:ilvl w:val="0"/>
          <w:numId w:val="26"/>
        </w:num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Психологическая готовность детей к школьному обучению;</w:t>
      </w:r>
    </w:p>
    <w:p w:rsidR="00DB374A" w:rsidRPr="00465464" w:rsidRDefault="00DB374A" w:rsidP="00FC5E14">
      <w:pPr>
        <w:numPr>
          <w:ilvl w:val="0"/>
          <w:numId w:val="26"/>
        </w:num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Общая ориентация детей в окружающем мире;</w:t>
      </w:r>
    </w:p>
    <w:p w:rsidR="00DB374A" w:rsidRPr="00465464" w:rsidRDefault="00DB374A" w:rsidP="00FC5E14">
      <w:pPr>
        <w:numPr>
          <w:ilvl w:val="0"/>
          <w:numId w:val="26"/>
        </w:num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Отношение детей к обучению в школе;</w:t>
      </w:r>
    </w:p>
    <w:p w:rsidR="00DB374A" w:rsidRPr="00465464" w:rsidRDefault="00DB374A" w:rsidP="00FC5E14">
      <w:pPr>
        <w:numPr>
          <w:ilvl w:val="0"/>
          <w:numId w:val="26"/>
        </w:num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Самооценка;</w:t>
      </w:r>
    </w:p>
    <w:p w:rsidR="00DB374A" w:rsidRPr="00465464" w:rsidRDefault="00DB374A" w:rsidP="00FC5E14">
      <w:pPr>
        <w:numPr>
          <w:ilvl w:val="0"/>
          <w:numId w:val="26"/>
        </w:num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Познавательные процессы (внимание, память, мышление, воображение, речь, восприятие);</w:t>
      </w:r>
    </w:p>
    <w:p w:rsidR="00DB374A" w:rsidRPr="00465464" w:rsidRDefault="00DB374A" w:rsidP="00FC5E14">
      <w:pPr>
        <w:numPr>
          <w:ilvl w:val="0"/>
          <w:numId w:val="26"/>
        </w:num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Тревожность, агрессия; </w:t>
      </w:r>
    </w:p>
    <w:p w:rsidR="00DB374A" w:rsidRPr="00465464" w:rsidRDefault="00DB374A" w:rsidP="00FC5E14">
      <w:pPr>
        <w:numPr>
          <w:ilvl w:val="0"/>
          <w:numId w:val="26"/>
        </w:num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Межличностные отношения (отношения со сверстниками, в семье).  </w:t>
      </w:r>
    </w:p>
    <w:p w:rsidR="00DB374A" w:rsidRPr="00465464" w:rsidRDefault="00DB374A" w:rsidP="00FC5E14">
      <w:pPr>
        <w:spacing w:line="276" w:lineRule="auto"/>
        <w:ind w:firstLine="567"/>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6-8 классы:</w:t>
      </w:r>
    </w:p>
    <w:p w:rsidR="00DB374A" w:rsidRPr="00465464" w:rsidRDefault="00DB374A" w:rsidP="00FC5E14">
      <w:pPr>
        <w:numPr>
          <w:ilvl w:val="0"/>
          <w:numId w:val="26"/>
        </w:num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Мотивация обучения;</w:t>
      </w:r>
    </w:p>
    <w:p w:rsidR="00DB374A" w:rsidRPr="00465464" w:rsidRDefault="00DB374A" w:rsidP="00FC5E14">
      <w:pPr>
        <w:numPr>
          <w:ilvl w:val="0"/>
          <w:numId w:val="26"/>
        </w:num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Межличностные отношения;</w:t>
      </w:r>
    </w:p>
    <w:p w:rsidR="00DB374A" w:rsidRPr="00465464" w:rsidRDefault="00DB374A" w:rsidP="00FC5E14">
      <w:pPr>
        <w:numPr>
          <w:ilvl w:val="0"/>
          <w:numId w:val="26"/>
        </w:num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Тревожность;</w:t>
      </w:r>
    </w:p>
    <w:p w:rsidR="00DB374A" w:rsidRPr="00465464" w:rsidRDefault="00DB374A" w:rsidP="00FC5E14">
      <w:pPr>
        <w:numPr>
          <w:ilvl w:val="0"/>
          <w:numId w:val="26"/>
        </w:num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Агрессия.</w:t>
      </w:r>
    </w:p>
    <w:p w:rsidR="00DB374A" w:rsidRPr="00465464" w:rsidRDefault="00DB374A" w:rsidP="00FC5E14">
      <w:pPr>
        <w:spacing w:line="276" w:lineRule="auto"/>
        <w:ind w:firstLine="567"/>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9 класс:</w:t>
      </w:r>
    </w:p>
    <w:p w:rsidR="00DB374A" w:rsidRPr="00465464" w:rsidRDefault="00DB374A" w:rsidP="00FC5E14">
      <w:pPr>
        <w:numPr>
          <w:ilvl w:val="0"/>
          <w:numId w:val="26"/>
        </w:num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Мотивация обучения;</w:t>
      </w:r>
    </w:p>
    <w:p w:rsidR="00DB374A" w:rsidRPr="00465464" w:rsidRDefault="00DB374A" w:rsidP="00FC5E14">
      <w:pPr>
        <w:numPr>
          <w:ilvl w:val="0"/>
          <w:numId w:val="26"/>
        </w:num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Межличностные отношения;</w:t>
      </w:r>
    </w:p>
    <w:p w:rsidR="00DB374A" w:rsidRPr="00465464" w:rsidRDefault="00DB374A" w:rsidP="00FC5E14">
      <w:pPr>
        <w:numPr>
          <w:ilvl w:val="0"/>
          <w:numId w:val="26"/>
        </w:num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Тревожность;</w:t>
      </w:r>
    </w:p>
    <w:p w:rsidR="00DB374A" w:rsidRPr="00465464" w:rsidRDefault="00DB374A" w:rsidP="00FC5E14">
      <w:pPr>
        <w:numPr>
          <w:ilvl w:val="0"/>
          <w:numId w:val="26"/>
        </w:num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Агрессия; </w:t>
      </w:r>
    </w:p>
    <w:p w:rsidR="00DB374A" w:rsidRPr="00465464" w:rsidRDefault="00DB374A" w:rsidP="00FC5E14">
      <w:pPr>
        <w:numPr>
          <w:ilvl w:val="0"/>
          <w:numId w:val="26"/>
        </w:num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Темперамент;</w:t>
      </w:r>
    </w:p>
    <w:p w:rsidR="00DB374A" w:rsidRPr="00465464" w:rsidRDefault="00DB374A" w:rsidP="00FC5E14">
      <w:pPr>
        <w:numPr>
          <w:ilvl w:val="0"/>
          <w:numId w:val="26"/>
        </w:num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Познавательные процессы (внимание, память, мышление);</w:t>
      </w:r>
    </w:p>
    <w:p w:rsidR="00DB374A" w:rsidRPr="00465464" w:rsidRDefault="00DB374A" w:rsidP="00FC5E14">
      <w:pPr>
        <w:numPr>
          <w:ilvl w:val="0"/>
          <w:numId w:val="26"/>
        </w:num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Профессиональные интересы и склонности, сформированность профессионального плана; </w:t>
      </w:r>
    </w:p>
    <w:p w:rsidR="00DB374A" w:rsidRPr="00465464" w:rsidRDefault="00DB374A" w:rsidP="00FC5E14">
      <w:pPr>
        <w:numPr>
          <w:ilvl w:val="0"/>
          <w:numId w:val="26"/>
        </w:num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Личностные особенности.</w:t>
      </w:r>
    </w:p>
    <w:p w:rsidR="00DB374A" w:rsidRPr="00465464" w:rsidRDefault="00DB374A" w:rsidP="00FC5E14">
      <w:pPr>
        <w:spacing w:line="276" w:lineRule="auto"/>
        <w:ind w:firstLine="567"/>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10 класс:</w:t>
      </w:r>
    </w:p>
    <w:p w:rsidR="00DB374A" w:rsidRPr="00465464" w:rsidRDefault="00DB374A" w:rsidP="00FC5E14">
      <w:pPr>
        <w:numPr>
          <w:ilvl w:val="0"/>
          <w:numId w:val="26"/>
        </w:num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Мотивация обучения;</w:t>
      </w:r>
    </w:p>
    <w:p w:rsidR="00DB374A" w:rsidRPr="00465464" w:rsidRDefault="00DB374A" w:rsidP="00FC5E14">
      <w:pPr>
        <w:numPr>
          <w:ilvl w:val="0"/>
          <w:numId w:val="26"/>
        </w:num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Межличностные отношения;</w:t>
      </w:r>
    </w:p>
    <w:p w:rsidR="00DB374A" w:rsidRPr="00465464" w:rsidRDefault="00DB374A" w:rsidP="00FC5E14">
      <w:pPr>
        <w:numPr>
          <w:ilvl w:val="0"/>
          <w:numId w:val="26"/>
        </w:num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Тревожность;</w:t>
      </w:r>
    </w:p>
    <w:p w:rsidR="00DB374A" w:rsidRPr="00465464" w:rsidRDefault="00DB374A" w:rsidP="00FC5E14">
      <w:pPr>
        <w:numPr>
          <w:ilvl w:val="0"/>
          <w:numId w:val="26"/>
        </w:num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Агрессия; </w:t>
      </w:r>
    </w:p>
    <w:p w:rsidR="00DB374A" w:rsidRPr="00465464" w:rsidRDefault="00DB374A" w:rsidP="00FC5E14">
      <w:pPr>
        <w:numPr>
          <w:ilvl w:val="0"/>
          <w:numId w:val="26"/>
        </w:num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Словесно-логическое мышление. </w:t>
      </w:r>
    </w:p>
    <w:p w:rsidR="00DB374A" w:rsidRPr="00465464" w:rsidRDefault="00DB374A" w:rsidP="00FC5E14">
      <w:pPr>
        <w:spacing w:line="276" w:lineRule="auto"/>
        <w:ind w:firstLine="567"/>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11 класс:</w:t>
      </w:r>
    </w:p>
    <w:p w:rsidR="00DB374A" w:rsidRPr="00465464" w:rsidRDefault="00DB374A" w:rsidP="00FC5E14">
      <w:pPr>
        <w:numPr>
          <w:ilvl w:val="0"/>
          <w:numId w:val="26"/>
        </w:num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Мотивация обучения;</w:t>
      </w:r>
    </w:p>
    <w:p w:rsidR="00DB374A" w:rsidRPr="00465464" w:rsidRDefault="00DB374A" w:rsidP="00FC5E14">
      <w:pPr>
        <w:numPr>
          <w:ilvl w:val="0"/>
          <w:numId w:val="26"/>
        </w:num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Межличностные отношения;</w:t>
      </w:r>
    </w:p>
    <w:p w:rsidR="00DB374A" w:rsidRPr="00465464" w:rsidRDefault="00DB374A" w:rsidP="00FC5E14">
      <w:pPr>
        <w:numPr>
          <w:ilvl w:val="0"/>
          <w:numId w:val="26"/>
        </w:num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Личностные особенности;</w:t>
      </w:r>
    </w:p>
    <w:p w:rsidR="00DB374A" w:rsidRPr="00465464" w:rsidRDefault="00DB374A" w:rsidP="00FC5E14">
      <w:pPr>
        <w:numPr>
          <w:ilvl w:val="0"/>
          <w:numId w:val="26"/>
        </w:num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Профессиональные интересы и склонности, сформированность профессионального плана. </w:t>
      </w:r>
    </w:p>
    <w:p w:rsidR="00DB374A" w:rsidRPr="00465464" w:rsidRDefault="00DB374A" w:rsidP="00637408">
      <w:pPr>
        <w:spacing w:line="276" w:lineRule="auto"/>
        <w:ind w:firstLine="539"/>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 полученными результатами в групповой или индивидуальной форме были ознакомлены как педагоги, так и родители. Все данные отражены в индивидуальных психологических картах.</w:t>
      </w:r>
    </w:p>
    <w:p w:rsidR="00DB374A" w:rsidRPr="00465464" w:rsidRDefault="00DB374A" w:rsidP="00FC5E14">
      <w:pPr>
        <w:spacing w:line="276" w:lineRule="auto"/>
        <w:ind w:firstLine="539"/>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Диагностика психологической готовности детей к обучению в школе – одно из приоритетных направлений практической психологии образования. Важными показателями готовности к обучению в школе является развитие познавательных процессов, формирования значимых для школьного обучения предметно-специфических знаний, умений и навыков. С этой целью было проведено обследование детей дошкольного возраста. Обследовано 29 детей. Из них: 24 ребенка, посещавшие школу «Филиппок», дополнительно 5  детей, пришедших на консультацию. Полученные результаты представлены на рис.1: </w:t>
      </w:r>
    </w:p>
    <w:p w:rsidR="00DB374A" w:rsidRPr="00465464" w:rsidRDefault="00DB374A" w:rsidP="00FC5E14">
      <w:pPr>
        <w:spacing w:line="276" w:lineRule="auto"/>
        <w:ind w:firstLine="539"/>
        <w:contextualSpacing/>
        <w:rPr>
          <w:rFonts w:ascii="Verdana" w:hAnsi="Verdana" w:cstheme="minorHAnsi"/>
          <w:color w:val="262626" w:themeColor="text1" w:themeTint="D9"/>
          <w:sz w:val="18"/>
          <w:szCs w:val="18"/>
        </w:rPr>
      </w:pPr>
    </w:p>
    <w:p w:rsidR="00DB374A" w:rsidRPr="00465464" w:rsidRDefault="00DB374A" w:rsidP="00FC5E14">
      <w:pPr>
        <w:spacing w:line="276" w:lineRule="auto"/>
        <w:ind w:firstLine="539"/>
        <w:contextualSpacing/>
        <w:rPr>
          <w:rFonts w:ascii="Verdana" w:hAnsi="Verdana" w:cstheme="minorHAnsi"/>
          <w:color w:val="262626" w:themeColor="text1" w:themeTint="D9"/>
          <w:sz w:val="18"/>
          <w:szCs w:val="18"/>
        </w:rPr>
      </w:pPr>
      <w:r w:rsidRPr="00465464">
        <w:rPr>
          <w:rFonts w:ascii="Verdana" w:hAnsi="Verdana" w:cstheme="minorHAnsi"/>
          <w:noProof/>
          <w:color w:val="262626" w:themeColor="text1" w:themeTint="D9"/>
          <w:sz w:val="18"/>
          <w:szCs w:val="18"/>
        </w:rPr>
        <w:lastRenderedPageBreak/>
        <w:drawing>
          <wp:inline distT="0" distB="0" distL="0" distR="0">
            <wp:extent cx="4733925" cy="1047750"/>
            <wp:effectExtent l="19050" t="0" r="9525" b="0"/>
            <wp:docPr id="58"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DB374A" w:rsidRPr="00465464" w:rsidRDefault="00DB374A" w:rsidP="00FC5E14">
      <w:pPr>
        <w:spacing w:line="276" w:lineRule="auto"/>
        <w:ind w:firstLine="539"/>
        <w:contextualSpacing/>
        <w:rPr>
          <w:rFonts w:ascii="Verdana" w:hAnsi="Verdana" w:cstheme="minorHAnsi"/>
          <w:color w:val="262626" w:themeColor="text1" w:themeTint="D9"/>
          <w:sz w:val="18"/>
          <w:szCs w:val="18"/>
        </w:rPr>
      </w:pPr>
    </w:p>
    <w:p w:rsidR="00DB374A" w:rsidRPr="00465464" w:rsidRDefault="00DB374A" w:rsidP="00FC5E14">
      <w:pPr>
        <w:spacing w:line="276" w:lineRule="auto"/>
        <w:ind w:firstLine="54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Рис.1 Распределение уровней готовности детей 6-7 лет к школьному обучению</w:t>
      </w:r>
    </w:p>
    <w:p w:rsidR="00DB374A" w:rsidRPr="00465464" w:rsidRDefault="00DB374A" w:rsidP="00FC5E14">
      <w:pPr>
        <w:spacing w:line="276" w:lineRule="auto"/>
        <w:ind w:firstLine="539"/>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Такое же обследование проводилось и с учащимися первых классов на первой недели обучения в школе. Полученные  результаты представлены на рис.2:</w:t>
      </w:r>
    </w:p>
    <w:p w:rsidR="00DB374A" w:rsidRPr="00465464" w:rsidRDefault="00DB374A" w:rsidP="00FC5E14">
      <w:pPr>
        <w:spacing w:line="276" w:lineRule="auto"/>
        <w:ind w:firstLine="539"/>
        <w:contextualSpacing/>
        <w:rPr>
          <w:rFonts w:ascii="Verdana" w:hAnsi="Verdana" w:cstheme="minorHAnsi"/>
          <w:color w:val="262626" w:themeColor="text1" w:themeTint="D9"/>
          <w:sz w:val="18"/>
          <w:szCs w:val="18"/>
        </w:rPr>
      </w:pPr>
    </w:p>
    <w:p w:rsidR="00DB374A" w:rsidRPr="00465464" w:rsidRDefault="00DB374A" w:rsidP="00FC5E14">
      <w:pPr>
        <w:spacing w:line="276" w:lineRule="auto"/>
        <w:ind w:firstLine="540"/>
        <w:rPr>
          <w:rFonts w:ascii="Verdana" w:hAnsi="Verdana" w:cstheme="minorHAnsi"/>
          <w:color w:val="262626" w:themeColor="text1" w:themeTint="D9"/>
          <w:sz w:val="18"/>
          <w:szCs w:val="18"/>
        </w:rPr>
      </w:pPr>
      <w:r w:rsidRPr="00465464">
        <w:rPr>
          <w:rFonts w:ascii="Verdana" w:hAnsi="Verdana" w:cstheme="minorHAnsi"/>
          <w:noProof/>
          <w:color w:val="262626" w:themeColor="text1" w:themeTint="D9"/>
          <w:sz w:val="18"/>
          <w:szCs w:val="18"/>
        </w:rPr>
        <w:drawing>
          <wp:inline distT="0" distB="0" distL="0" distR="0">
            <wp:extent cx="4819650" cy="1257300"/>
            <wp:effectExtent l="19050" t="0" r="19050" b="0"/>
            <wp:docPr id="59"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DB374A" w:rsidRPr="00465464" w:rsidRDefault="00DB374A" w:rsidP="00FC5E14">
      <w:pPr>
        <w:spacing w:line="276" w:lineRule="auto"/>
        <w:ind w:firstLine="54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Рис.2 Распределение уровней готовности учащихся 1-х классов к школьному обучению</w:t>
      </w:r>
    </w:p>
    <w:p w:rsidR="00DB374A" w:rsidRPr="00465464" w:rsidRDefault="00DB374A" w:rsidP="00FC5E14">
      <w:pPr>
        <w:spacing w:line="276" w:lineRule="auto"/>
        <w:ind w:firstLine="539"/>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Анализируя полученные данные можно сделать вывод, что дети в большинстве готовы к школьному обучению.</w:t>
      </w:r>
    </w:p>
    <w:p w:rsidR="00DB374A" w:rsidRPr="00465464" w:rsidRDefault="00DB374A" w:rsidP="00FC5E14">
      <w:pPr>
        <w:spacing w:line="276" w:lineRule="auto"/>
        <w:ind w:firstLine="54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Следующая методика была направлена на выяснение общей ориентации детей в окружающем мире и имеющемся у них запасе бытовых знаний. Обследованы учащиеся 1-4 классов. Полученные  результаты представлены на рис.3:</w:t>
      </w:r>
    </w:p>
    <w:p w:rsidR="00DB374A" w:rsidRPr="00465464" w:rsidRDefault="00DB374A" w:rsidP="00FC5E14">
      <w:pPr>
        <w:spacing w:line="276" w:lineRule="auto"/>
        <w:ind w:firstLine="540"/>
        <w:contextualSpacing/>
        <w:rPr>
          <w:rFonts w:ascii="Verdana" w:hAnsi="Verdana" w:cstheme="minorHAnsi"/>
          <w:color w:val="262626" w:themeColor="text1" w:themeTint="D9"/>
          <w:sz w:val="18"/>
          <w:szCs w:val="18"/>
        </w:rPr>
      </w:pPr>
    </w:p>
    <w:p w:rsidR="00DB374A" w:rsidRPr="00465464" w:rsidRDefault="00DB374A" w:rsidP="00FC5E14">
      <w:pPr>
        <w:spacing w:line="276" w:lineRule="auto"/>
        <w:ind w:firstLine="540"/>
        <w:contextualSpacing/>
        <w:rPr>
          <w:rFonts w:ascii="Verdana" w:hAnsi="Verdana" w:cstheme="minorHAnsi"/>
          <w:color w:val="262626" w:themeColor="text1" w:themeTint="D9"/>
          <w:sz w:val="18"/>
          <w:szCs w:val="18"/>
        </w:rPr>
      </w:pPr>
      <w:r w:rsidRPr="00465464">
        <w:rPr>
          <w:rFonts w:ascii="Verdana" w:hAnsi="Verdana" w:cstheme="minorHAnsi"/>
          <w:noProof/>
          <w:color w:val="262626" w:themeColor="text1" w:themeTint="D9"/>
          <w:sz w:val="18"/>
          <w:szCs w:val="18"/>
        </w:rPr>
        <w:drawing>
          <wp:inline distT="0" distB="0" distL="0" distR="0">
            <wp:extent cx="5029200" cy="1562100"/>
            <wp:effectExtent l="19050" t="0" r="19050" b="0"/>
            <wp:docPr id="60"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DB374A" w:rsidRPr="00465464" w:rsidRDefault="00DB374A" w:rsidP="00FC5E14">
      <w:pPr>
        <w:spacing w:line="276" w:lineRule="auto"/>
        <w:ind w:firstLine="54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Рис. 3 Распределение уровней общего запаса знаний и представлений об окружающем</w:t>
      </w:r>
    </w:p>
    <w:p w:rsidR="00DB374A" w:rsidRPr="00465464" w:rsidRDefault="00DB374A" w:rsidP="00FC5E14">
      <w:pPr>
        <w:spacing w:line="276" w:lineRule="auto"/>
        <w:contextualSpacing/>
        <w:rPr>
          <w:rFonts w:ascii="Verdana" w:hAnsi="Verdana" w:cstheme="minorHAnsi"/>
          <w:color w:val="262626" w:themeColor="text1" w:themeTint="D9"/>
          <w:sz w:val="18"/>
          <w:szCs w:val="18"/>
        </w:rPr>
      </w:pPr>
    </w:p>
    <w:p w:rsidR="00DB374A" w:rsidRPr="00465464" w:rsidRDefault="00DB374A" w:rsidP="00FC5E14">
      <w:pPr>
        <w:spacing w:line="276" w:lineRule="auto"/>
        <w:ind w:firstLine="567"/>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Анализируя полученные данные можно сделать вывод, что большая часть учащихся этих классов  (89%) имеют достаточный уровень знаний и представлений об окружающем. </w:t>
      </w:r>
    </w:p>
    <w:p w:rsidR="00DB374A" w:rsidRPr="00465464" w:rsidRDefault="00DB374A" w:rsidP="00FC5E14">
      <w:pPr>
        <w:spacing w:line="276" w:lineRule="auto"/>
        <w:ind w:firstLine="567"/>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Следующая методика была направлена на оценку уровня школьной мотивации (анкета Н.Г.</w:t>
      </w:r>
      <w:r w:rsidR="00761ADD" w:rsidRPr="00465464">
        <w:rPr>
          <w:rFonts w:ascii="Verdana" w:hAnsi="Verdana" w:cstheme="minorHAnsi"/>
          <w:color w:val="262626" w:themeColor="text1" w:themeTint="D9"/>
          <w:sz w:val="18"/>
          <w:szCs w:val="18"/>
        </w:rPr>
        <w:t xml:space="preserve"> </w:t>
      </w:r>
      <w:r w:rsidRPr="00465464">
        <w:rPr>
          <w:rFonts w:ascii="Verdana" w:hAnsi="Verdana" w:cstheme="minorHAnsi"/>
          <w:color w:val="262626" w:themeColor="text1" w:themeTint="D9"/>
          <w:sz w:val="18"/>
          <w:szCs w:val="18"/>
        </w:rPr>
        <w:t>Лускановой). Результаты представлены на рис.4.</w:t>
      </w:r>
    </w:p>
    <w:p w:rsidR="00DB374A" w:rsidRPr="00465464" w:rsidRDefault="00DB374A" w:rsidP="00FC5E14">
      <w:pPr>
        <w:spacing w:line="276" w:lineRule="auto"/>
        <w:contextualSpacing/>
        <w:rPr>
          <w:rFonts w:ascii="Verdana" w:hAnsi="Verdana" w:cstheme="minorHAnsi"/>
          <w:color w:val="262626" w:themeColor="text1" w:themeTint="D9"/>
          <w:sz w:val="18"/>
          <w:szCs w:val="18"/>
        </w:rPr>
      </w:pPr>
    </w:p>
    <w:p w:rsidR="00DB374A" w:rsidRPr="00465464" w:rsidRDefault="00DB374A"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noProof/>
          <w:color w:val="262626" w:themeColor="text1" w:themeTint="D9"/>
          <w:sz w:val="18"/>
          <w:szCs w:val="18"/>
        </w:rPr>
        <w:drawing>
          <wp:inline distT="0" distB="0" distL="0" distR="0">
            <wp:extent cx="5972175" cy="1581150"/>
            <wp:effectExtent l="19050" t="0" r="9525" b="0"/>
            <wp:docPr id="61" name="Объект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DB374A" w:rsidRPr="00465464" w:rsidRDefault="00DB374A" w:rsidP="00637408">
      <w:pPr>
        <w:spacing w:line="276" w:lineRule="auto"/>
        <w:ind w:firstLine="54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Рис.4 Распределение уровней школьной мотивации</w:t>
      </w:r>
    </w:p>
    <w:p w:rsidR="00DB374A" w:rsidRPr="00465464" w:rsidRDefault="00DB374A" w:rsidP="00FC5E14">
      <w:pPr>
        <w:spacing w:line="276" w:lineRule="auto"/>
        <w:ind w:firstLine="54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Анализируя эти данные, можно сделать вывод, что в целом у ребят преобладает положительное отношение к школе – высокий уровень. У некоторых ребят наблюдается низкий уровень мотивации – это можно объяснить тем, что так ответили в основном те ученики, которые плохо успевают по некоторым школьным предметам или дети из неблагополучных семей.</w:t>
      </w:r>
    </w:p>
    <w:p w:rsidR="00DB374A" w:rsidRPr="00465464" w:rsidRDefault="00DB374A" w:rsidP="00FC5E14">
      <w:pPr>
        <w:spacing w:line="276" w:lineRule="auto"/>
        <w:ind w:firstLine="54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lastRenderedPageBreak/>
        <w:t>С целью определения самооценки была проведена методика «Несуществующее животное» и методика «Лесенка», анкета. Были получены следующие данные рис.5:</w:t>
      </w:r>
    </w:p>
    <w:p w:rsidR="00DB374A" w:rsidRPr="00465464" w:rsidRDefault="00DB374A" w:rsidP="00FC5E14">
      <w:pPr>
        <w:spacing w:line="276" w:lineRule="auto"/>
        <w:ind w:firstLine="540"/>
        <w:contextualSpacing/>
        <w:rPr>
          <w:rFonts w:ascii="Verdana" w:hAnsi="Verdana" w:cstheme="minorHAnsi"/>
          <w:color w:val="262626" w:themeColor="text1" w:themeTint="D9"/>
          <w:sz w:val="18"/>
          <w:szCs w:val="18"/>
        </w:rPr>
      </w:pPr>
    </w:p>
    <w:p w:rsidR="00DB374A" w:rsidRPr="00465464" w:rsidRDefault="00DB374A" w:rsidP="00FC5E14">
      <w:pPr>
        <w:spacing w:line="276" w:lineRule="auto"/>
        <w:ind w:firstLine="708"/>
        <w:contextualSpacing/>
        <w:rPr>
          <w:rFonts w:ascii="Verdana" w:hAnsi="Verdana" w:cstheme="minorHAnsi"/>
          <w:color w:val="262626" w:themeColor="text1" w:themeTint="D9"/>
          <w:sz w:val="18"/>
          <w:szCs w:val="18"/>
        </w:rPr>
      </w:pPr>
      <w:r w:rsidRPr="00465464">
        <w:rPr>
          <w:rFonts w:ascii="Verdana" w:hAnsi="Verdana" w:cstheme="minorHAnsi"/>
          <w:noProof/>
          <w:color w:val="262626" w:themeColor="text1" w:themeTint="D9"/>
          <w:sz w:val="18"/>
          <w:szCs w:val="18"/>
        </w:rPr>
        <w:drawing>
          <wp:inline distT="0" distB="0" distL="0" distR="0">
            <wp:extent cx="4552950" cy="1628775"/>
            <wp:effectExtent l="19050" t="0" r="19050" b="0"/>
            <wp:docPr id="62" name="Объект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DB374A" w:rsidRPr="00465464" w:rsidRDefault="00DB374A" w:rsidP="00FC5E14">
      <w:pPr>
        <w:pStyle w:val="af6"/>
        <w:spacing w:line="276" w:lineRule="auto"/>
        <w:contextualSpacing/>
        <w:rPr>
          <w:rFonts w:ascii="Verdana" w:hAnsi="Verdana" w:cstheme="minorHAnsi"/>
          <w:b w:val="0"/>
          <w:color w:val="262626" w:themeColor="text1" w:themeTint="D9"/>
          <w:sz w:val="18"/>
          <w:szCs w:val="18"/>
        </w:rPr>
      </w:pPr>
      <w:r w:rsidRPr="00465464">
        <w:rPr>
          <w:rFonts w:ascii="Verdana" w:hAnsi="Verdana" w:cstheme="minorHAnsi"/>
          <w:b w:val="0"/>
          <w:color w:val="262626" w:themeColor="text1" w:themeTint="D9"/>
          <w:sz w:val="18"/>
          <w:szCs w:val="18"/>
        </w:rPr>
        <w:t>Рис. 5 Типы самооценок</w:t>
      </w:r>
    </w:p>
    <w:p w:rsidR="00DB374A" w:rsidRPr="00465464" w:rsidRDefault="00DB374A" w:rsidP="00FC5E14">
      <w:pPr>
        <w:spacing w:line="276" w:lineRule="auto"/>
        <w:ind w:firstLine="540"/>
        <w:contextualSpacing/>
        <w:rPr>
          <w:rFonts w:ascii="Verdana" w:hAnsi="Verdana" w:cstheme="minorHAnsi"/>
          <w:color w:val="262626" w:themeColor="text1" w:themeTint="D9"/>
          <w:sz w:val="18"/>
          <w:szCs w:val="18"/>
        </w:rPr>
      </w:pPr>
    </w:p>
    <w:p w:rsidR="00DB374A" w:rsidRPr="00465464" w:rsidRDefault="00DB374A" w:rsidP="00FC5E14">
      <w:pPr>
        <w:spacing w:line="276" w:lineRule="auto"/>
        <w:ind w:firstLine="54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Учитывая полученные данные можно сказать, что большинство ребят реально (адекватно) оценивают свои способности, возможности и занимаемую ими позицию. Самооценка в данном возрасте формируется в основном под влиянием взрослого (учителя, родителей) – только  этим можно объяснить то, что некоторые ребята завышено оценивают себя.</w:t>
      </w:r>
    </w:p>
    <w:p w:rsidR="00DB374A" w:rsidRPr="00465464" w:rsidRDefault="00DB374A" w:rsidP="00FC5E14">
      <w:pPr>
        <w:spacing w:line="276" w:lineRule="auto"/>
        <w:ind w:firstLine="54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Одной из важных и актуальных проблем с младшими школьниками является проблема внимания. Хорошо развитые свойства внимания и его организованность являются факторами, непосредственно определяющими успешность обучения. Память, как и другие психические процессы, претерпевает некоторые изменения. Учитывая это, были проведены диагностические методики, направленные на изучение познавательных процессов: памяти, внимания, мышления, воображения, речи, восприятия. Полученные данные, отражены на рисунках 6, 7, 8, 9. Учитывая полученные данные и то, что младший школьный возраст является сензитивным для становления высших форм произвольного запоминания,  и для интенсивного развития всех свойств внимания особо было уделено  место развивающей работе.</w:t>
      </w:r>
    </w:p>
    <w:p w:rsidR="00DB374A" w:rsidRPr="00465464" w:rsidRDefault="00DB374A" w:rsidP="00FC5E14">
      <w:pPr>
        <w:keepNext/>
        <w:spacing w:line="276" w:lineRule="auto"/>
        <w:ind w:firstLine="540"/>
        <w:contextualSpacing/>
        <w:rPr>
          <w:rFonts w:ascii="Verdana" w:hAnsi="Verdana" w:cstheme="minorHAnsi"/>
          <w:color w:val="262626" w:themeColor="text1" w:themeTint="D9"/>
          <w:sz w:val="18"/>
          <w:szCs w:val="18"/>
        </w:rPr>
      </w:pPr>
    </w:p>
    <w:p w:rsidR="00DB374A" w:rsidRPr="00465464" w:rsidRDefault="00DB374A" w:rsidP="00FC5E14">
      <w:pPr>
        <w:keepNext/>
        <w:spacing w:line="276" w:lineRule="auto"/>
        <w:ind w:firstLine="540"/>
        <w:contextualSpacing/>
        <w:rPr>
          <w:rFonts w:ascii="Verdana" w:hAnsi="Verdana" w:cstheme="minorHAnsi"/>
          <w:color w:val="262626" w:themeColor="text1" w:themeTint="D9"/>
          <w:sz w:val="18"/>
          <w:szCs w:val="18"/>
        </w:rPr>
        <w:sectPr w:rsidR="00DB374A" w:rsidRPr="00465464" w:rsidSect="00F0133B">
          <w:footerReference w:type="default" r:id="rId53"/>
          <w:pgSz w:w="11906" w:h="16838"/>
          <w:pgMar w:top="851" w:right="850" w:bottom="1134" w:left="1701" w:header="680" w:footer="708" w:gutter="0"/>
          <w:cols w:space="708"/>
          <w:docGrid w:linePitch="360"/>
        </w:sectPr>
      </w:pPr>
    </w:p>
    <w:p w:rsidR="00DB374A" w:rsidRPr="00465464" w:rsidRDefault="00DB374A" w:rsidP="00FC5E14">
      <w:pPr>
        <w:keepNext/>
        <w:spacing w:line="276" w:lineRule="auto"/>
        <w:ind w:firstLine="540"/>
        <w:contextualSpacing/>
        <w:rPr>
          <w:rFonts w:ascii="Verdana" w:hAnsi="Verdana" w:cstheme="minorHAnsi"/>
          <w:color w:val="262626" w:themeColor="text1" w:themeTint="D9"/>
          <w:sz w:val="18"/>
          <w:szCs w:val="18"/>
        </w:rPr>
      </w:pPr>
      <w:r w:rsidRPr="00465464">
        <w:rPr>
          <w:rFonts w:ascii="Verdana" w:hAnsi="Verdana" w:cstheme="minorHAnsi"/>
          <w:noProof/>
          <w:color w:val="262626" w:themeColor="text1" w:themeTint="D9"/>
          <w:sz w:val="18"/>
          <w:szCs w:val="18"/>
        </w:rPr>
        <w:lastRenderedPageBreak/>
        <w:drawing>
          <wp:inline distT="0" distB="0" distL="0" distR="0">
            <wp:extent cx="2809875" cy="1400175"/>
            <wp:effectExtent l="19050" t="0" r="9525" b="0"/>
            <wp:docPr id="63" name="Объект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DB374A" w:rsidRPr="00465464" w:rsidRDefault="00DB374A" w:rsidP="00FC5E14">
      <w:pPr>
        <w:pStyle w:val="af6"/>
        <w:spacing w:line="276" w:lineRule="auto"/>
        <w:ind w:firstLine="540"/>
        <w:contextualSpacing/>
        <w:rPr>
          <w:rFonts w:ascii="Verdana" w:hAnsi="Verdana" w:cstheme="minorHAnsi"/>
          <w:b w:val="0"/>
          <w:color w:val="262626" w:themeColor="text1" w:themeTint="D9"/>
          <w:sz w:val="18"/>
          <w:szCs w:val="18"/>
        </w:rPr>
      </w:pPr>
      <w:r w:rsidRPr="00465464">
        <w:rPr>
          <w:rFonts w:ascii="Verdana" w:hAnsi="Verdana" w:cstheme="minorHAnsi"/>
          <w:b w:val="0"/>
          <w:color w:val="262626" w:themeColor="text1" w:themeTint="D9"/>
          <w:sz w:val="18"/>
          <w:szCs w:val="18"/>
        </w:rPr>
        <w:t>Рис.6 Уровни внимания</w:t>
      </w:r>
    </w:p>
    <w:p w:rsidR="00DB374A" w:rsidRPr="00465464" w:rsidRDefault="00DB374A" w:rsidP="00FC5E14">
      <w:pPr>
        <w:tabs>
          <w:tab w:val="left" w:pos="1755"/>
        </w:tabs>
        <w:spacing w:line="276" w:lineRule="auto"/>
        <w:contextualSpacing/>
        <w:rPr>
          <w:rFonts w:ascii="Verdana" w:hAnsi="Verdana" w:cstheme="minorHAnsi"/>
          <w:color w:val="262626" w:themeColor="text1" w:themeTint="D9"/>
          <w:sz w:val="18"/>
          <w:szCs w:val="18"/>
        </w:rPr>
      </w:pPr>
      <w:r w:rsidRPr="00465464">
        <w:rPr>
          <w:rFonts w:ascii="Verdana" w:hAnsi="Verdana" w:cstheme="minorHAnsi"/>
          <w:noProof/>
          <w:color w:val="262626" w:themeColor="text1" w:themeTint="D9"/>
          <w:sz w:val="18"/>
          <w:szCs w:val="18"/>
        </w:rPr>
        <w:lastRenderedPageBreak/>
        <w:drawing>
          <wp:inline distT="0" distB="0" distL="0" distR="0">
            <wp:extent cx="3028950" cy="1533525"/>
            <wp:effectExtent l="19050" t="0" r="19050" b="0"/>
            <wp:docPr id="77" name="Объект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DB374A" w:rsidRPr="00465464" w:rsidRDefault="00DB374A" w:rsidP="00FC5E14">
      <w:pPr>
        <w:tabs>
          <w:tab w:val="left" w:pos="2610"/>
        </w:tabs>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Рис. 7 Уровни объема памяти</w:t>
      </w:r>
    </w:p>
    <w:p w:rsidR="00DB374A" w:rsidRPr="00465464" w:rsidRDefault="00DB374A" w:rsidP="00FC5E14">
      <w:pPr>
        <w:tabs>
          <w:tab w:val="left" w:pos="2610"/>
        </w:tabs>
        <w:spacing w:line="276" w:lineRule="auto"/>
        <w:contextualSpacing/>
        <w:rPr>
          <w:rFonts w:ascii="Verdana" w:hAnsi="Verdana" w:cstheme="minorHAnsi"/>
          <w:b/>
          <w:color w:val="262626" w:themeColor="text1" w:themeTint="D9"/>
          <w:sz w:val="18"/>
          <w:szCs w:val="18"/>
        </w:rPr>
        <w:sectPr w:rsidR="00DB374A" w:rsidRPr="00465464" w:rsidSect="00B9353F">
          <w:type w:val="continuous"/>
          <w:pgSz w:w="11906" w:h="16838"/>
          <w:pgMar w:top="1134" w:right="850" w:bottom="1134" w:left="1701" w:header="708" w:footer="708" w:gutter="0"/>
          <w:cols w:num="2" w:space="708"/>
          <w:docGrid w:linePitch="360"/>
        </w:sectPr>
      </w:pPr>
    </w:p>
    <w:p w:rsidR="00DB374A" w:rsidRPr="00465464" w:rsidRDefault="00DB374A" w:rsidP="00FC5E14">
      <w:pPr>
        <w:spacing w:line="276" w:lineRule="auto"/>
        <w:contextualSpacing/>
        <w:rPr>
          <w:rFonts w:ascii="Verdana" w:hAnsi="Verdana" w:cstheme="minorHAnsi"/>
          <w:color w:val="262626" w:themeColor="text1" w:themeTint="D9"/>
          <w:sz w:val="18"/>
          <w:szCs w:val="18"/>
        </w:rPr>
        <w:sectPr w:rsidR="00DB374A" w:rsidRPr="00465464" w:rsidSect="00B9353F">
          <w:type w:val="continuous"/>
          <w:pgSz w:w="11906" w:h="16838"/>
          <w:pgMar w:top="1134" w:right="850" w:bottom="1134" w:left="1701" w:header="708" w:footer="708" w:gutter="0"/>
          <w:cols w:space="708"/>
          <w:docGrid w:linePitch="360"/>
        </w:sectPr>
      </w:pPr>
    </w:p>
    <w:p w:rsidR="00DB374A" w:rsidRPr="00465464" w:rsidRDefault="00DB374A"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noProof/>
          <w:color w:val="262626" w:themeColor="text1" w:themeTint="D9"/>
          <w:sz w:val="18"/>
          <w:szCs w:val="18"/>
        </w:rPr>
        <w:lastRenderedPageBreak/>
        <w:drawing>
          <wp:inline distT="0" distB="0" distL="0" distR="0">
            <wp:extent cx="3267075" cy="1295400"/>
            <wp:effectExtent l="19050" t="0" r="9525" b="0"/>
            <wp:docPr id="78"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DB374A" w:rsidRPr="00465464" w:rsidRDefault="00DB374A" w:rsidP="00FC5E14">
      <w:pPr>
        <w:pStyle w:val="af6"/>
        <w:spacing w:line="276" w:lineRule="auto"/>
        <w:ind w:firstLine="708"/>
        <w:contextualSpacing/>
        <w:rPr>
          <w:rFonts w:ascii="Verdana" w:hAnsi="Verdana" w:cstheme="minorHAnsi"/>
          <w:b w:val="0"/>
          <w:color w:val="262626" w:themeColor="text1" w:themeTint="D9"/>
          <w:sz w:val="18"/>
          <w:szCs w:val="18"/>
        </w:rPr>
      </w:pPr>
      <w:r w:rsidRPr="00465464">
        <w:rPr>
          <w:rFonts w:ascii="Verdana" w:hAnsi="Verdana" w:cstheme="minorHAnsi"/>
          <w:b w:val="0"/>
          <w:color w:val="262626" w:themeColor="text1" w:themeTint="D9"/>
          <w:sz w:val="18"/>
          <w:szCs w:val="18"/>
        </w:rPr>
        <w:t>Рис. 8 Распределение уровней словесно-логического мышления</w:t>
      </w:r>
    </w:p>
    <w:p w:rsidR="00DB374A" w:rsidRPr="00465464" w:rsidRDefault="00DB374A" w:rsidP="00FC5E14">
      <w:pPr>
        <w:spacing w:line="276" w:lineRule="auto"/>
        <w:contextualSpacing/>
        <w:rPr>
          <w:rFonts w:ascii="Verdana" w:hAnsi="Verdana" w:cstheme="minorHAnsi"/>
          <w:color w:val="262626" w:themeColor="text1" w:themeTint="D9"/>
          <w:sz w:val="18"/>
          <w:szCs w:val="18"/>
        </w:rPr>
      </w:pPr>
    </w:p>
    <w:p w:rsidR="00DB374A" w:rsidRPr="00465464" w:rsidRDefault="00DB374A" w:rsidP="00FC5E14">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noProof/>
          <w:color w:val="262626" w:themeColor="text1" w:themeTint="D9"/>
          <w:sz w:val="18"/>
          <w:szCs w:val="18"/>
        </w:rPr>
        <w:lastRenderedPageBreak/>
        <w:drawing>
          <wp:inline distT="0" distB="0" distL="0" distR="0">
            <wp:extent cx="2790825" cy="1295400"/>
            <wp:effectExtent l="19050" t="0" r="9525" b="0"/>
            <wp:docPr id="79" name="Объект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DB374A" w:rsidRPr="00465464" w:rsidRDefault="00DB374A" w:rsidP="00FC5E14">
      <w:pPr>
        <w:tabs>
          <w:tab w:val="left" w:pos="1755"/>
        </w:tabs>
        <w:spacing w:line="276" w:lineRule="auto"/>
        <w:contextualSpacing/>
        <w:rPr>
          <w:rFonts w:ascii="Verdana" w:hAnsi="Verdana" w:cstheme="minorHAnsi"/>
          <w:color w:val="262626" w:themeColor="text1" w:themeTint="D9"/>
          <w:sz w:val="18"/>
          <w:szCs w:val="18"/>
        </w:rPr>
      </w:pPr>
    </w:p>
    <w:p w:rsidR="00DB374A" w:rsidRPr="00465464" w:rsidRDefault="00DB374A" w:rsidP="00FC5E14">
      <w:pPr>
        <w:tabs>
          <w:tab w:val="left" w:pos="1755"/>
        </w:tabs>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Рис.9 Распределение уровней тревожности</w:t>
      </w:r>
    </w:p>
    <w:p w:rsidR="00DB374A" w:rsidRPr="00465464" w:rsidRDefault="00DB374A" w:rsidP="00FC5E14">
      <w:pPr>
        <w:keepNext/>
        <w:spacing w:line="276" w:lineRule="auto"/>
        <w:ind w:firstLine="539"/>
        <w:contextualSpacing/>
        <w:rPr>
          <w:rFonts w:ascii="Verdana" w:hAnsi="Verdana" w:cstheme="minorHAnsi"/>
          <w:color w:val="262626" w:themeColor="text1" w:themeTint="D9"/>
          <w:sz w:val="18"/>
          <w:szCs w:val="18"/>
        </w:rPr>
        <w:sectPr w:rsidR="00DB374A" w:rsidRPr="00465464" w:rsidSect="00B9353F">
          <w:type w:val="continuous"/>
          <w:pgSz w:w="11906" w:h="16838"/>
          <w:pgMar w:top="1134" w:right="850" w:bottom="1134" w:left="1701" w:header="708" w:footer="708" w:gutter="0"/>
          <w:cols w:num="2" w:space="708"/>
          <w:docGrid w:linePitch="360"/>
        </w:sectPr>
      </w:pPr>
    </w:p>
    <w:p w:rsidR="00DB374A" w:rsidRPr="00465464" w:rsidRDefault="00DB374A" w:rsidP="00FC5E14">
      <w:pPr>
        <w:keepNext/>
        <w:spacing w:line="276" w:lineRule="auto"/>
        <w:ind w:firstLine="539"/>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lastRenderedPageBreak/>
        <w:t>А также диагностике подлежали такие познавательные процессы:</w:t>
      </w:r>
    </w:p>
    <w:p w:rsidR="00DB374A" w:rsidRPr="00465464" w:rsidRDefault="00DB374A" w:rsidP="00FC5E14">
      <w:pPr>
        <w:keepNext/>
        <w:numPr>
          <w:ilvl w:val="0"/>
          <w:numId w:val="27"/>
        </w:numPr>
        <w:spacing w:line="276" w:lineRule="auto"/>
        <w:contextualSpacing/>
        <w:rPr>
          <w:rFonts w:ascii="Verdana" w:hAnsi="Verdana" w:cstheme="minorHAnsi"/>
          <w:color w:val="262626" w:themeColor="text1" w:themeTint="D9"/>
          <w:sz w:val="18"/>
          <w:szCs w:val="18"/>
        </w:rPr>
        <w:sectPr w:rsidR="00DB374A" w:rsidRPr="00465464" w:rsidSect="00B9353F">
          <w:type w:val="continuous"/>
          <w:pgSz w:w="11906" w:h="16838"/>
          <w:pgMar w:top="1134" w:right="850" w:bottom="1134" w:left="1701" w:header="708" w:footer="708" w:gutter="0"/>
          <w:cols w:space="708"/>
          <w:docGrid w:linePitch="360"/>
        </w:sectPr>
      </w:pPr>
    </w:p>
    <w:p w:rsidR="00DB374A" w:rsidRPr="00465464" w:rsidRDefault="00DB374A" w:rsidP="00FC5E14">
      <w:pPr>
        <w:keepNext/>
        <w:spacing w:line="276" w:lineRule="auto"/>
        <w:ind w:firstLine="567"/>
        <w:contextualSpacing/>
        <w:rPr>
          <w:rFonts w:ascii="Verdana" w:hAnsi="Verdana" w:cstheme="minorHAnsi"/>
          <w:color w:val="262626" w:themeColor="text1" w:themeTint="D9"/>
          <w:sz w:val="18"/>
          <w:szCs w:val="18"/>
        </w:rPr>
        <w:sectPr w:rsidR="00DB374A" w:rsidRPr="00465464" w:rsidSect="00B9353F">
          <w:type w:val="continuous"/>
          <w:pgSz w:w="11906" w:h="16838"/>
          <w:pgMar w:top="1134" w:right="850" w:bottom="1134" w:left="1701" w:header="708" w:footer="708" w:gutter="0"/>
          <w:cols w:space="708"/>
          <w:docGrid w:linePitch="360"/>
        </w:sectPr>
      </w:pPr>
      <w:r w:rsidRPr="00465464">
        <w:rPr>
          <w:rFonts w:ascii="Verdana" w:hAnsi="Verdana" w:cstheme="minorHAnsi"/>
          <w:color w:val="262626" w:themeColor="text1" w:themeTint="D9"/>
          <w:sz w:val="18"/>
          <w:szCs w:val="18"/>
        </w:rPr>
        <w:lastRenderedPageBreak/>
        <w:t xml:space="preserve">Речь: </w:t>
      </w:r>
    </w:p>
    <w:p w:rsidR="00DB374A" w:rsidRPr="00465464" w:rsidRDefault="00DB374A" w:rsidP="00FC5E14">
      <w:pPr>
        <w:keepNext/>
        <w:spacing w:line="276" w:lineRule="auto"/>
        <w:ind w:firstLine="540"/>
        <w:contextualSpacing/>
        <w:rPr>
          <w:rFonts w:ascii="Verdana" w:hAnsi="Verdana" w:cstheme="minorHAnsi"/>
          <w:color w:val="262626" w:themeColor="text1" w:themeTint="D9"/>
          <w:sz w:val="18"/>
          <w:szCs w:val="18"/>
        </w:rPr>
      </w:pPr>
      <w:r w:rsidRPr="00465464">
        <w:rPr>
          <w:rFonts w:ascii="Verdana" w:hAnsi="Verdana" w:cstheme="minorHAnsi"/>
          <w:noProof/>
          <w:color w:val="262626" w:themeColor="text1" w:themeTint="D9"/>
          <w:sz w:val="18"/>
          <w:szCs w:val="18"/>
        </w:rPr>
        <w:lastRenderedPageBreak/>
        <w:drawing>
          <wp:inline distT="0" distB="0" distL="0" distR="0">
            <wp:extent cx="4686300" cy="1114425"/>
            <wp:effectExtent l="19050" t="0" r="19050" b="0"/>
            <wp:docPr id="80" name="Объект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DB374A" w:rsidRPr="00465464" w:rsidRDefault="00DB374A" w:rsidP="00FC5E14">
      <w:pPr>
        <w:keepNext/>
        <w:spacing w:line="276" w:lineRule="auto"/>
        <w:ind w:left="1259"/>
        <w:contextualSpacing/>
        <w:rPr>
          <w:rFonts w:ascii="Verdana" w:hAnsi="Verdana" w:cstheme="minorHAnsi"/>
          <w:color w:val="262626" w:themeColor="text1" w:themeTint="D9"/>
          <w:sz w:val="18"/>
          <w:szCs w:val="18"/>
        </w:rPr>
      </w:pPr>
    </w:p>
    <w:p w:rsidR="003701D8" w:rsidRPr="00465464" w:rsidRDefault="001A2F4A" w:rsidP="003701D8">
      <w:pPr>
        <w:keepNext/>
        <w:spacing w:line="276" w:lineRule="auto"/>
        <w:ind w:left="1259"/>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20"/>
          <w:szCs w:val="20"/>
        </w:rPr>
        <w:t>школы «</w:t>
      </w:r>
      <w:r w:rsidR="003701D8" w:rsidRPr="00465464">
        <w:rPr>
          <w:rFonts w:ascii="Verdana" w:hAnsi="Verdana" w:cstheme="minorHAnsi"/>
          <w:color w:val="262626" w:themeColor="text1" w:themeTint="D9"/>
          <w:sz w:val="18"/>
          <w:szCs w:val="18"/>
        </w:rPr>
        <w:t>Рис.10</w:t>
      </w:r>
    </w:p>
    <w:p w:rsidR="003701D8" w:rsidRPr="00465464" w:rsidRDefault="003701D8" w:rsidP="003701D8">
      <w:pPr>
        <w:keepNext/>
        <w:spacing w:line="276" w:lineRule="auto"/>
        <w:ind w:firstLine="540"/>
        <w:contextualSpacing/>
        <w:rPr>
          <w:rFonts w:ascii="Verdana" w:hAnsi="Verdana" w:cstheme="minorHAnsi"/>
          <w:color w:val="262626" w:themeColor="text1" w:themeTint="D9"/>
          <w:sz w:val="18"/>
          <w:szCs w:val="18"/>
        </w:rPr>
      </w:pPr>
      <w:r w:rsidRPr="00465464">
        <w:rPr>
          <w:rFonts w:ascii="Verdana" w:hAnsi="Verdana" w:cstheme="minorHAnsi"/>
          <w:noProof/>
          <w:color w:val="262626" w:themeColor="text1" w:themeTint="D9"/>
          <w:sz w:val="18"/>
          <w:szCs w:val="18"/>
        </w:rPr>
        <w:drawing>
          <wp:inline distT="0" distB="0" distL="0" distR="0">
            <wp:extent cx="4086225" cy="1038225"/>
            <wp:effectExtent l="19050" t="0" r="9525" b="0"/>
            <wp:docPr id="13" name="Объект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3701D8" w:rsidRPr="00465464" w:rsidRDefault="003701D8" w:rsidP="003701D8">
      <w:pPr>
        <w:keepNext/>
        <w:spacing w:line="276" w:lineRule="auto"/>
        <w:ind w:firstLine="539"/>
        <w:contextualSpacing/>
        <w:rPr>
          <w:rFonts w:ascii="Verdana" w:hAnsi="Verdana" w:cstheme="minorHAnsi"/>
          <w:color w:val="262626" w:themeColor="text1" w:themeTint="D9"/>
          <w:sz w:val="18"/>
          <w:szCs w:val="18"/>
        </w:rPr>
        <w:sectPr w:rsidR="003701D8" w:rsidRPr="00465464" w:rsidSect="003701D8">
          <w:pgSz w:w="11906" w:h="16838"/>
          <w:pgMar w:top="1134" w:right="850" w:bottom="1134" w:left="1701" w:header="708" w:footer="708" w:gutter="0"/>
          <w:cols w:space="708"/>
          <w:docGrid w:linePitch="360"/>
        </w:sectPr>
      </w:pPr>
    </w:p>
    <w:p w:rsidR="003701D8" w:rsidRPr="00465464" w:rsidRDefault="003701D8" w:rsidP="003701D8">
      <w:pPr>
        <w:keepNext/>
        <w:spacing w:line="276" w:lineRule="auto"/>
        <w:ind w:left="1259"/>
        <w:contextualSpacing/>
        <w:rPr>
          <w:rFonts w:ascii="Verdana" w:hAnsi="Verdana" w:cstheme="minorHAnsi"/>
          <w:color w:val="262626" w:themeColor="text1" w:themeTint="D9"/>
          <w:sz w:val="18"/>
          <w:szCs w:val="18"/>
        </w:rPr>
        <w:sectPr w:rsidR="003701D8" w:rsidRPr="00465464" w:rsidSect="00B9353F">
          <w:type w:val="continuous"/>
          <w:pgSz w:w="11906" w:h="16838"/>
          <w:pgMar w:top="1134" w:right="850" w:bottom="1134" w:left="1701" w:header="708" w:footer="708" w:gutter="0"/>
          <w:cols w:space="708"/>
          <w:docGrid w:linePitch="360"/>
        </w:sectPr>
      </w:pPr>
      <w:r w:rsidRPr="00465464">
        <w:rPr>
          <w:rFonts w:ascii="Verdana" w:hAnsi="Verdana" w:cstheme="minorHAnsi"/>
          <w:color w:val="262626" w:themeColor="text1" w:themeTint="D9"/>
          <w:sz w:val="18"/>
          <w:szCs w:val="18"/>
        </w:rPr>
        <w:lastRenderedPageBreak/>
        <w:t>Рис.11</w:t>
      </w:r>
    </w:p>
    <w:p w:rsidR="003701D8" w:rsidRPr="00465464" w:rsidRDefault="003701D8" w:rsidP="003701D8">
      <w:pPr>
        <w:keepNext/>
        <w:spacing w:line="276" w:lineRule="auto"/>
        <w:ind w:firstLine="539"/>
        <w:contextualSpacing/>
        <w:rPr>
          <w:rFonts w:ascii="Verdana" w:hAnsi="Verdana" w:cstheme="minorHAnsi"/>
          <w:color w:val="262626" w:themeColor="text1" w:themeTint="D9"/>
          <w:sz w:val="18"/>
          <w:szCs w:val="18"/>
        </w:rPr>
      </w:pPr>
    </w:p>
    <w:p w:rsidR="003701D8" w:rsidRPr="00465464" w:rsidRDefault="003701D8" w:rsidP="003701D8">
      <w:pPr>
        <w:keepNext/>
        <w:spacing w:line="276" w:lineRule="auto"/>
        <w:ind w:firstLine="539"/>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Следующая методика была направлена на определения статуса в школьном коллективе:</w:t>
      </w:r>
    </w:p>
    <w:p w:rsidR="003701D8" w:rsidRPr="00465464" w:rsidRDefault="003701D8" w:rsidP="003701D8">
      <w:pPr>
        <w:keepNext/>
        <w:spacing w:line="276" w:lineRule="auto"/>
        <w:ind w:firstLine="539"/>
        <w:contextualSpacing/>
        <w:rPr>
          <w:rFonts w:ascii="Verdana" w:hAnsi="Verdana" w:cstheme="minorHAnsi"/>
          <w:color w:val="262626" w:themeColor="text1" w:themeTint="D9"/>
          <w:sz w:val="18"/>
          <w:szCs w:val="18"/>
        </w:rPr>
      </w:pPr>
    </w:p>
    <w:p w:rsidR="003701D8" w:rsidRPr="00465464" w:rsidRDefault="003701D8" w:rsidP="003701D8">
      <w:pPr>
        <w:keepNext/>
        <w:spacing w:line="276" w:lineRule="auto"/>
        <w:ind w:firstLine="540"/>
        <w:contextualSpacing/>
        <w:rPr>
          <w:rFonts w:ascii="Verdana" w:hAnsi="Verdana" w:cstheme="minorHAnsi"/>
          <w:color w:val="262626" w:themeColor="text1" w:themeTint="D9"/>
          <w:sz w:val="18"/>
          <w:szCs w:val="18"/>
        </w:rPr>
      </w:pPr>
      <w:r w:rsidRPr="00465464">
        <w:rPr>
          <w:rFonts w:ascii="Verdana" w:hAnsi="Verdana" w:cstheme="minorHAnsi"/>
          <w:noProof/>
          <w:color w:val="262626" w:themeColor="text1" w:themeTint="D9"/>
          <w:sz w:val="18"/>
          <w:szCs w:val="18"/>
        </w:rPr>
        <w:drawing>
          <wp:inline distT="0" distB="0" distL="0" distR="0">
            <wp:extent cx="4419600" cy="942975"/>
            <wp:effectExtent l="19050" t="0" r="19050" b="0"/>
            <wp:docPr id="39" name="Объект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3701D8" w:rsidRPr="00465464" w:rsidRDefault="003701D8" w:rsidP="003701D8">
      <w:pPr>
        <w:keepNext/>
        <w:spacing w:line="276" w:lineRule="auto"/>
        <w:ind w:left="1259"/>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Рис.12</w:t>
      </w:r>
    </w:p>
    <w:p w:rsidR="003701D8" w:rsidRPr="00465464" w:rsidRDefault="003701D8" w:rsidP="003701D8">
      <w:pPr>
        <w:spacing w:line="276" w:lineRule="auto"/>
        <w:ind w:firstLine="54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На основе полученных результатов проводятся коррекционные развивающие занятия, направленные на развитие познавательных процессов, воображения, речи, на формирование положительной мотивации учения. Определяется уровень подготовленности учащихся 4 класса к среднему звену. Проводятся тренинговые занятия «Собираемся в дорогу. Впереди у нас 5 класс!».</w:t>
      </w:r>
    </w:p>
    <w:p w:rsidR="003701D8" w:rsidRPr="00465464" w:rsidRDefault="003701D8" w:rsidP="003701D8">
      <w:pPr>
        <w:pStyle w:val="af6"/>
        <w:spacing w:line="276" w:lineRule="auto"/>
        <w:ind w:firstLine="540"/>
        <w:contextualSpacing/>
        <w:rPr>
          <w:rFonts w:ascii="Verdana" w:hAnsi="Verdana" w:cstheme="minorHAnsi"/>
          <w:b w:val="0"/>
          <w:color w:val="262626" w:themeColor="text1" w:themeTint="D9"/>
          <w:sz w:val="18"/>
          <w:szCs w:val="18"/>
        </w:rPr>
      </w:pPr>
      <w:r w:rsidRPr="00465464">
        <w:rPr>
          <w:rFonts w:ascii="Verdana" w:hAnsi="Verdana" w:cstheme="minorHAnsi"/>
          <w:b w:val="0"/>
          <w:color w:val="262626" w:themeColor="text1" w:themeTint="D9"/>
          <w:sz w:val="18"/>
          <w:szCs w:val="18"/>
        </w:rPr>
        <w:t>Переход из младшей школы в среднюю - интересный и сложный период в жизни школьника. И, как правило, у ребят резко снижаются успеваемость, память, внимание, школьная мотивация, повышается утомляемость, появляется страх перед уроками, учителем, контрольной работой.</w:t>
      </w:r>
    </w:p>
    <w:p w:rsidR="003701D8" w:rsidRPr="00465464" w:rsidRDefault="003701D8" w:rsidP="003701D8">
      <w:pPr>
        <w:pStyle w:val="af6"/>
        <w:spacing w:line="276" w:lineRule="auto"/>
        <w:ind w:firstLine="540"/>
        <w:contextualSpacing/>
        <w:rPr>
          <w:rFonts w:ascii="Verdana" w:hAnsi="Verdana" w:cstheme="minorHAnsi"/>
          <w:b w:val="0"/>
          <w:color w:val="262626" w:themeColor="text1" w:themeTint="D9"/>
          <w:sz w:val="18"/>
          <w:szCs w:val="18"/>
        </w:rPr>
      </w:pPr>
      <w:r w:rsidRPr="00465464">
        <w:rPr>
          <w:rFonts w:ascii="Verdana" w:hAnsi="Verdana" w:cstheme="minorHAnsi"/>
          <w:b w:val="0"/>
          <w:color w:val="262626" w:themeColor="text1" w:themeTint="D9"/>
          <w:sz w:val="18"/>
          <w:szCs w:val="18"/>
        </w:rPr>
        <w:t xml:space="preserve"> Поэтому диагностика в данных классах осуществляется поэтапно. Первый этап диагностики проводится в выпускном классе начальной школы с целью определения уровня готовности учащихся к обучению в среднем звене. На данном этапе исследуются уровни умственного развития и наглядно- образного мышления учащихся, их самооценка, свойства нервной системы, уровень школьной мотивации и тревожности, т.е. определяется уровень сформированности всех новообразований для данного возраста. Второй этап диагностики проводится в начале пятого класса с целью изучения степени и особенностей приспособления детей к новой социальной ситуации наряду с педагогическими наблюдениями. На этом этапе обследуются уровни школьной тревожности, мотивации, умственного развития учащихся, их самооценки и ведущей репрезентативной системы. Все полученные данные отражены на рисунках.</w:t>
      </w:r>
    </w:p>
    <w:p w:rsidR="002863B4" w:rsidRPr="00465464" w:rsidRDefault="002863B4" w:rsidP="002863B4">
      <w:pPr>
        <w:rPr>
          <w:color w:val="262626" w:themeColor="text1" w:themeTint="D9"/>
        </w:rPr>
      </w:pPr>
    </w:p>
    <w:p w:rsidR="002863B4" w:rsidRPr="00465464" w:rsidRDefault="002863B4" w:rsidP="002863B4">
      <w:pPr>
        <w:rPr>
          <w:color w:val="262626" w:themeColor="text1" w:themeTint="D9"/>
        </w:rPr>
      </w:pPr>
    </w:p>
    <w:p w:rsidR="002863B4" w:rsidRPr="00465464" w:rsidRDefault="002863B4" w:rsidP="002863B4">
      <w:pPr>
        <w:rPr>
          <w:color w:val="262626" w:themeColor="text1" w:themeTint="D9"/>
        </w:rPr>
      </w:pPr>
    </w:p>
    <w:p w:rsidR="003701D8" w:rsidRPr="00465464" w:rsidRDefault="003701D8" w:rsidP="003701D8">
      <w:pPr>
        <w:spacing w:line="276" w:lineRule="auto"/>
        <w:rPr>
          <w:rFonts w:ascii="Verdana" w:hAnsi="Verdana" w:cstheme="minorHAnsi"/>
          <w:color w:val="262626" w:themeColor="text1" w:themeTint="D9"/>
          <w:sz w:val="18"/>
          <w:szCs w:val="18"/>
        </w:rPr>
      </w:pPr>
    </w:p>
    <w:p w:rsidR="003701D8" w:rsidRPr="00465464" w:rsidRDefault="003701D8" w:rsidP="003701D8">
      <w:pPr>
        <w:spacing w:line="276" w:lineRule="auto"/>
        <w:rPr>
          <w:rFonts w:ascii="Verdana" w:hAnsi="Verdana" w:cstheme="minorHAnsi"/>
          <w:color w:val="262626" w:themeColor="text1" w:themeTint="D9"/>
          <w:sz w:val="18"/>
          <w:szCs w:val="18"/>
        </w:rPr>
        <w:sectPr w:rsidR="003701D8" w:rsidRPr="00465464" w:rsidSect="00B9353F">
          <w:type w:val="continuous"/>
          <w:pgSz w:w="11906" w:h="16838"/>
          <w:pgMar w:top="1134" w:right="850" w:bottom="1134" w:left="1701" w:header="708" w:footer="708" w:gutter="0"/>
          <w:cols w:space="708"/>
          <w:docGrid w:linePitch="360"/>
        </w:sectPr>
      </w:pPr>
    </w:p>
    <w:p w:rsidR="003701D8" w:rsidRPr="00465464" w:rsidRDefault="003701D8" w:rsidP="003701D8">
      <w:pPr>
        <w:spacing w:line="276" w:lineRule="auto"/>
        <w:rPr>
          <w:rFonts w:ascii="Verdana" w:hAnsi="Verdana" w:cstheme="minorHAnsi"/>
          <w:color w:val="262626" w:themeColor="text1" w:themeTint="D9"/>
          <w:sz w:val="18"/>
          <w:szCs w:val="18"/>
        </w:rPr>
      </w:pPr>
      <w:r w:rsidRPr="00465464">
        <w:rPr>
          <w:rFonts w:ascii="Verdana" w:hAnsi="Verdana" w:cstheme="minorHAnsi"/>
          <w:noProof/>
          <w:color w:val="262626" w:themeColor="text1" w:themeTint="D9"/>
          <w:sz w:val="18"/>
          <w:szCs w:val="18"/>
        </w:rPr>
        <w:lastRenderedPageBreak/>
        <w:drawing>
          <wp:inline distT="0" distB="0" distL="0" distR="0">
            <wp:extent cx="2914650" cy="1133475"/>
            <wp:effectExtent l="19050" t="0" r="19050" b="0"/>
            <wp:docPr id="40"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3701D8" w:rsidRPr="00465464" w:rsidRDefault="003701D8" w:rsidP="003701D8">
      <w:pPr>
        <w:tabs>
          <w:tab w:val="left" w:pos="1755"/>
        </w:tabs>
        <w:spacing w:line="276" w:lineRule="auto"/>
        <w:contextualSpacing/>
        <w:rPr>
          <w:rFonts w:ascii="Verdana" w:hAnsi="Verdana" w:cstheme="minorHAnsi"/>
          <w:color w:val="262626" w:themeColor="text1" w:themeTint="D9"/>
          <w:sz w:val="18"/>
          <w:szCs w:val="18"/>
        </w:rPr>
      </w:pPr>
      <w:r w:rsidRPr="00465464">
        <w:rPr>
          <w:rFonts w:ascii="Verdana" w:hAnsi="Verdana" w:cstheme="minorHAnsi"/>
          <w:noProof/>
          <w:color w:val="262626" w:themeColor="text1" w:themeTint="D9"/>
          <w:sz w:val="18"/>
          <w:szCs w:val="18"/>
        </w:rPr>
        <w:lastRenderedPageBreak/>
        <w:drawing>
          <wp:inline distT="0" distB="0" distL="0" distR="0">
            <wp:extent cx="3076575" cy="1133475"/>
            <wp:effectExtent l="19050" t="0" r="9525" b="0"/>
            <wp:docPr id="41" name="Объект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3701D8" w:rsidRPr="00465464" w:rsidRDefault="003701D8" w:rsidP="003701D8">
      <w:pPr>
        <w:tabs>
          <w:tab w:val="left" w:pos="2610"/>
        </w:tabs>
        <w:spacing w:line="276" w:lineRule="auto"/>
        <w:contextualSpacing/>
        <w:rPr>
          <w:rFonts w:ascii="Verdana" w:hAnsi="Verdana" w:cstheme="minorHAnsi"/>
          <w:b/>
          <w:color w:val="262626" w:themeColor="text1" w:themeTint="D9"/>
          <w:sz w:val="18"/>
          <w:szCs w:val="18"/>
        </w:rPr>
        <w:sectPr w:rsidR="003701D8" w:rsidRPr="00465464" w:rsidSect="00B9353F">
          <w:type w:val="continuous"/>
          <w:pgSz w:w="11906" w:h="16838"/>
          <w:pgMar w:top="1134" w:right="850" w:bottom="1134" w:left="1701" w:header="708" w:footer="708" w:gutter="0"/>
          <w:cols w:num="2" w:space="708"/>
          <w:docGrid w:linePitch="360"/>
        </w:sectPr>
      </w:pPr>
    </w:p>
    <w:p w:rsidR="002863B4" w:rsidRPr="00465464" w:rsidRDefault="002863B4" w:rsidP="003701D8">
      <w:pPr>
        <w:keepNext/>
        <w:spacing w:line="276" w:lineRule="auto"/>
        <w:ind w:left="1259"/>
        <w:contextualSpacing/>
        <w:rPr>
          <w:rFonts w:ascii="Verdana" w:hAnsi="Verdana" w:cstheme="minorHAnsi"/>
          <w:color w:val="262626" w:themeColor="text1" w:themeTint="D9"/>
          <w:sz w:val="18"/>
          <w:szCs w:val="18"/>
        </w:rPr>
      </w:pPr>
    </w:p>
    <w:p w:rsidR="002863B4" w:rsidRPr="00465464" w:rsidRDefault="002863B4" w:rsidP="003701D8">
      <w:pPr>
        <w:keepNext/>
        <w:spacing w:line="276" w:lineRule="auto"/>
        <w:ind w:left="1259"/>
        <w:contextualSpacing/>
        <w:rPr>
          <w:rFonts w:ascii="Verdana" w:hAnsi="Verdana" w:cstheme="minorHAnsi"/>
          <w:color w:val="262626" w:themeColor="text1" w:themeTint="D9"/>
          <w:sz w:val="18"/>
          <w:szCs w:val="18"/>
        </w:rPr>
      </w:pPr>
    </w:p>
    <w:p w:rsidR="003701D8" w:rsidRPr="00465464" w:rsidRDefault="003701D8" w:rsidP="003701D8">
      <w:pPr>
        <w:keepNext/>
        <w:spacing w:line="276" w:lineRule="auto"/>
        <w:ind w:left="1259"/>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Рис.13</w:t>
      </w:r>
      <w:r w:rsidRPr="00465464">
        <w:rPr>
          <w:rFonts w:ascii="Verdana" w:hAnsi="Verdana" w:cstheme="minorHAnsi"/>
          <w:color w:val="262626" w:themeColor="text1" w:themeTint="D9"/>
          <w:sz w:val="18"/>
          <w:szCs w:val="18"/>
        </w:rPr>
        <w:tab/>
      </w:r>
      <w:r w:rsidRPr="00465464">
        <w:rPr>
          <w:rFonts w:ascii="Verdana" w:hAnsi="Verdana" w:cstheme="minorHAnsi"/>
          <w:color w:val="262626" w:themeColor="text1" w:themeTint="D9"/>
          <w:sz w:val="18"/>
          <w:szCs w:val="18"/>
        </w:rPr>
        <w:tab/>
      </w:r>
      <w:r w:rsidRPr="00465464">
        <w:rPr>
          <w:rFonts w:ascii="Verdana" w:hAnsi="Verdana" w:cstheme="minorHAnsi"/>
          <w:color w:val="262626" w:themeColor="text1" w:themeTint="D9"/>
          <w:sz w:val="18"/>
          <w:szCs w:val="18"/>
        </w:rPr>
        <w:tab/>
      </w:r>
      <w:r w:rsidRPr="00465464">
        <w:rPr>
          <w:rFonts w:ascii="Verdana" w:hAnsi="Verdana" w:cstheme="minorHAnsi"/>
          <w:color w:val="262626" w:themeColor="text1" w:themeTint="D9"/>
          <w:sz w:val="18"/>
          <w:szCs w:val="18"/>
        </w:rPr>
        <w:tab/>
      </w:r>
      <w:r w:rsidRPr="00465464">
        <w:rPr>
          <w:rFonts w:ascii="Verdana" w:hAnsi="Verdana" w:cstheme="minorHAnsi"/>
          <w:color w:val="262626" w:themeColor="text1" w:themeTint="D9"/>
          <w:sz w:val="18"/>
          <w:szCs w:val="18"/>
        </w:rPr>
        <w:tab/>
      </w:r>
      <w:r w:rsidRPr="00465464">
        <w:rPr>
          <w:rFonts w:ascii="Verdana" w:hAnsi="Verdana" w:cstheme="minorHAnsi"/>
          <w:color w:val="262626" w:themeColor="text1" w:themeTint="D9"/>
          <w:sz w:val="18"/>
          <w:szCs w:val="18"/>
        </w:rPr>
        <w:tab/>
        <w:t xml:space="preserve"> Рис.14</w:t>
      </w:r>
    </w:p>
    <w:p w:rsidR="003701D8" w:rsidRPr="00465464" w:rsidRDefault="003701D8" w:rsidP="003701D8">
      <w:pPr>
        <w:keepNext/>
        <w:spacing w:line="276" w:lineRule="auto"/>
        <w:ind w:left="1259"/>
        <w:contextualSpacing/>
        <w:rPr>
          <w:rFonts w:ascii="Verdana" w:hAnsi="Verdana" w:cstheme="minorHAnsi"/>
          <w:color w:val="262626" w:themeColor="text1" w:themeTint="D9"/>
          <w:sz w:val="18"/>
          <w:szCs w:val="18"/>
        </w:rPr>
        <w:sectPr w:rsidR="003701D8" w:rsidRPr="00465464" w:rsidSect="00B9353F">
          <w:type w:val="continuous"/>
          <w:pgSz w:w="11906" w:h="16838"/>
          <w:pgMar w:top="1134" w:right="850" w:bottom="1134" w:left="1701" w:header="708" w:footer="708" w:gutter="0"/>
          <w:cols w:space="708"/>
          <w:docGrid w:linePitch="360"/>
        </w:sectPr>
      </w:pPr>
    </w:p>
    <w:p w:rsidR="003701D8" w:rsidRPr="00465464" w:rsidRDefault="003701D8" w:rsidP="003701D8">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noProof/>
          <w:color w:val="262626" w:themeColor="text1" w:themeTint="D9"/>
          <w:sz w:val="18"/>
          <w:szCs w:val="18"/>
        </w:rPr>
        <w:lastRenderedPageBreak/>
        <w:drawing>
          <wp:inline distT="0" distB="0" distL="0" distR="0">
            <wp:extent cx="4476750" cy="1485900"/>
            <wp:effectExtent l="19050" t="0" r="19050" b="0"/>
            <wp:docPr id="42" name="Объект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3701D8" w:rsidRPr="00465464" w:rsidRDefault="003701D8" w:rsidP="003701D8">
      <w:pPr>
        <w:spacing w:line="276" w:lineRule="auto"/>
        <w:contextualSpacing/>
        <w:rPr>
          <w:rFonts w:ascii="Verdana" w:hAnsi="Verdana" w:cstheme="minorHAnsi"/>
          <w:color w:val="262626" w:themeColor="text1" w:themeTint="D9"/>
          <w:sz w:val="18"/>
          <w:szCs w:val="18"/>
        </w:rPr>
      </w:pPr>
    </w:p>
    <w:p w:rsidR="003701D8" w:rsidRPr="00465464" w:rsidRDefault="003701D8" w:rsidP="003701D8">
      <w:pPr>
        <w:spacing w:line="276" w:lineRule="auto"/>
        <w:contextualSpacing/>
        <w:rPr>
          <w:rFonts w:ascii="Verdana" w:hAnsi="Verdana" w:cstheme="minorHAnsi"/>
          <w:color w:val="262626" w:themeColor="text1" w:themeTint="D9"/>
          <w:sz w:val="18"/>
          <w:szCs w:val="18"/>
        </w:rPr>
      </w:pPr>
    </w:p>
    <w:p w:rsidR="002863B4" w:rsidRPr="00465464" w:rsidRDefault="002863B4" w:rsidP="003701D8">
      <w:pPr>
        <w:keepNext/>
        <w:spacing w:line="276" w:lineRule="auto"/>
        <w:contextualSpacing/>
        <w:rPr>
          <w:rFonts w:ascii="Verdana" w:hAnsi="Verdana" w:cstheme="minorHAnsi"/>
          <w:color w:val="262626" w:themeColor="text1" w:themeTint="D9"/>
          <w:sz w:val="18"/>
          <w:szCs w:val="18"/>
        </w:rPr>
      </w:pPr>
    </w:p>
    <w:p w:rsidR="002863B4" w:rsidRPr="00465464" w:rsidRDefault="002863B4" w:rsidP="003701D8">
      <w:pPr>
        <w:keepNext/>
        <w:spacing w:line="276" w:lineRule="auto"/>
        <w:contextualSpacing/>
        <w:rPr>
          <w:rFonts w:ascii="Verdana" w:hAnsi="Verdana" w:cstheme="minorHAnsi"/>
          <w:color w:val="262626" w:themeColor="text1" w:themeTint="D9"/>
          <w:sz w:val="18"/>
          <w:szCs w:val="18"/>
        </w:rPr>
      </w:pPr>
    </w:p>
    <w:p w:rsidR="003701D8" w:rsidRPr="00465464" w:rsidRDefault="003701D8" w:rsidP="003701D8">
      <w:pPr>
        <w:keepNext/>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Рис.15. Следующая методика была направлена на определения статуса в школьном коллективе:</w:t>
      </w:r>
    </w:p>
    <w:p w:rsidR="002863B4" w:rsidRPr="00465464" w:rsidRDefault="002863B4" w:rsidP="003701D8">
      <w:pPr>
        <w:keepNext/>
        <w:spacing w:line="276" w:lineRule="auto"/>
        <w:contextualSpacing/>
        <w:rPr>
          <w:rFonts w:ascii="Verdana" w:hAnsi="Verdana" w:cstheme="minorHAnsi"/>
          <w:color w:val="262626" w:themeColor="text1" w:themeTint="D9"/>
          <w:sz w:val="18"/>
          <w:szCs w:val="18"/>
        </w:rPr>
      </w:pPr>
    </w:p>
    <w:p w:rsidR="003701D8" w:rsidRPr="00465464" w:rsidRDefault="003701D8" w:rsidP="008E6790">
      <w:pPr>
        <w:keepNext/>
        <w:spacing w:line="276" w:lineRule="auto"/>
        <w:ind w:firstLine="540"/>
        <w:contextualSpacing/>
        <w:rPr>
          <w:rFonts w:ascii="Verdana" w:hAnsi="Verdana" w:cstheme="minorHAnsi"/>
          <w:color w:val="262626" w:themeColor="text1" w:themeTint="D9"/>
          <w:sz w:val="18"/>
          <w:szCs w:val="18"/>
        </w:rPr>
        <w:sectPr w:rsidR="003701D8" w:rsidRPr="00465464" w:rsidSect="00B9353F">
          <w:type w:val="continuous"/>
          <w:pgSz w:w="11906" w:h="16838"/>
          <w:pgMar w:top="1134" w:right="850" w:bottom="1134" w:left="1701" w:header="708" w:footer="708" w:gutter="0"/>
          <w:cols w:space="708"/>
          <w:docGrid w:linePitch="360"/>
        </w:sectPr>
      </w:pPr>
      <w:r w:rsidRPr="00465464">
        <w:rPr>
          <w:rFonts w:ascii="Verdana" w:hAnsi="Verdana" w:cstheme="minorHAnsi"/>
          <w:noProof/>
          <w:color w:val="262626" w:themeColor="text1" w:themeTint="D9"/>
          <w:sz w:val="18"/>
          <w:szCs w:val="18"/>
        </w:rPr>
        <w:drawing>
          <wp:inline distT="0" distB="0" distL="0" distR="0">
            <wp:extent cx="5153025" cy="1152525"/>
            <wp:effectExtent l="19050" t="0" r="9525" b="0"/>
            <wp:docPr id="43" name="Объект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3701D8" w:rsidRPr="00465464" w:rsidRDefault="003701D8" w:rsidP="008E6790">
      <w:pPr>
        <w:keepNext/>
        <w:tabs>
          <w:tab w:val="left" w:pos="4080"/>
          <w:tab w:val="center" w:pos="5307"/>
        </w:tabs>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lastRenderedPageBreak/>
        <w:t>Рис.16</w:t>
      </w:r>
    </w:p>
    <w:p w:rsidR="003701D8" w:rsidRPr="00465464" w:rsidRDefault="003701D8" w:rsidP="003701D8">
      <w:pPr>
        <w:keepNext/>
        <w:spacing w:line="276" w:lineRule="auto"/>
        <w:ind w:firstLine="539"/>
        <w:contextualSpacing/>
        <w:rPr>
          <w:rFonts w:ascii="Verdana" w:hAnsi="Verdana" w:cstheme="minorHAnsi"/>
          <w:color w:val="262626" w:themeColor="text1" w:themeTint="D9"/>
          <w:sz w:val="18"/>
          <w:szCs w:val="18"/>
        </w:rPr>
      </w:pPr>
    </w:p>
    <w:p w:rsidR="003701D8" w:rsidRPr="00465464" w:rsidRDefault="003701D8" w:rsidP="003701D8">
      <w:pPr>
        <w:keepNext/>
        <w:spacing w:line="276" w:lineRule="auto"/>
        <w:ind w:firstLine="539"/>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Большую роль играет такая особенность личности, как ведущая модальность. Были получены следующие результаты.</w:t>
      </w:r>
    </w:p>
    <w:p w:rsidR="003701D8" w:rsidRPr="00465464" w:rsidRDefault="003701D8" w:rsidP="003701D8">
      <w:pPr>
        <w:keepNext/>
        <w:spacing w:line="276" w:lineRule="auto"/>
        <w:ind w:firstLine="539"/>
        <w:contextualSpacing/>
        <w:rPr>
          <w:rFonts w:ascii="Verdana" w:hAnsi="Verdana" w:cstheme="minorHAnsi"/>
          <w:color w:val="262626" w:themeColor="text1" w:themeTint="D9"/>
          <w:sz w:val="18"/>
          <w:szCs w:val="18"/>
        </w:rPr>
      </w:pPr>
    </w:p>
    <w:p w:rsidR="003701D8" w:rsidRPr="00465464" w:rsidRDefault="003701D8" w:rsidP="003701D8">
      <w:pPr>
        <w:keepNext/>
        <w:spacing w:line="276" w:lineRule="auto"/>
        <w:contextualSpacing/>
        <w:rPr>
          <w:rFonts w:ascii="Verdana" w:hAnsi="Verdana" w:cstheme="minorHAnsi"/>
          <w:color w:val="262626" w:themeColor="text1" w:themeTint="D9"/>
          <w:sz w:val="18"/>
          <w:szCs w:val="18"/>
        </w:rPr>
      </w:pPr>
      <w:r w:rsidRPr="00465464">
        <w:rPr>
          <w:rFonts w:ascii="Verdana" w:hAnsi="Verdana" w:cstheme="minorHAnsi"/>
          <w:noProof/>
          <w:color w:val="262626" w:themeColor="text1" w:themeTint="D9"/>
          <w:sz w:val="18"/>
          <w:szCs w:val="18"/>
        </w:rPr>
        <w:drawing>
          <wp:inline distT="0" distB="0" distL="0" distR="0">
            <wp:extent cx="2745105" cy="1362075"/>
            <wp:effectExtent l="19050" t="0" r="17145" b="0"/>
            <wp:docPr id="44" name="Объект 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sidRPr="00465464">
        <w:rPr>
          <w:rFonts w:ascii="Verdana" w:hAnsi="Verdana" w:cstheme="minorHAnsi"/>
          <w:color w:val="262626" w:themeColor="text1" w:themeTint="D9"/>
          <w:sz w:val="18"/>
          <w:szCs w:val="18"/>
        </w:rPr>
        <w:t xml:space="preserve">   </w:t>
      </w:r>
      <w:r w:rsidRPr="00465464">
        <w:rPr>
          <w:rFonts w:ascii="Verdana" w:hAnsi="Verdana" w:cstheme="minorHAnsi"/>
          <w:noProof/>
          <w:color w:val="262626" w:themeColor="text1" w:themeTint="D9"/>
          <w:sz w:val="18"/>
          <w:szCs w:val="18"/>
        </w:rPr>
        <w:drawing>
          <wp:inline distT="0" distB="0" distL="0" distR="0">
            <wp:extent cx="2819400" cy="1314450"/>
            <wp:effectExtent l="19050" t="0" r="19050" b="0"/>
            <wp:docPr id="45" name="Объект 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3701D8" w:rsidRPr="00465464" w:rsidRDefault="003701D8" w:rsidP="003701D8">
      <w:pPr>
        <w:keepNext/>
        <w:spacing w:line="276" w:lineRule="auto"/>
        <w:ind w:firstLine="539"/>
        <w:contextualSpacing/>
        <w:rPr>
          <w:rFonts w:ascii="Verdana" w:hAnsi="Verdana" w:cstheme="minorHAnsi"/>
          <w:color w:val="262626" w:themeColor="text1" w:themeTint="D9"/>
          <w:sz w:val="18"/>
          <w:szCs w:val="18"/>
        </w:rPr>
      </w:pPr>
    </w:p>
    <w:p w:rsidR="003701D8" w:rsidRPr="00465464" w:rsidRDefault="003701D8" w:rsidP="003701D8">
      <w:pPr>
        <w:keepNext/>
        <w:spacing w:line="276" w:lineRule="auto"/>
        <w:ind w:left="1259"/>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Рис.17</w:t>
      </w:r>
      <w:r w:rsidRPr="00465464">
        <w:rPr>
          <w:rFonts w:ascii="Verdana" w:hAnsi="Verdana" w:cstheme="minorHAnsi"/>
          <w:color w:val="262626" w:themeColor="text1" w:themeTint="D9"/>
          <w:sz w:val="18"/>
          <w:szCs w:val="18"/>
        </w:rPr>
        <w:tab/>
      </w:r>
      <w:r w:rsidRPr="00465464">
        <w:rPr>
          <w:rFonts w:ascii="Verdana" w:hAnsi="Verdana" w:cstheme="minorHAnsi"/>
          <w:color w:val="262626" w:themeColor="text1" w:themeTint="D9"/>
          <w:sz w:val="18"/>
          <w:szCs w:val="18"/>
        </w:rPr>
        <w:tab/>
      </w:r>
      <w:r w:rsidRPr="00465464">
        <w:rPr>
          <w:rFonts w:ascii="Verdana" w:hAnsi="Verdana" w:cstheme="minorHAnsi"/>
          <w:color w:val="262626" w:themeColor="text1" w:themeTint="D9"/>
          <w:sz w:val="18"/>
          <w:szCs w:val="18"/>
        </w:rPr>
        <w:tab/>
      </w:r>
      <w:r w:rsidRPr="00465464">
        <w:rPr>
          <w:rFonts w:ascii="Verdana" w:hAnsi="Verdana" w:cstheme="minorHAnsi"/>
          <w:color w:val="262626" w:themeColor="text1" w:themeTint="D9"/>
          <w:sz w:val="18"/>
          <w:szCs w:val="18"/>
        </w:rPr>
        <w:tab/>
      </w:r>
      <w:r w:rsidRPr="00465464">
        <w:rPr>
          <w:rFonts w:ascii="Verdana" w:hAnsi="Verdana" w:cstheme="minorHAnsi"/>
          <w:color w:val="262626" w:themeColor="text1" w:themeTint="D9"/>
          <w:sz w:val="18"/>
          <w:szCs w:val="18"/>
        </w:rPr>
        <w:tab/>
        <w:t>Рис.18</w:t>
      </w:r>
    </w:p>
    <w:p w:rsidR="003701D8" w:rsidRPr="00465464" w:rsidRDefault="003701D8" w:rsidP="003701D8">
      <w:pPr>
        <w:keepNext/>
        <w:spacing w:line="276" w:lineRule="auto"/>
        <w:ind w:left="1259"/>
        <w:contextualSpacing/>
        <w:rPr>
          <w:rFonts w:ascii="Verdana" w:hAnsi="Verdana" w:cstheme="minorHAnsi"/>
          <w:color w:val="262626" w:themeColor="text1" w:themeTint="D9"/>
          <w:sz w:val="18"/>
          <w:szCs w:val="18"/>
        </w:rPr>
      </w:pPr>
    </w:p>
    <w:p w:rsidR="003701D8" w:rsidRPr="00465464" w:rsidRDefault="003701D8" w:rsidP="003701D8">
      <w:pPr>
        <w:keepNext/>
        <w:spacing w:line="276" w:lineRule="auto"/>
        <w:ind w:firstLine="567"/>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Для определения уровня тревожности была проведена методика Филлипса, направленная на изучение уровня и характера тревожности, связанной со школой у детей младшего и среднего школьного возраста. Результаты представлены на рисунке.</w:t>
      </w:r>
    </w:p>
    <w:p w:rsidR="003701D8" w:rsidRPr="00465464" w:rsidRDefault="003701D8" w:rsidP="003701D8">
      <w:pPr>
        <w:keepNext/>
        <w:spacing w:line="276" w:lineRule="auto"/>
        <w:ind w:firstLine="567"/>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Для того чтобы процесс адаптации в 5 классах протекал более спокойно педагоги предметники, классные руководители которые будут работать с учащимися пятых классов, должны быть заранее определены. Они могут посещать уроки в выпускных классах начальной школы знакомиться с программой и системой требований учителей начальной школы, соотносить </w:t>
      </w:r>
      <w:r w:rsidRPr="00465464">
        <w:rPr>
          <w:rFonts w:ascii="Verdana" w:hAnsi="Verdana" w:cstheme="minorHAnsi"/>
          <w:color w:val="262626" w:themeColor="text1" w:themeTint="D9"/>
          <w:sz w:val="18"/>
          <w:szCs w:val="18"/>
        </w:rPr>
        <w:lastRenderedPageBreak/>
        <w:t>свою программу с программой выпускного класса по определенному учебному предмету, обозначают несовпадения в требованиях программ. Могут наблюдать за детьми, оказывать помощь детям и их родителям в учебной самоорганизации.</w:t>
      </w:r>
    </w:p>
    <w:p w:rsidR="003701D8" w:rsidRPr="00465464" w:rsidRDefault="003701D8" w:rsidP="003701D8">
      <w:pPr>
        <w:keepNext/>
        <w:spacing w:line="276" w:lineRule="auto"/>
        <w:ind w:firstLine="567"/>
        <w:contextualSpacing/>
        <w:rPr>
          <w:rFonts w:ascii="Verdana" w:hAnsi="Verdana" w:cstheme="minorHAnsi"/>
          <w:color w:val="262626" w:themeColor="text1" w:themeTint="D9"/>
          <w:sz w:val="18"/>
          <w:szCs w:val="18"/>
        </w:rPr>
      </w:pPr>
    </w:p>
    <w:p w:rsidR="003701D8" w:rsidRPr="00465464" w:rsidRDefault="003701D8" w:rsidP="003701D8">
      <w:pPr>
        <w:keepNext/>
        <w:spacing w:line="276" w:lineRule="auto"/>
        <w:ind w:firstLine="539"/>
        <w:contextualSpacing/>
        <w:rPr>
          <w:rFonts w:ascii="Verdana" w:hAnsi="Verdana" w:cstheme="minorHAnsi"/>
          <w:color w:val="262626" w:themeColor="text1" w:themeTint="D9"/>
          <w:sz w:val="18"/>
          <w:szCs w:val="18"/>
        </w:rPr>
      </w:pPr>
      <w:r w:rsidRPr="00465464">
        <w:rPr>
          <w:rFonts w:ascii="Verdana" w:hAnsi="Verdana" w:cstheme="minorHAnsi"/>
          <w:noProof/>
          <w:color w:val="262626" w:themeColor="text1" w:themeTint="D9"/>
          <w:sz w:val="18"/>
          <w:szCs w:val="18"/>
        </w:rPr>
        <w:drawing>
          <wp:inline distT="0" distB="0" distL="0" distR="0">
            <wp:extent cx="5111750" cy="2514600"/>
            <wp:effectExtent l="19050" t="0" r="12700" b="0"/>
            <wp:docPr id="46"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3701D8" w:rsidRPr="00465464" w:rsidRDefault="003701D8" w:rsidP="003701D8">
      <w:pPr>
        <w:keepNext/>
        <w:spacing w:line="276" w:lineRule="auto"/>
        <w:ind w:left="1259"/>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Рис.19</w:t>
      </w:r>
    </w:p>
    <w:p w:rsidR="003701D8" w:rsidRPr="00465464" w:rsidRDefault="003701D8" w:rsidP="003701D8">
      <w:pPr>
        <w:keepNext/>
        <w:spacing w:line="276" w:lineRule="auto"/>
        <w:ind w:firstLine="539"/>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Параллельно идет анкетирование родителей по вопросам физического и психического состояния детей: </w:t>
      </w:r>
    </w:p>
    <w:p w:rsidR="003701D8" w:rsidRPr="00465464" w:rsidRDefault="003701D8" w:rsidP="003701D8">
      <w:pPr>
        <w:pStyle w:val="a7"/>
        <w:keepNext/>
        <w:numPr>
          <w:ilvl w:val="0"/>
          <w:numId w:val="85"/>
        </w:numPr>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«Поступление в школу: особенности детей»;</w:t>
      </w:r>
    </w:p>
    <w:p w:rsidR="003701D8" w:rsidRPr="00465464" w:rsidRDefault="003701D8" w:rsidP="003701D8">
      <w:pPr>
        <w:pStyle w:val="a7"/>
        <w:keepNext/>
        <w:numPr>
          <w:ilvl w:val="0"/>
          <w:numId w:val="85"/>
        </w:numPr>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«Адаптация первоклассника»</w:t>
      </w:r>
    </w:p>
    <w:p w:rsidR="003701D8" w:rsidRPr="00465464" w:rsidRDefault="003701D8" w:rsidP="003701D8">
      <w:pPr>
        <w:pStyle w:val="a7"/>
        <w:keepNext/>
        <w:numPr>
          <w:ilvl w:val="0"/>
          <w:numId w:val="85"/>
        </w:numPr>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«Детей воспитывают родители. А родителей?»;</w:t>
      </w:r>
    </w:p>
    <w:p w:rsidR="003701D8" w:rsidRPr="00465464" w:rsidRDefault="003701D8" w:rsidP="003701D8">
      <w:pPr>
        <w:pStyle w:val="a7"/>
        <w:keepNext/>
        <w:numPr>
          <w:ilvl w:val="0"/>
          <w:numId w:val="85"/>
        </w:numPr>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«Адаптация пятиклассника: знаю ли я своего ребенка»;</w:t>
      </w:r>
    </w:p>
    <w:p w:rsidR="003701D8" w:rsidRPr="00465464" w:rsidRDefault="003701D8" w:rsidP="003701D8">
      <w:pPr>
        <w:pStyle w:val="a7"/>
        <w:keepNext/>
        <w:numPr>
          <w:ilvl w:val="0"/>
          <w:numId w:val="85"/>
        </w:numPr>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«Взаимопонимание с ребенком»;</w:t>
      </w:r>
    </w:p>
    <w:p w:rsidR="003701D8" w:rsidRPr="00465464" w:rsidRDefault="003701D8" w:rsidP="003701D8">
      <w:pPr>
        <w:pStyle w:val="a7"/>
        <w:keepNext/>
        <w:numPr>
          <w:ilvl w:val="0"/>
          <w:numId w:val="85"/>
        </w:numPr>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«Выбор профессии».</w:t>
      </w:r>
    </w:p>
    <w:p w:rsidR="003701D8" w:rsidRPr="00465464" w:rsidRDefault="003701D8" w:rsidP="003701D8">
      <w:pPr>
        <w:spacing w:line="276" w:lineRule="auto"/>
        <w:ind w:firstLine="567"/>
        <w:contextualSpacing/>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Диагностическая работа в среднем звене (6-11 классы):</w:t>
      </w:r>
    </w:p>
    <w:p w:rsidR="003701D8" w:rsidRPr="00465464" w:rsidRDefault="003701D8" w:rsidP="003701D8">
      <w:pPr>
        <w:spacing w:line="276" w:lineRule="auto"/>
        <w:ind w:firstLine="567"/>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Сформированность у обучающегося мотивационной сферы играет важнейшую роль для его успешности в учебной деятельности. Наличие у него мотива хорошо выполнять все предъявляемые школой требования, показывать себя с самой лучшей стороны заставляет его проявлять активность в отборе и запоминании необходимой информации. При низком уровне учебной мотивации наблюдается снижение школьной успеваемости. Поэтому для определения уровня школьной мотивации была проведена методика «Незаконченные предложения». Результаты представлены на рисунке.</w:t>
      </w:r>
    </w:p>
    <w:p w:rsidR="003701D8" w:rsidRPr="00465464" w:rsidRDefault="003701D8" w:rsidP="003701D8">
      <w:pPr>
        <w:pStyle w:val="a8"/>
        <w:spacing w:before="0" w:beforeAutospacing="0" w:after="0" w:afterAutospacing="0" w:line="276" w:lineRule="auto"/>
        <w:ind w:firstLine="567"/>
        <w:contextualSpacing/>
        <w:rPr>
          <w:rFonts w:ascii="Verdana" w:hAnsi="Verdana" w:cstheme="minorHAnsi"/>
          <w:color w:val="262626" w:themeColor="text1" w:themeTint="D9"/>
          <w:sz w:val="18"/>
          <w:szCs w:val="18"/>
        </w:rPr>
      </w:pPr>
      <w:r w:rsidRPr="00465464">
        <w:rPr>
          <w:rFonts w:ascii="Verdana" w:hAnsi="Verdana" w:cstheme="minorHAnsi"/>
          <w:noProof/>
          <w:color w:val="262626" w:themeColor="text1" w:themeTint="D9"/>
          <w:sz w:val="18"/>
          <w:szCs w:val="18"/>
        </w:rPr>
        <w:drawing>
          <wp:inline distT="0" distB="0" distL="0" distR="0">
            <wp:extent cx="4664075" cy="1114425"/>
            <wp:effectExtent l="19050" t="0" r="22225" b="0"/>
            <wp:docPr id="4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3701D8" w:rsidRPr="00465464" w:rsidRDefault="003701D8" w:rsidP="003701D8">
      <w:pPr>
        <w:spacing w:line="276" w:lineRule="auto"/>
        <w:ind w:firstLine="567"/>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Рис.20. Распределение уровней школьной мотивации</w:t>
      </w:r>
    </w:p>
    <w:p w:rsidR="003701D8" w:rsidRPr="00465464" w:rsidRDefault="003701D8" w:rsidP="003701D8">
      <w:pPr>
        <w:spacing w:line="276" w:lineRule="auto"/>
        <w:ind w:firstLine="567"/>
        <w:contextualSpacing/>
        <w:rPr>
          <w:rFonts w:ascii="Verdana" w:hAnsi="Verdana" w:cstheme="minorHAnsi"/>
          <w:color w:val="262626" w:themeColor="text1" w:themeTint="D9"/>
          <w:sz w:val="18"/>
          <w:szCs w:val="18"/>
        </w:rPr>
      </w:pPr>
    </w:p>
    <w:p w:rsidR="003701D8" w:rsidRPr="00465464" w:rsidRDefault="003701D8" w:rsidP="003701D8">
      <w:pPr>
        <w:spacing w:line="276" w:lineRule="auto"/>
        <w:ind w:firstLine="539"/>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ab/>
        <w:t>По полученным данным можно сделать вывод, что в основном преобладает средний уровень мотивации. Это учащиеся, которые положительно относятся к школе и имеют либо внешнюю мотивацию, либо что-то на данный момент их не устраивает в классном коллективе. Низкую мотивацию имеют те учащиеся, которые  в основном имеют трудности в обучении по каким либо школьным предметам.</w:t>
      </w:r>
    </w:p>
    <w:p w:rsidR="003701D8" w:rsidRPr="00465464" w:rsidRDefault="003701D8" w:rsidP="003701D8">
      <w:pPr>
        <w:spacing w:line="276" w:lineRule="auto"/>
        <w:ind w:firstLine="567"/>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Следующая методика была направлена на определение личностных особенностей (тест Б. Басса-Дарки).</w:t>
      </w:r>
    </w:p>
    <w:tbl>
      <w:tblPr>
        <w:tblStyle w:val="a5"/>
        <w:tblW w:w="0" w:type="auto"/>
        <w:tblLook w:val="01E0"/>
      </w:tblPr>
      <w:tblGrid>
        <w:gridCol w:w="724"/>
        <w:gridCol w:w="3156"/>
        <w:gridCol w:w="1897"/>
        <w:gridCol w:w="1897"/>
        <w:gridCol w:w="1897"/>
      </w:tblGrid>
      <w:tr w:rsidR="003701D8" w:rsidRPr="00465464" w:rsidTr="003701D8">
        <w:trPr>
          <w:trHeight w:val="623"/>
        </w:trPr>
        <w:tc>
          <w:tcPr>
            <w:tcW w:w="648" w:type="dxa"/>
            <w:vAlign w:val="center"/>
          </w:tcPr>
          <w:p w:rsidR="003701D8" w:rsidRPr="00465464" w:rsidRDefault="003701D8" w:rsidP="003701D8">
            <w:pPr>
              <w:spacing w:line="276" w:lineRule="auto"/>
              <w:contextualSpacing/>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П/№</w:t>
            </w:r>
          </w:p>
        </w:tc>
        <w:tc>
          <w:tcPr>
            <w:tcW w:w="3180" w:type="dxa"/>
            <w:vAlign w:val="center"/>
          </w:tcPr>
          <w:p w:rsidR="003701D8" w:rsidRPr="00465464" w:rsidRDefault="003701D8" w:rsidP="003701D8">
            <w:pPr>
              <w:spacing w:line="276" w:lineRule="auto"/>
              <w:contextualSpacing/>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Показатели</w:t>
            </w:r>
          </w:p>
        </w:tc>
        <w:tc>
          <w:tcPr>
            <w:tcW w:w="1914" w:type="dxa"/>
            <w:vAlign w:val="center"/>
          </w:tcPr>
          <w:p w:rsidR="003701D8" w:rsidRPr="00465464" w:rsidRDefault="003701D8" w:rsidP="003701D8">
            <w:pPr>
              <w:spacing w:line="276" w:lineRule="auto"/>
              <w:contextualSpacing/>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Высокий уровень</w:t>
            </w:r>
          </w:p>
          <w:p w:rsidR="003701D8" w:rsidRPr="00465464" w:rsidRDefault="003701D8" w:rsidP="003701D8">
            <w:pPr>
              <w:spacing w:line="276" w:lineRule="auto"/>
              <w:contextualSpacing/>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w:t>
            </w:r>
          </w:p>
        </w:tc>
        <w:tc>
          <w:tcPr>
            <w:tcW w:w="1914" w:type="dxa"/>
            <w:vAlign w:val="center"/>
          </w:tcPr>
          <w:p w:rsidR="003701D8" w:rsidRPr="00465464" w:rsidRDefault="003701D8" w:rsidP="003701D8">
            <w:pPr>
              <w:spacing w:line="276" w:lineRule="auto"/>
              <w:contextualSpacing/>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Средний</w:t>
            </w:r>
          </w:p>
          <w:p w:rsidR="003701D8" w:rsidRPr="00465464" w:rsidRDefault="003701D8" w:rsidP="003701D8">
            <w:pPr>
              <w:spacing w:line="276" w:lineRule="auto"/>
              <w:contextualSpacing/>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уровень</w:t>
            </w:r>
          </w:p>
          <w:p w:rsidR="003701D8" w:rsidRPr="00465464" w:rsidRDefault="003701D8" w:rsidP="003701D8">
            <w:pPr>
              <w:spacing w:line="276" w:lineRule="auto"/>
              <w:contextualSpacing/>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w:t>
            </w:r>
          </w:p>
        </w:tc>
        <w:tc>
          <w:tcPr>
            <w:tcW w:w="1915" w:type="dxa"/>
            <w:vAlign w:val="center"/>
          </w:tcPr>
          <w:p w:rsidR="003701D8" w:rsidRPr="00465464" w:rsidRDefault="003701D8" w:rsidP="003701D8">
            <w:pPr>
              <w:spacing w:line="276" w:lineRule="auto"/>
              <w:contextualSpacing/>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Низкий</w:t>
            </w:r>
          </w:p>
          <w:p w:rsidR="003701D8" w:rsidRPr="00465464" w:rsidRDefault="003701D8" w:rsidP="003701D8">
            <w:pPr>
              <w:spacing w:line="276" w:lineRule="auto"/>
              <w:contextualSpacing/>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уровень</w:t>
            </w:r>
          </w:p>
          <w:p w:rsidR="003701D8" w:rsidRPr="00465464" w:rsidRDefault="003701D8" w:rsidP="003701D8">
            <w:pPr>
              <w:spacing w:line="276" w:lineRule="auto"/>
              <w:contextualSpacing/>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w:t>
            </w:r>
          </w:p>
        </w:tc>
      </w:tr>
      <w:tr w:rsidR="003701D8" w:rsidRPr="00465464" w:rsidTr="003701D8">
        <w:tc>
          <w:tcPr>
            <w:tcW w:w="648" w:type="dxa"/>
            <w:vAlign w:val="center"/>
          </w:tcPr>
          <w:p w:rsidR="003701D8" w:rsidRPr="00465464" w:rsidRDefault="003701D8" w:rsidP="003701D8">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w:t>
            </w:r>
          </w:p>
        </w:tc>
        <w:tc>
          <w:tcPr>
            <w:tcW w:w="3180" w:type="dxa"/>
            <w:vAlign w:val="center"/>
          </w:tcPr>
          <w:p w:rsidR="003701D8" w:rsidRPr="00465464" w:rsidRDefault="003701D8" w:rsidP="003701D8">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Физическая агрессия</w:t>
            </w:r>
          </w:p>
        </w:tc>
        <w:tc>
          <w:tcPr>
            <w:tcW w:w="1914" w:type="dxa"/>
            <w:vAlign w:val="center"/>
          </w:tcPr>
          <w:p w:rsidR="003701D8" w:rsidRPr="00465464" w:rsidRDefault="003701D8" w:rsidP="003701D8">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50</w:t>
            </w:r>
          </w:p>
        </w:tc>
        <w:tc>
          <w:tcPr>
            <w:tcW w:w="1914" w:type="dxa"/>
            <w:vAlign w:val="center"/>
          </w:tcPr>
          <w:p w:rsidR="003701D8" w:rsidRPr="00465464" w:rsidRDefault="003701D8" w:rsidP="003701D8">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18</w:t>
            </w:r>
          </w:p>
        </w:tc>
        <w:tc>
          <w:tcPr>
            <w:tcW w:w="1915" w:type="dxa"/>
            <w:vAlign w:val="center"/>
          </w:tcPr>
          <w:p w:rsidR="003701D8" w:rsidRPr="00465464" w:rsidRDefault="003701D8" w:rsidP="003701D8">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32</w:t>
            </w:r>
          </w:p>
        </w:tc>
      </w:tr>
      <w:tr w:rsidR="003701D8" w:rsidRPr="00465464" w:rsidTr="003701D8">
        <w:tc>
          <w:tcPr>
            <w:tcW w:w="648" w:type="dxa"/>
            <w:vAlign w:val="center"/>
          </w:tcPr>
          <w:p w:rsidR="003701D8" w:rsidRPr="00465464" w:rsidRDefault="003701D8" w:rsidP="003701D8">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lastRenderedPageBreak/>
              <w:t>2</w:t>
            </w:r>
          </w:p>
        </w:tc>
        <w:tc>
          <w:tcPr>
            <w:tcW w:w="3180" w:type="dxa"/>
            <w:vAlign w:val="center"/>
          </w:tcPr>
          <w:p w:rsidR="003701D8" w:rsidRPr="00465464" w:rsidRDefault="003701D8" w:rsidP="003701D8">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Косвенная агрессия</w:t>
            </w:r>
          </w:p>
        </w:tc>
        <w:tc>
          <w:tcPr>
            <w:tcW w:w="1914" w:type="dxa"/>
            <w:vAlign w:val="center"/>
          </w:tcPr>
          <w:p w:rsidR="003701D8" w:rsidRPr="00465464" w:rsidRDefault="003701D8" w:rsidP="003701D8">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5</w:t>
            </w:r>
          </w:p>
        </w:tc>
        <w:tc>
          <w:tcPr>
            <w:tcW w:w="1914" w:type="dxa"/>
            <w:vAlign w:val="center"/>
          </w:tcPr>
          <w:p w:rsidR="003701D8" w:rsidRPr="00465464" w:rsidRDefault="003701D8" w:rsidP="003701D8">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19</w:t>
            </w:r>
          </w:p>
        </w:tc>
        <w:tc>
          <w:tcPr>
            <w:tcW w:w="1915" w:type="dxa"/>
            <w:vAlign w:val="center"/>
          </w:tcPr>
          <w:p w:rsidR="003701D8" w:rsidRPr="00465464" w:rsidRDefault="003701D8" w:rsidP="003701D8">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76</w:t>
            </w:r>
          </w:p>
        </w:tc>
      </w:tr>
      <w:tr w:rsidR="003701D8" w:rsidRPr="00465464" w:rsidTr="003701D8">
        <w:tc>
          <w:tcPr>
            <w:tcW w:w="648" w:type="dxa"/>
            <w:vAlign w:val="center"/>
          </w:tcPr>
          <w:p w:rsidR="003701D8" w:rsidRPr="00465464" w:rsidRDefault="003701D8" w:rsidP="003701D8">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w:t>
            </w:r>
          </w:p>
        </w:tc>
        <w:tc>
          <w:tcPr>
            <w:tcW w:w="3180" w:type="dxa"/>
            <w:vAlign w:val="center"/>
          </w:tcPr>
          <w:p w:rsidR="003701D8" w:rsidRPr="00465464" w:rsidRDefault="003701D8" w:rsidP="003701D8">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Раздражительность</w:t>
            </w:r>
          </w:p>
        </w:tc>
        <w:tc>
          <w:tcPr>
            <w:tcW w:w="1914" w:type="dxa"/>
            <w:vAlign w:val="center"/>
          </w:tcPr>
          <w:p w:rsidR="003701D8" w:rsidRPr="00465464" w:rsidRDefault="003701D8" w:rsidP="003701D8">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7</w:t>
            </w:r>
          </w:p>
        </w:tc>
        <w:tc>
          <w:tcPr>
            <w:tcW w:w="1914" w:type="dxa"/>
            <w:vAlign w:val="center"/>
          </w:tcPr>
          <w:p w:rsidR="003701D8" w:rsidRPr="00465464" w:rsidRDefault="003701D8" w:rsidP="003701D8">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29</w:t>
            </w:r>
          </w:p>
        </w:tc>
        <w:tc>
          <w:tcPr>
            <w:tcW w:w="1915" w:type="dxa"/>
            <w:vAlign w:val="center"/>
          </w:tcPr>
          <w:p w:rsidR="003701D8" w:rsidRPr="00465464" w:rsidRDefault="003701D8" w:rsidP="003701D8">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64</w:t>
            </w:r>
          </w:p>
        </w:tc>
      </w:tr>
      <w:tr w:rsidR="003701D8" w:rsidRPr="00465464" w:rsidTr="003701D8">
        <w:tc>
          <w:tcPr>
            <w:tcW w:w="648" w:type="dxa"/>
            <w:vAlign w:val="center"/>
          </w:tcPr>
          <w:p w:rsidR="003701D8" w:rsidRPr="00465464" w:rsidRDefault="003701D8" w:rsidP="003701D8">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4</w:t>
            </w:r>
          </w:p>
        </w:tc>
        <w:tc>
          <w:tcPr>
            <w:tcW w:w="3180" w:type="dxa"/>
            <w:vAlign w:val="center"/>
          </w:tcPr>
          <w:p w:rsidR="003701D8" w:rsidRPr="00465464" w:rsidRDefault="003701D8" w:rsidP="003701D8">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Негативизм</w:t>
            </w:r>
          </w:p>
        </w:tc>
        <w:tc>
          <w:tcPr>
            <w:tcW w:w="1914" w:type="dxa"/>
            <w:vAlign w:val="center"/>
          </w:tcPr>
          <w:p w:rsidR="003701D8" w:rsidRPr="00465464" w:rsidRDefault="003701D8" w:rsidP="003701D8">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30</w:t>
            </w:r>
          </w:p>
        </w:tc>
        <w:tc>
          <w:tcPr>
            <w:tcW w:w="1914" w:type="dxa"/>
            <w:vAlign w:val="center"/>
          </w:tcPr>
          <w:p w:rsidR="003701D8" w:rsidRPr="00465464" w:rsidRDefault="003701D8" w:rsidP="003701D8">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40</w:t>
            </w:r>
          </w:p>
        </w:tc>
        <w:tc>
          <w:tcPr>
            <w:tcW w:w="1915" w:type="dxa"/>
            <w:vAlign w:val="center"/>
          </w:tcPr>
          <w:p w:rsidR="003701D8" w:rsidRPr="00465464" w:rsidRDefault="003701D8" w:rsidP="003701D8">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30</w:t>
            </w:r>
          </w:p>
        </w:tc>
      </w:tr>
      <w:tr w:rsidR="003701D8" w:rsidRPr="00465464" w:rsidTr="003701D8">
        <w:tc>
          <w:tcPr>
            <w:tcW w:w="648" w:type="dxa"/>
            <w:vAlign w:val="center"/>
          </w:tcPr>
          <w:p w:rsidR="003701D8" w:rsidRPr="00465464" w:rsidRDefault="003701D8" w:rsidP="003701D8">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5</w:t>
            </w:r>
          </w:p>
        </w:tc>
        <w:tc>
          <w:tcPr>
            <w:tcW w:w="3180" w:type="dxa"/>
            <w:vAlign w:val="center"/>
          </w:tcPr>
          <w:p w:rsidR="003701D8" w:rsidRPr="00465464" w:rsidRDefault="003701D8" w:rsidP="003701D8">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Обидчивость</w:t>
            </w:r>
          </w:p>
        </w:tc>
        <w:tc>
          <w:tcPr>
            <w:tcW w:w="1914" w:type="dxa"/>
            <w:vAlign w:val="center"/>
          </w:tcPr>
          <w:p w:rsidR="003701D8" w:rsidRPr="00465464" w:rsidRDefault="003701D8" w:rsidP="003701D8">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w:t>
            </w:r>
          </w:p>
        </w:tc>
        <w:tc>
          <w:tcPr>
            <w:tcW w:w="1914" w:type="dxa"/>
            <w:vAlign w:val="center"/>
          </w:tcPr>
          <w:p w:rsidR="003701D8" w:rsidRPr="00465464" w:rsidRDefault="003701D8" w:rsidP="003701D8">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12</w:t>
            </w:r>
          </w:p>
        </w:tc>
        <w:tc>
          <w:tcPr>
            <w:tcW w:w="1915" w:type="dxa"/>
            <w:vAlign w:val="center"/>
          </w:tcPr>
          <w:p w:rsidR="003701D8" w:rsidRPr="00465464" w:rsidRDefault="003701D8" w:rsidP="003701D8">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86</w:t>
            </w:r>
          </w:p>
        </w:tc>
      </w:tr>
      <w:tr w:rsidR="003701D8" w:rsidRPr="00465464" w:rsidTr="003701D8">
        <w:tc>
          <w:tcPr>
            <w:tcW w:w="648" w:type="dxa"/>
            <w:vAlign w:val="center"/>
          </w:tcPr>
          <w:p w:rsidR="003701D8" w:rsidRPr="00465464" w:rsidRDefault="003701D8" w:rsidP="003701D8">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6</w:t>
            </w:r>
          </w:p>
        </w:tc>
        <w:tc>
          <w:tcPr>
            <w:tcW w:w="3180" w:type="dxa"/>
            <w:vAlign w:val="center"/>
          </w:tcPr>
          <w:p w:rsidR="003701D8" w:rsidRPr="00465464" w:rsidRDefault="003701D8" w:rsidP="003701D8">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Подозрительность</w:t>
            </w:r>
          </w:p>
        </w:tc>
        <w:tc>
          <w:tcPr>
            <w:tcW w:w="1914" w:type="dxa"/>
            <w:vAlign w:val="center"/>
          </w:tcPr>
          <w:p w:rsidR="003701D8" w:rsidRPr="00465464" w:rsidRDefault="003701D8" w:rsidP="003701D8">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6</w:t>
            </w:r>
          </w:p>
        </w:tc>
        <w:tc>
          <w:tcPr>
            <w:tcW w:w="1914" w:type="dxa"/>
            <w:vAlign w:val="center"/>
          </w:tcPr>
          <w:p w:rsidR="003701D8" w:rsidRPr="00465464" w:rsidRDefault="003701D8" w:rsidP="003701D8">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28</w:t>
            </w:r>
          </w:p>
        </w:tc>
        <w:tc>
          <w:tcPr>
            <w:tcW w:w="1915" w:type="dxa"/>
            <w:vAlign w:val="center"/>
          </w:tcPr>
          <w:p w:rsidR="003701D8" w:rsidRPr="00465464" w:rsidRDefault="003701D8" w:rsidP="003701D8">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66</w:t>
            </w:r>
          </w:p>
        </w:tc>
      </w:tr>
      <w:tr w:rsidR="003701D8" w:rsidRPr="00465464" w:rsidTr="003701D8">
        <w:tc>
          <w:tcPr>
            <w:tcW w:w="648" w:type="dxa"/>
            <w:vAlign w:val="center"/>
          </w:tcPr>
          <w:p w:rsidR="003701D8" w:rsidRPr="00465464" w:rsidRDefault="003701D8" w:rsidP="003701D8">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7</w:t>
            </w:r>
          </w:p>
        </w:tc>
        <w:tc>
          <w:tcPr>
            <w:tcW w:w="3180" w:type="dxa"/>
            <w:vAlign w:val="center"/>
          </w:tcPr>
          <w:p w:rsidR="003701D8" w:rsidRPr="00465464" w:rsidRDefault="003701D8" w:rsidP="003701D8">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Вербальная агрессия</w:t>
            </w:r>
          </w:p>
        </w:tc>
        <w:tc>
          <w:tcPr>
            <w:tcW w:w="1914" w:type="dxa"/>
            <w:vAlign w:val="center"/>
          </w:tcPr>
          <w:p w:rsidR="003701D8" w:rsidRPr="00465464" w:rsidRDefault="003701D8" w:rsidP="003701D8">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32</w:t>
            </w:r>
          </w:p>
        </w:tc>
        <w:tc>
          <w:tcPr>
            <w:tcW w:w="1914" w:type="dxa"/>
            <w:vAlign w:val="center"/>
          </w:tcPr>
          <w:p w:rsidR="003701D8" w:rsidRPr="00465464" w:rsidRDefault="003701D8" w:rsidP="003701D8">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14</w:t>
            </w:r>
          </w:p>
        </w:tc>
        <w:tc>
          <w:tcPr>
            <w:tcW w:w="1915" w:type="dxa"/>
            <w:vAlign w:val="center"/>
          </w:tcPr>
          <w:p w:rsidR="003701D8" w:rsidRPr="00465464" w:rsidRDefault="003701D8" w:rsidP="003701D8">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54</w:t>
            </w:r>
          </w:p>
        </w:tc>
      </w:tr>
    </w:tbl>
    <w:p w:rsidR="003701D8" w:rsidRPr="00465464" w:rsidRDefault="003701D8" w:rsidP="003701D8">
      <w:pPr>
        <w:pStyle w:val="a8"/>
        <w:spacing w:before="0" w:beforeAutospacing="0" w:after="0" w:afterAutospacing="0" w:line="276" w:lineRule="auto"/>
        <w:ind w:firstLine="550"/>
        <w:contextualSpacing/>
        <w:rPr>
          <w:rFonts w:ascii="Verdana" w:hAnsi="Verdana" w:cstheme="minorHAnsi"/>
          <w:color w:val="262626" w:themeColor="text1" w:themeTint="D9"/>
          <w:sz w:val="18"/>
          <w:szCs w:val="18"/>
        </w:rPr>
      </w:pPr>
      <w:r w:rsidRPr="00465464">
        <w:rPr>
          <w:rFonts w:ascii="Verdana" w:hAnsi="Verdana" w:cstheme="minorHAnsi"/>
          <w:bCs/>
          <w:color w:val="262626" w:themeColor="text1" w:themeTint="D9"/>
          <w:sz w:val="18"/>
          <w:szCs w:val="18"/>
        </w:rPr>
        <w:t xml:space="preserve">Анализируя результаты можно сделать вывод, что у 50% учащихся преобладает высокий уровень физической агрессии. Остальные же формы агрессии находятся на среднем или низком уровне, что </w:t>
      </w:r>
      <w:r w:rsidRPr="00465464">
        <w:rPr>
          <w:rFonts w:ascii="Verdana" w:hAnsi="Verdana" w:cstheme="minorHAnsi"/>
          <w:color w:val="262626" w:themeColor="text1" w:themeTint="D9"/>
          <w:sz w:val="18"/>
          <w:szCs w:val="18"/>
        </w:rPr>
        <w:t xml:space="preserve">свидетельствуют о деликатности, уступчивости и бесконфликтности. Однако таким людям может не хватать упорства в достижении своих целей и отстаивании своей позиции. </w:t>
      </w:r>
    </w:p>
    <w:p w:rsidR="003701D8" w:rsidRPr="00465464" w:rsidRDefault="003701D8" w:rsidP="003701D8">
      <w:pPr>
        <w:pStyle w:val="a8"/>
        <w:spacing w:before="0" w:beforeAutospacing="0" w:after="0" w:afterAutospacing="0" w:line="276" w:lineRule="auto"/>
        <w:ind w:firstLine="567"/>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Агрессивный стиль поведения разрушает отношения между людьми и провоцирует конфликты. Агрессивность — личное дело каждого. Таким людям необходимо учиться контролировать свои эмоции. Если это трудно, то нужно попробовать направить их в мирное русло — спорт, творчество. По результатам данного обследования с учащимися были проведены занятия с элементами тренинга, направленные на снятие чрезмерной агрессии, предложены различные упражнения, пути выхода из конфликтных ситуаций.</w:t>
      </w:r>
    </w:p>
    <w:p w:rsidR="003701D8" w:rsidRPr="00465464" w:rsidRDefault="003701D8" w:rsidP="003701D8">
      <w:pPr>
        <w:pStyle w:val="a8"/>
        <w:spacing w:before="0" w:beforeAutospacing="0" w:after="0" w:afterAutospacing="0" w:line="276" w:lineRule="auto"/>
        <w:ind w:firstLine="567"/>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Психологический климат на эмоциональном уровне отражает сложившиеся в коллективе взаимоотношения, характер делового сотрудничества, отношение к значимым явлениям жизни. Складывается же психологический климат за счет "психологической атмосферы – также группового эмоционального состояния, которая, однако, имеет место в относительно небольшие отрезки времени и которая в свою очередь создается ситуативными эмоциональными состояниями коллектива. Методика «Социометрия» была направлена на изучение социально-психологического климата в классах. Полученные данные представлены на рисунке.</w:t>
      </w:r>
    </w:p>
    <w:p w:rsidR="003701D8" w:rsidRPr="00465464" w:rsidRDefault="003701D8" w:rsidP="003701D8">
      <w:pPr>
        <w:pStyle w:val="a8"/>
        <w:spacing w:before="0" w:beforeAutospacing="0" w:after="0" w:afterAutospacing="0" w:line="276" w:lineRule="auto"/>
        <w:ind w:firstLine="567"/>
        <w:contextualSpacing/>
        <w:rPr>
          <w:rFonts w:ascii="Verdana" w:hAnsi="Verdana" w:cstheme="minorHAnsi"/>
          <w:color w:val="262626" w:themeColor="text1" w:themeTint="D9"/>
          <w:sz w:val="18"/>
          <w:szCs w:val="18"/>
        </w:rPr>
      </w:pPr>
    </w:p>
    <w:p w:rsidR="003701D8" w:rsidRPr="00465464" w:rsidRDefault="003701D8" w:rsidP="003701D8">
      <w:pPr>
        <w:pStyle w:val="a8"/>
        <w:spacing w:before="0" w:beforeAutospacing="0" w:after="0" w:afterAutospacing="0" w:line="276" w:lineRule="auto"/>
        <w:ind w:firstLine="567"/>
        <w:contextualSpacing/>
        <w:rPr>
          <w:rFonts w:ascii="Verdana" w:hAnsi="Verdana" w:cstheme="minorHAnsi"/>
          <w:color w:val="262626" w:themeColor="text1" w:themeTint="D9"/>
          <w:sz w:val="18"/>
          <w:szCs w:val="18"/>
        </w:rPr>
      </w:pPr>
      <w:r w:rsidRPr="00465464">
        <w:rPr>
          <w:rFonts w:ascii="Verdana" w:hAnsi="Verdana" w:cstheme="minorHAnsi"/>
          <w:noProof/>
          <w:color w:val="262626" w:themeColor="text1" w:themeTint="D9"/>
          <w:sz w:val="18"/>
          <w:szCs w:val="18"/>
        </w:rPr>
        <w:drawing>
          <wp:inline distT="0" distB="0" distL="0" distR="0">
            <wp:extent cx="5105400" cy="1047750"/>
            <wp:effectExtent l="19050" t="0" r="19050" b="0"/>
            <wp:docPr id="48" name="Объект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3701D8" w:rsidRPr="00465464" w:rsidRDefault="003701D8" w:rsidP="003701D8">
      <w:pPr>
        <w:keepNext/>
        <w:spacing w:line="276" w:lineRule="auto"/>
        <w:ind w:left="1259"/>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Рис.21</w:t>
      </w:r>
    </w:p>
    <w:p w:rsidR="003701D8" w:rsidRPr="00465464" w:rsidRDefault="003701D8" w:rsidP="003701D8">
      <w:pPr>
        <w:spacing w:line="276" w:lineRule="auto"/>
        <w:ind w:firstLine="567"/>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Можно отметить, что в основном в классном коллективе преобладает благоприятная и нормальная  атмосфера. </w:t>
      </w:r>
    </w:p>
    <w:p w:rsidR="003701D8" w:rsidRPr="00465464" w:rsidRDefault="003701D8" w:rsidP="003701D8">
      <w:pPr>
        <w:spacing w:line="276" w:lineRule="auto"/>
        <w:ind w:firstLine="567"/>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Также в 7-10 классах была проведена методика на выявления уровня тревожности. Получены следующие результаты:</w:t>
      </w:r>
    </w:p>
    <w:p w:rsidR="003701D8" w:rsidRPr="00465464" w:rsidRDefault="003701D8" w:rsidP="003701D8">
      <w:pPr>
        <w:spacing w:line="276" w:lineRule="auto"/>
        <w:ind w:firstLine="567"/>
        <w:contextualSpacing/>
        <w:rPr>
          <w:rFonts w:ascii="Verdana" w:hAnsi="Verdana" w:cstheme="minorHAnsi"/>
          <w:color w:val="262626" w:themeColor="text1" w:themeTint="D9"/>
          <w:sz w:val="18"/>
          <w:szCs w:val="18"/>
        </w:rPr>
      </w:pPr>
    </w:p>
    <w:tbl>
      <w:tblPr>
        <w:tblStyle w:val="2-11"/>
        <w:tblW w:w="0" w:type="auto"/>
        <w:tblLook w:val="04A0"/>
      </w:tblPr>
      <w:tblGrid>
        <w:gridCol w:w="2392"/>
        <w:gridCol w:w="2393"/>
        <w:gridCol w:w="2393"/>
        <w:gridCol w:w="2393"/>
      </w:tblGrid>
      <w:tr w:rsidR="003701D8" w:rsidRPr="00465464" w:rsidTr="003701D8">
        <w:trPr>
          <w:cnfStyle w:val="100000000000"/>
        </w:trPr>
        <w:tc>
          <w:tcPr>
            <w:cnfStyle w:val="001000000100"/>
            <w:tcW w:w="2392" w:type="dxa"/>
          </w:tcPr>
          <w:p w:rsidR="003701D8" w:rsidRPr="00465464" w:rsidRDefault="003701D8" w:rsidP="003701D8">
            <w:pPr>
              <w:spacing w:line="276" w:lineRule="auto"/>
              <w:contextualSpacing/>
              <w:rPr>
                <w:rFonts w:ascii="Verdana" w:hAnsi="Verdana" w:cstheme="minorHAnsi"/>
                <w:b w:val="0"/>
                <w:color w:val="262626" w:themeColor="text1" w:themeTint="D9"/>
                <w:sz w:val="18"/>
                <w:szCs w:val="18"/>
              </w:rPr>
            </w:pPr>
          </w:p>
        </w:tc>
        <w:tc>
          <w:tcPr>
            <w:tcW w:w="2393" w:type="dxa"/>
          </w:tcPr>
          <w:p w:rsidR="003701D8" w:rsidRPr="00465464" w:rsidRDefault="003701D8" w:rsidP="003701D8">
            <w:pPr>
              <w:spacing w:line="276" w:lineRule="auto"/>
              <w:contextualSpacing/>
              <w:cnfStyle w:val="100000000000"/>
              <w:rPr>
                <w:rFonts w:ascii="Verdana" w:hAnsi="Verdana" w:cstheme="minorHAnsi"/>
                <w:b w:val="0"/>
                <w:color w:val="262626" w:themeColor="text1" w:themeTint="D9"/>
                <w:sz w:val="18"/>
                <w:szCs w:val="18"/>
              </w:rPr>
            </w:pPr>
            <w:r w:rsidRPr="00465464">
              <w:rPr>
                <w:rFonts w:ascii="Verdana" w:hAnsi="Verdana" w:cstheme="minorHAnsi"/>
                <w:b w:val="0"/>
                <w:color w:val="262626" w:themeColor="text1" w:themeTint="D9"/>
                <w:sz w:val="18"/>
                <w:szCs w:val="18"/>
              </w:rPr>
              <w:t>Высокий уровень</w:t>
            </w:r>
          </w:p>
        </w:tc>
        <w:tc>
          <w:tcPr>
            <w:tcW w:w="2393" w:type="dxa"/>
          </w:tcPr>
          <w:p w:rsidR="003701D8" w:rsidRPr="00465464" w:rsidRDefault="003701D8" w:rsidP="003701D8">
            <w:pPr>
              <w:spacing w:line="276" w:lineRule="auto"/>
              <w:contextualSpacing/>
              <w:cnfStyle w:val="100000000000"/>
              <w:rPr>
                <w:rFonts w:ascii="Verdana" w:hAnsi="Verdana" w:cstheme="minorHAnsi"/>
                <w:b w:val="0"/>
                <w:color w:val="262626" w:themeColor="text1" w:themeTint="D9"/>
                <w:sz w:val="18"/>
                <w:szCs w:val="18"/>
              </w:rPr>
            </w:pPr>
            <w:r w:rsidRPr="00465464">
              <w:rPr>
                <w:rFonts w:ascii="Verdana" w:hAnsi="Verdana" w:cstheme="minorHAnsi"/>
                <w:b w:val="0"/>
                <w:color w:val="262626" w:themeColor="text1" w:themeTint="D9"/>
                <w:sz w:val="18"/>
                <w:szCs w:val="18"/>
              </w:rPr>
              <w:t>Средний уровень</w:t>
            </w:r>
          </w:p>
        </w:tc>
        <w:tc>
          <w:tcPr>
            <w:tcW w:w="2393" w:type="dxa"/>
          </w:tcPr>
          <w:p w:rsidR="003701D8" w:rsidRPr="00465464" w:rsidRDefault="003701D8" w:rsidP="003701D8">
            <w:pPr>
              <w:spacing w:line="276" w:lineRule="auto"/>
              <w:contextualSpacing/>
              <w:cnfStyle w:val="100000000000"/>
              <w:rPr>
                <w:rFonts w:ascii="Verdana" w:hAnsi="Verdana" w:cstheme="minorHAnsi"/>
                <w:b w:val="0"/>
                <w:color w:val="262626" w:themeColor="text1" w:themeTint="D9"/>
                <w:sz w:val="18"/>
                <w:szCs w:val="18"/>
              </w:rPr>
            </w:pPr>
            <w:r w:rsidRPr="00465464">
              <w:rPr>
                <w:rFonts w:ascii="Verdana" w:hAnsi="Verdana" w:cstheme="minorHAnsi"/>
                <w:b w:val="0"/>
                <w:color w:val="262626" w:themeColor="text1" w:themeTint="D9"/>
                <w:sz w:val="18"/>
                <w:szCs w:val="18"/>
              </w:rPr>
              <w:t>Низкий уровень</w:t>
            </w:r>
          </w:p>
        </w:tc>
      </w:tr>
      <w:tr w:rsidR="003701D8" w:rsidRPr="00465464" w:rsidTr="003701D8">
        <w:trPr>
          <w:cnfStyle w:val="000000100000"/>
          <w:trHeight w:val="209"/>
        </w:trPr>
        <w:tc>
          <w:tcPr>
            <w:cnfStyle w:val="001000000000"/>
            <w:tcW w:w="2392" w:type="dxa"/>
          </w:tcPr>
          <w:p w:rsidR="003701D8" w:rsidRPr="00465464" w:rsidRDefault="003701D8" w:rsidP="003701D8">
            <w:pPr>
              <w:spacing w:line="276" w:lineRule="auto"/>
              <w:contextualSpacing/>
              <w:rPr>
                <w:rFonts w:ascii="Verdana" w:hAnsi="Verdana" w:cstheme="minorHAnsi"/>
                <w:b w:val="0"/>
                <w:color w:val="262626" w:themeColor="text1" w:themeTint="D9"/>
                <w:sz w:val="18"/>
                <w:szCs w:val="18"/>
              </w:rPr>
            </w:pPr>
            <w:r w:rsidRPr="00465464">
              <w:rPr>
                <w:rFonts w:ascii="Verdana" w:hAnsi="Verdana" w:cstheme="minorHAnsi"/>
                <w:b w:val="0"/>
                <w:color w:val="262626" w:themeColor="text1" w:themeTint="D9"/>
                <w:sz w:val="18"/>
                <w:szCs w:val="18"/>
              </w:rPr>
              <w:t>Ситуативная тревожность</w:t>
            </w:r>
          </w:p>
        </w:tc>
        <w:tc>
          <w:tcPr>
            <w:tcW w:w="2393" w:type="dxa"/>
          </w:tcPr>
          <w:p w:rsidR="003701D8" w:rsidRPr="00465464" w:rsidRDefault="003701D8" w:rsidP="003701D8">
            <w:pPr>
              <w:spacing w:line="276" w:lineRule="auto"/>
              <w:contextualSpacing/>
              <w:cnfStyle w:val="00000010000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16</w:t>
            </w:r>
          </w:p>
        </w:tc>
        <w:tc>
          <w:tcPr>
            <w:tcW w:w="2393" w:type="dxa"/>
          </w:tcPr>
          <w:p w:rsidR="003701D8" w:rsidRPr="00465464" w:rsidRDefault="003701D8" w:rsidP="003701D8">
            <w:pPr>
              <w:spacing w:line="276" w:lineRule="auto"/>
              <w:contextualSpacing/>
              <w:cnfStyle w:val="00000010000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48</w:t>
            </w:r>
          </w:p>
        </w:tc>
        <w:tc>
          <w:tcPr>
            <w:tcW w:w="2393" w:type="dxa"/>
          </w:tcPr>
          <w:p w:rsidR="003701D8" w:rsidRPr="00465464" w:rsidRDefault="003701D8" w:rsidP="003701D8">
            <w:pPr>
              <w:spacing w:line="276" w:lineRule="auto"/>
              <w:contextualSpacing/>
              <w:cnfStyle w:val="00000010000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36</w:t>
            </w:r>
          </w:p>
        </w:tc>
      </w:tr>
      <w:tr w:rsidR="003701D8" w:rsidRPr="00465464" w:rsidTr="003701D8">
        <w:tc>
          <w:tcPr>
            <w:cnfStyle w:val="001000000000"/>
            <w:tcW w:w="2392" w:type="dxa"/>
          </w:tcPr>
          <w:p w:rsidR="003701D8" w:rsidRPr="00465464" w:rsidRDefault="003701D8" w:rsidP="003701D8">
            <w:pPr>
              <w:spacing w:line="276" w:lineRule="auto"/>
              <w:contextualSpacing/>
              <w:rPr>
                <w:rFonts w:ascii="Verdana" w:hAnsi="Verdana" w:cstheme="minorHAnsi"/>
                <w:b w:val="0"/>
                <w:color w:val="262626" w:themeColor="text1" w:themeTint="D9"/>
                <w:sz w:val="18"/>
                <w:szCs w:val="18"/>
              </w:rPr>
            </w:pPr>
            <w:r w:rsidRPr="00465464">
              <w:rPr>
                <w:rFonts w:ascii="Verdana" w:hAnsi="Verdana" w:cstheme="minorHAnsi"/>
                <w:b w:val="0"/>
                <w:color w:val="262626" w:themeColor="text1" w:themeTint="D9"/>
                <w:sz w:val="18"/>
                <w:szCs w:val="18"/>
              </w:rPr>
              <w:t>Личностная тревожность</w:t>
            </w:r>
          </w:p>
        </w:tc>
        <w:tc>
          <w:tcPr>
            <w:tcW w:w="2393" w:type="dxa"/>
          </w:tcPr>
          <w:p w:rsidR="003701D8" w:rsidRPr="00465464" w:rsidRDefault="003701D8" w:rsidP="003701D8">
            <w:pPr>
              <w:spacing w:line="276" w:lineRule="auto"/>
              <w:contextualSpacing/>
              <w:cnfStyle w:val="00000000000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4</w:t>
            </w:r>
          </w:p>
        </w:tc>
        <w:tc>
          <w:tcPr>
            <w:tcW w:w="2393" w:type="dxa"/>
          </w:tcPr>
          <w:p w:rsidR="003701D8" w:rsidRPr="00465464" w:rsidRDefault="003701D8" w:rsidP="003701D8">
            <w:pPr>
              <w:spacing w:line="276" w:lineRule="auto"/>
              <w:contextualSpacing/>
              <w:cnfStyle w:val="00000000000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36</w:t>
            </w:r>
          </w:p>
        </w:tc>
        <w:tc>
          <w:tcPr>
            <w:tcW w:w="2393" w:type="dxa"/>
          </w:tcPr>
          <w:p w:rsidR="003701D8" w:rsidRPr="00465464" w:rsidRDefault="003701D8" w:rsidP="003701D8">
            <w:pPr>
              <w:spacing w:line="276" w:lineRule="auto"/>
              <w:contextualSpacing/>
              <w:cnfStyle w:val="00000000000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60</w:t>
            </w:r>
          </w:p>
        </w:tc>
      </w:tr>
    </w:tbl>
    <w:p w:rsidR="003701D8" w:rsidRPr="00465464" w:rsidRDefault="003701D8" w:rsidP="003701D8">
      <w:pPr>
        <w:spacing w:line="276" w:lineRule="auto"/>
        <w:ind w:firstLine="567"/>
        <w:contextualSpacing/>
        <w:rPr>
          <w:rFonts w:ascii="Verdana" w:hAnsi="Verdana" w:cstheme="minorHAnsi"/>
          <w:color w:val="262626" w:themeColor="text1" w:themeTint="D9"/>
          <w:sz w:val="18"/>
          <w:szCs w:val="18"/>
        </w:rPr>
      </w:pPr>
    </w:p>
    <w:p w:rsidR="003701D8" w:rsidRPr="00465464" w:rsidRDefault="003701D8" w:rsidP="003701D8">
      <w:pPr>
        <w:spacing w:line="276" w:lineRule="auto"/>
        <w:ind w:firstLine="567"/>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Данная методика выявляет в основном уровень личностной тревожности. Тревожность – это индивидуальная психологическая особенность, состоящая в повышенной склонности испытывать беспокойство в различных жизненных ситуациях, в том, числе и тех, объективные характеристики, которых к этому не располагают.</w:t>
      </w:r>
    </w:p>
    <w:p w:rsidR="003701D8" w:rsidRPr="00465464" w:rsidRDefault="003701D8" w:rsidP="003701D8">
      <w:pPr>
        <w:spacing w:line="276" w:lineRule="auto"/>
        <w:ind w:firstLine="567"/>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ab/>
        <w:t>По полученным данным, которые отражены в таблице можно говорить, что высокая личностная тревожность у 4%, что в основном связано с учебной деятельностью (контрольные, самостоятельные, проверочные работы).</w:t>
      </w:r>
    </w:p>
    <w:p w:rsidR="003701D8" w:rsidRPr="00465464" w:rsidRDefault="003701D8" w:rsidP="003701D8">
      <w:pPr>
        <w:spacing w:line="276" w:lineRule="auto"/>
        <w:ind w:firstLine="567"/>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 остальных обучающихся тревожность носит умеренный характер либо низкий уровень.</w:t>
      </w:r>
    </w:p>
    <w:p w:rsidR="003701D8" w:rsidRPr="00465464" w:rsidRDefault="003701D8" w:rsidP="003701D8">
      <w:pPr>
        <w:spacing w:line="276" w:lineRule="auto"/>
        <w:ind w:firstLine="567"/>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 учащимися 10 класса также была проведена методика на выявления уровня умственного развития. Получены следующие результаты:</w:t>
      </w:r>
    </w:p>
    <w:p w:rsidR="003701D8" w:rsidRPr="00465464" w:rsidRDefault="003701D8" w:rsidP="003701D8">
      <w:pPr>
        <w:spacing w:line="276" w:lineRule="auto"/>
        <w:ind w:firstLine="567"/>
        <w:contextualSpacing/>
        <w:rPr>
          <w:rFonts w:ascii="Verdana" w:hAnsi="Verdana" w:cstheme="minorHAnsi"/>
          <w:color w:val="262626" w:themeColor="text1" w:themeTint="D9"/>
          <w:sz w:val="18"/>
          <w:szCs w:val="18"/>
        </w:rPr>
      </w:pPr>
    </w:p>
    <w:tbl>
      <w:tblPr>
        <w:tblStyle w:val="2-11"/>
        <w:tblW w:w="0" w:type="auto"/>
        <w:tblLook w:val="04A0"/>
      </w:tblPr>
      <w:tblGrid>
        <w:gridCol w:w="2450"/>
        <w:gridCol w:w="2415"/>
        <w:gridCol w:w="2392"/>
        <w:gridCol w:w="2314"/>
      </w:tblGrid>
      <w:tr w:rsidR="003701D8" w:rsidRPr="00465464" w:rsidTr="003701D8">
        <w:trPr>
          <w:cnfStyle w:val="100000000000"/>
        </w:trPr>
        <w:tc>
          <w:tcPr>
            <w:cnfStyle w:val="001000000100"/>
            <w:tcW w:w="9571" w:type="dxa"/>
            <w:gridSpan w:val="4"/>
          </w:tcPr>
          <w:p w:rsidR="003701D8" w:rsidRPr="00465464" w:rsidRDefault="003701D8" w:rsidP="003701D8">
            <w:pPr>
              <w:spacing w:line="276" w:lineRule="auto"/>
              <w:contextualSpacing/>
              <w:rPr>
                <w:rFonts w:ascii="Verdana" w:hAnsi="Verdana" w:cstheme="minorHAnsi"/>
                <w:b w:val="0"/>
                <w:color w:val="262626" w:themeColor="text1" w:themeTint="D9"/>
                <w:sz w:val="18"/>
                <w:szCs w:val="18"/>
              </w:rPr>
            </w:pPr>
            <w:r w:rsidRPr="00465464">
              <w:rPr>
                <w:rFonts w:ascii="Verdana" w:hAnsi="Verdana" w:cstheme="minorHAnsi"/>
                <w:b w:val="0"/>
                <w:color w:val="262626" w:themeColor="text1" w:themeTint="D9"/>
                <w:sz w:val="18"/>
                <w:szCs w:val="18"/>
              </w:rPr>
              <w:t>Уровни мыслительных операций</w:t>
            </w:r>
          </w:p>
        </w:tc>
      </w:tr>
      <w:tr w:rsidR="003701D8" w:rsidRPr="00465464" w:rsidTr="003701D8">
        <w:trPr>
          <w:cnfStyle w:val="000000100000"/>
        </w:trPr>
        <w:tc>
          <w:tcPr>
            <w:cnfStyle w:val="001000000000"/>
            <w:tcW w:w="2450" w:type="dxa"/>
          </w:tcPr>
          <w:p w:rsidR="003701D8" w:rsidRPr="00465464" w:rsidRDefault="003701D8" w:rsidP="003701D8">
            <w:pPr>
              <w:spacing w:line="276" w:lineRule="auto"/>
              <w:contextualSpacing/>
              <w:rPr>
                <w:rFonts w:ascii="Verdana" w:hAnsi="Verdana" w:cstheme="minorHAnsi"/>
                <w:b w:val="0"/>
                <w:color w:val="262626" w:themeColor="text1" w:themeTint="D9"/>
                <w:sz w:val="18"/>
                <w:szCs w:val="18"/>
              </w:rPr>
            </w:pPr>
            <w:r w:rsidRPr="00465464">
              <w:rPr>
                <w:rFonts w:ascii="Verdana" w:hAnsi="Verdana" w:cstheme="minorHAnsi"/>
                <w:b w:val="0"/>
                <w:color w:val="262626" w:themeColor="text1" w:themeTint="D9"/>
                <w:sz w:val="18"/>
                <w:szCs w:val="18"/>
              </w:rPr>
              <w:t>Успешный</w:t>
            </w:r>
          </w:p>
        </w:tc>
        <w:tc>
          <w:tcPr>
            <w:tcW w:w="2415" w:type="dxa"/>
          </w:tcPr>
          <w:p w:rsidR="003701D8" w:rsidRPr="00465464" w:rsidRDefault="003701D8" w:rsidP="003701D8">
            <w:pPr>
              <w:spacing w:line="276" w:lineRule="auto"/>
              <w:contextualSpacing/>
              <w:cnfStyle w:val="000000100000"/>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 xml:space="preserve">Близкий к </w:t>
            </w:r>
            <w:r w:rsidRPr="00465464">
              <w:rPr>
                <w:rFonts w:ascii="Verdana" w:hAnsi="Verdana" w:cstheme="minorHAnsi"/>
                <w:b/>
                <w:color w:val="262626" w:themeColor="text1" w:themeTint="D9"/>
                <w:sz w:val="18"/>
                <w:szCs w:val="18"/>
              </w:rPr>
              <w:lastRenderedPageBreak/>
              <w:t>успешному</w:t>
            </w:r>
          </w:p>
        </w:tc>
        <w:tc>
          <w:tcPr>
            <w:tcW w:w="2392" w:type="dxa"/>
          </w:tcPr>
          <w:p w:rsidR="003701D8" w:rsidRPr="00465464" w:rsidRDefault="003701D8" w:rsidP="003701D8">
            <w:pPr>
              <w:spacing w:line="276" w:lineRule="auto"/>
              <w:contextualSpacing/>
              <w:cnfStyle w:val="000000100000"/>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lastRenderedPageBreak/>
              <w:t>Средняя успешность</w:t>
            </w:r>
          </w:p>
        </w:tc>
        <w:tc>
          <w:tcPr>
            <w:tcW w:w="2314" w:type="dxa"/>
          </w:tcPr>
          <w:p w:rsidR="003701D8" w:rsidRPr="00465464" w:rsidRDefault="003701D8" w:rsidP="003701D8">
            <w:pPr>
              <w:spacing w:line="276" w:lineRule="auto"/>
              <w:contextualSpacing/>
              <w:cnfStyle w:val="000000100000"/>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Мало успешный</w:t>
            </w:r>
          </w:p>
        </w:tc>
      </w:tr>
      <w:tr w:rsidR="003701D8" w:rsidRPr="00465464" w:rsidTr="003701D8">
        <w:tc>
          <w:tcPr>
            <w:cnfStyle w:val="001000000000"/>
            <w:tcW w:w="2450" w:type="dxa"/>
          </w:tcPr>
          <w:p w:rsidR="003701D8" w:rsidRPr="00465464" w:rsidRDefault="003701D8" w:rsidP="003701D8">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lastRenderedPageBreak/>
              <w:t>18</w:t>
            </w:r>
          </w:p>
        </w:tc>
        <w:tc>
          <w:tcPr>
            <w:tcW w:w="2415" w:type="dxa"/>
          </w:tcPr>
          <w:p w:rsidR="003701D8" w:rsidRPr="00465464" w:rsidRDefault="003701D8" w:rsidP="003701D8">
            <w:pPr>
              <w:spacing w:line="276" w:lineRule="auto"/>
              <w:contextualSpacing/>
              <w:cnfStyle w:val="00000000000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58</w:t>
            </w:r>
          </w:p>
        </w:tc>
        <w:tc>
          <w:tcPr>
            <w:tcW w:w="2392" w:type="dxa"/>
          </w:tcPr>
          <w:p w:rsidR="003701D8" w:rsidRPr="00465464" w:rsidRDefault="003701D8" w:rsidP="003701D8">
            <w:pPr>
              <w:spacing w:line="276" w:lineRule="auto"/>
              <w:contextualSpacing/>
              <w:cnfStyle w:val="00000000000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24</w:t>
            </w:r>
          </w:p>
        </w:tc>
        <w:tc>
          <w:tcPr>
            <w:tcW w:w="2314" w:type="dxa"/>
          </w:tcPr>
          <w:p w:rsidR="003701D8" w:rsidRPr="00465464" w:rsidRDefault="003701D8" w:rsidP="003701D8">
            <w:pPr>
              <w:spacing w:line="276" w:lineRule="auto"/>
              <w:contextualSpacing/>
              <w:cnfStyle w:val="00000000000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12</w:t>
            </w:r>
          </w:p>
        </w:tc>
      </w:tr>
    </w:tbl>
    <w:p w:rsidR="003701D8" w:rsidRPr="00465464" w:rsidRDefault="003701D8" w:rsidP="003701D8">
      <w:pPr>
        <w:spacing w:line="276" w:lineRule="auto"/>
        <w:ind w:firstLine="567"/>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Анализируя полученные результаты, можно сделать вывод, что у большинства учащихся преобладает уровень мыслительных операций близкий к успешному. 12 % учащихся показали малоуспешный уровень, в большинстве случаев это ребята, которые имеют трудности в обучении и низкую успеваемость.</w:t>
      </w:r>
    </w:p>
    <w:p w:rsidR="003701D8" w:rsidRPr="00465464" w:rsidRDefault="003701D8" w:rsidP="003701D8">
      <w:pPr>
        <w:spacing w:line="276" w:lineRule="auto"/>
        <w:ind w:firstLine="567"/>
        <w:contextualSpacing/>
        <w:rPr>
          <w:rFonts w:ascii="Verdana" w:hAnsi="Verdana" w:cstheme="minorHAnsi"/>
          <w:color w:val="262626" w:themeColor="text1" w:themeTint="D9"/>
          <w:sz w:val="18"/>
          <w:szCs w:val="18"/>
        </w:rPr>
      </w:pPr>
    </w:p>
    <w:p w:rsidR="003701D8" w:rsidRPr="00465464" w:rsidRDefault="003701D8" w:rsidP="003701D8">
      <w:pPr>
        <w:spacing w:line="276" w:lineRule="auto"/>
        <w:ind w:firstLine="567"/>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Большое внимание уделялось диагностике профессиональных интересов и склонностей, сформированности профессионального плана учащихся выпускных классов (9, 11).</w:t>
      </w:r>
    </w:p>
    <w:p w:rsidR="003701D8" w:rsidRPr="00465464" w:rsidRDefault="003701D8" w:rsidP="003701D8">
      <w:pPr>
        <w:spacing w:line="276" w:lineRule="auto"/>
        <w:ind w:firstLine="567"/>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Целью данного обследования было</w:t>
      </w:r>
      <w:r w:rsidRPr="00465464">
        <w:rPr>
          <w:rFonts w:ascii="Verdana" w:hAnsi="Verdana" w:cstheme="minorHAnsi"/>
          <w:b/>
          <w:color w:val="262626" w:themeColor="text1" w:themeTint="D9"/>
          <w:sz w:val="18"/>
          <w:szCs w:val="18"/>
        </w:rPr>
        <w:t xml:space="preserve"> </w:t>
      </w:r>
      <w:r w:rsidRPr="00465464">
        <w:rPr>
          <w:rFonts w:ascii="Verdana" w:hAnsi="Verdana" w:cstheme="minorHAnsi"/>
          <w:color w:val="262626" w:themeColor="text1" w:themeTint="D9"/>
          <w:sz w:val="18"/>
          <w:szCs w:val="18"/>
        </w:rPr>
        <w:t>повышение у учащихся уровня профессиональной зрелости, то есть способности сделать профессиональный выбор, используя при этом собственные ресурсы и имеющуюся информацию.</w:t>
      </w:r>
    </w:p>
    <w:p w:rsidR="003701D8" w:rsidRPr="00465464" w:rsidRDefault="003701D8" w:rsidP="003701D8">
      <w:pPr>
        <w:spacing w:line="276" w:lineRule="auto"/>
        <w:ind w:firstLine="567"/>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Результаты данного обследования следующие:</w:t>
      </w:r>
    </w:p>
    <w:p w:rsidR="003701D8" w:rsidRPr="00465464" w:rsidRDefault="003701D8" w:rsidP="003701D8">
      <w:pPr>
        <w:spacing w:line="276" w:lineRule="auto"/>
        <w:ind w:firstLine="567"/>
        <w:contextualSpacing/>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9 классы:</w:t>
      </w:r>
    </w:p>
    <w:p w:rsidR="003701D8" w:rsidRPr="00465464" w:rsidRDefault="003701D8" w:rsidP="003701D8">
      <w:pPr>
        <w:spacing w:line="276" w:lineRule="auto"/>
        <w:ind w:firstLine="567"/>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Данные анкеты: </w:t>
      </w:r>
    </w:p>
    <w:p w:rsidR="003701D8" w:rsidRPr="00465464" w:rsidRDefault="002863B4" w:rsidP="003701D8">
      <w:pPr>
        <w:spacing w:line="276" w:lineRule="auto"/>
        <w:ind w:firstLine="567"/>
        <w:contextualSpacing/>
        <w:rPr>
          <w:rFonts w:ascii="Verdana" w:hAnsi="Verdana" w:cstheme="minorHAnsi"/>
          <w:color w:val="262626" w:themeColor="text1" w:themeTint="D9"/>
          <w:sz w:val="18"/>
          <w:szCs w:val="18"/>
        </w:rPr>
        <w:sectPr w:rsidR="003701D8" w:rsidRPr="00465464" w:rsidSect="00B9353F">
          <w:type w:val="continuous"/>
          <w:pgSz w:w="11906" w:h="16838"/>
          <w:pgMar w:top="1134" w:right="850" w:bottom="1134" w:left="1701" w:header="708" w:footer="708" w:gutter="0"/>
          <w:cols w:space="708"/>
          <w:docGrid w:linePitch="360"/>
        </w:sectPr>
      </w:pPr>
      <w:r w:rsidRPr="00465464">
        <w:rPr>
          <w:rFonts w:ascii="Verdana" w:hAnsi="Verdana" w:cstheme="minorHAnsi"/>
          <w:noProof/>
          <w:color w:val="262626" w:themeColor="text1" w:themeTint="D9"/>
          <w:sz w:val="18"/>
          <w:szCs w:val="18"/>
        </w:rPr>
        <w:drawing>
          <wp:inline distT="0" distB="0" distL="0" distR="0">
            <wp:extent cx="4972050" cy="2847975"/>
            <wp:effectExtent l="19050" t="0" r="19050" b="0"/>
            <wp:docPr id="113"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rsidR="003701D8" w:rsidRPr="00465464" w:rsidRDefault="002863B4" w:rsidP="003701D8">
      <w:pPr>
        <w:spacing w:line="276" w:lineRule="auto"/>
        <w:ind w:firstLine="567"/>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lastRenderedPageBreak/>
        <w:t>Инте</w:t>
      </w:r>
      <w:r w:rsidR="003701D8" w:rsidRPr="00465464">
        <w:rPr>
          <w:rFonts w:ascii="Verdana" w:hAnsi="Verdana" w:cstheme="minorHAnsi"/>
          <w:color w:val="262626" w:themeColor="text1" w:themeTint="D9"/>
          <w:sz w:val="18"/>
          <w:szCs w:val="18"/>
        </w:rPr>
        <w:t>ресуются вопросами будущей профессиональной деятельности (человек)</w:t>
      </w:r>
    </w:p>
    <w:p w:rsidR="002863B4" w:rsidRPr="00465464" w:rsidRDefault="003701D8" w:rsidP="002863B4">
      <w:pPr>
        <w:pStyle w:val="a8"/>
        <w:spacing w:before="0" w:beforeAutospacing="0" w:after="0" w:afterAutospacing="0" w:line="276" w:lineRule="auto"/>
        <w:contextualSpacing/>
        <w:rPr>
          <w:rFonts w:ascii="Verdana" w:hAnsi="Verdana" w:cstheme="minorHAnsi"/>
          <w:color w:val="262626" w:themeColor="text1" w:themeTint="D9"/>
          <w:sz w:val="18"/>
          <w:szCs w:val="18"/>
        </w:rPr>
      </w:pPr>
      <w:r w:rsidRPr="00465464">
        <w:rPr>
          <w:rFonts w:ascii="Verdana" w:hAnsi="Verdana" w:cstheme="minorHAnsi"/>
          <w:bCs/>
          <w:noProof/>
          <w:color w:val="262626" w:themeColor="text1" w:themeTint="D9"/>
          <w:sz w:val="18"/>
          <w:szCs w:val="18"/>
        </w:rPr>
        <w:drawing>
          <wp:inline distT="0" distB="0" distL="0" distR="0">
            <wp:extent cx="2581275" cy="1323975"/>
            <wp:effectExtent l="19050" t="0" r="9525" b="0"/>
            <wp:docPr id="5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r w:rsidRPr="00465464">
        <w:rPr>
          <w:rFonts w:ascii="Verdana" w:hAnsi="Verdana" w:cstheme="minorHAnsi"/>
          <w:color w:val="262626" w:themeColor="text1" w:themeTint="D9"/>
          <w:sz w:val="18"/>
          <w:szCs w:val="18"/>
        </w:rPr>
        <w:t>Рис.22</w:t>
      </w:r>
    </w:p>
    <w:p w:rsidR="002863B4" w:rsidRPr="00465464" w:rsidRDefault="002863B4" w:rsidP="003701D8">
      <w:pPr>
        <w:keepNext/>
        <w:spacing w:line="276" w:lineRule="auto"/>
        <w:contextualSpacing/>
        <w:rPr>
          <w:rFonts w:ascii="Verdana" w:hAnsi="Verdana" w:cstheme="minorHAnsi"/>
          <w:color w:val="262626" w:themeColor="text1" w:themeTint="D9"/>
          <w:sz w:val="18"/>
          <w:szCs w:val="18"/>
        </w:rPr>
      </w:pPr>
    </w:p>
    <w:p w:rsidR="003701D8" w:rsidRPr="00465464" w:rsidRDefault="003701D8" w:rsidP="003701D8">
      <w:pPr>
        <w:keepNext/>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Источники пополнения запаса знаний:</w:t>
      </w:r>
    </w:p>
    <w:p w:rsidR="003701D8" w:rsidRPr="00465464" w:rsidRDefault="003701D8" w:rsidP="003701D8">
      <w:pPr>
        <w:keepNext/>
        <w:spacing w:line="276" w:lineRule="auto"/>
        <w:contextualSpacing/>
        <w:rPr>
          <w:rFonts w:ascii="Verdana" w:hAnsi="Verdana" w:cstheme="minorHAnsi"/>
          <w:color w:val="262626" w:themeColor="text1" w:themeTint="D9"/>
          <w:sz w:val="18"/>
          <w:szCs w:val="18"/>
        </w:rPr>
      </w:pPr>
      <w:r w:rsidRPr="00465464">
        <w:rPr>
          <w:rFonts w:ascii="Verdana" w:hAnsi="Verdana" w:cstheme="minorHAnsi"/>
          <w:noProof/>
          <w:color w:val="262626" w:themeColor="text1" w:themeTint="D9"/>
          <w:sz w:val="18"/>
          <w:szCs w:val="18"/>
        </w:rPr>
        <w:drawing>
          <wp:inline distT="0" distB="0" distL="0" distR="0">
            <wp:extent cx="2562225" cy="1428750"/>
            <wp:effectExtent l="19050" t="0" r="9525" b="0"/>
            <wp:docPr id="6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r w:rsidRPr="00465464">
        <w:rPr>
          <w:rFonts w:ascii="Verdana" w:hAnsi="Verdana" w:cstheme="minorHAnsi"/>
          <w:color w:val="262626" w:themeColor="text1" w:themeTint="D9"/>
          <w:sz w:val="18"/>
          <w:szCs w:val="18"/>
        </w:rPr>
        <w:t xml:space="preserve"> </w:t>
      </w:r>
    </w:p>
    <w:p w:rsidR="003701D8" w:rsidRPr="00465464" w:rsidRDefault="003701D8" w:rsidP="003701D8">
      <w:pPr>
        <w:keepNext/>
        <w:spacing w:line="276" w:lineRule="auto"/>
        <w:contextualSpacing/>
        <w:rPr>
          <w:rFonts w:ascii="Verdana" w:hAnsi="Verdana" w:cstheme="minorHAnsi"/>
          <w:color w:val="262626" w:themeColor="text1" w:themeTint="D9"/>
          <w:sz w:val="18"/>
          <w:szCs w:val="18"/>
        </w:rPr>
      </w:pPr>
    </w:p>
    <w:p w:rsidR="003701D8" w:rsidRPr="00465464" w:rsidRDefault="003701D8" w:rsidP="003701D8">
      <w:pPr>
        <w:keepNext/>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Рис</w:t>
      </w:r>
      <w:r w:rsidRPr="00465464">
        <w:rPr>
          <w:rFonts w:ascii="Verdana" w:hAnsi="Verdana" w:cstheme="minorHAnsi"/>
          <w:i/>
          <w:color w:val="262626" w:themeColor="text1" w:themeTint="D9"/>
          <w:sz w:val="18"/>
          <w:szCs w:val="18"/>
        </w:rPr>
        <w:t>.</w:t>
      </w:r>
      <w:r w:rsidRPr="00465464">
        <w:rPr>
          <w:rFonts w:ascii="Verdana" w:hAnsi="Verdana" w:cstheme="minorHAnsi"/>
          <w:color w:val="262626" w:themeColor="text1" w:themeTint="D9"/>
          <w:sz w:val="18"/>
          <w:szCs w:val="18"/>
        </w:rPr>
        <w:t>23</w:t>
      </w:r>
    </w:p>
    <w:p w:rsidR="003701D8" w:rsidRPr="00465464" w:rsidRDefault="003701D8" w:rsidP="003701D8">
      <w:pPr>
        <w:keepNext/>
        <w:spacing w:line="276" w:lineRule="auto"/>
        <w:contextualSpacing/>
        <w:rPr>
          <w:rFonts w:ascii="Verdana" w:hAnsi="Verdana" w:cstheme="minorHAnsi"/>
          <w:color w:val="262626" w:themeColor="text1" w:themeTint="D9"/>
          <w:sz w:val="18"/>
          <w:szCs w:val="18"/>
        </w:rPr>
      </w:pPr>
    </w:p>
    <w:p w:rsidR="003701D8" w:rsidRPr="00465464" w:rsidRDefault="003701D8" w:rsidP="003701D8">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Имеет ли значимость профильное обучение для твоего дальнейшего образования, жизненного, социального и профессионального самоопределения? </w:t>
      </w:r>
    </w:p>
    <w:p w:rsidR="003701D8" w:rsidRPr="00465464" w:rsidRDefault="003701D8" w:rsidP="003701D8">
      <w:pPr>
        <w:pStyle w:val="a7"/>
        <w:numPr>
          <w:ilvl w:val="0"/>
          <w:numId w:val="88"/>
        </w:numPr>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Да – 36 человек</w:t>
      </w:r>
    </w:p>
    <w:p w:rsidR="003701D8" w:rsidRPr="00465464" w:rsidRDefault="003701D8" w:rsidP="003701D8">
      <w:pPr>
        <w:pStyle w:val="a7"/>
        <w:numPr>
          <w:ilvl w:val="0"/>
          <w:numId w:val="88"/>
        </w:numPr>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Нет – 3 человека</w:t>
      </w:r>
    </w:p>
    <w:p w:rsidR="003701D8" w:rsidRPr="00465464" w:rsidRDefault="003701D8" w:rsidP="003701D8">
      <w:pPr>
        <w:pStyle w:val="a7"/>
        <w:spacing w:after="0"/>
        <w:ind w:left="0" w:firstLine="567"/>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Волнующие вопросы на сегодняшний день:</w:t>
      </w:r>
    </w:p>
    <w:p w:rsidR="003701D8" w:rsidRPr="00465464" w:rsidRDefault="003701D8" w:rsidP="003701D8">
      <w:pPr>
        <w:keepNext/>
        <w:spacing w:line="276" w:lineRule="auto"/>
        <w:contextualSpacing/>
        <w:rPr>
          <w:rFonts w:ascii="Verdana" w:hAnsi="Verdana" w:cstheme="minorHAnsi"/>
          <w:color w:val="262626" w:themeColor="text1" w:themeTint="D9"/>
          <w:sz w:val="18"/>
          <w:szCs w:val="18"/>
        </w:rPr>
        <w:sectPr w:rsidR="003701D8" w:rsidRPr="00465464" w:rsidSect="00B9353F">
          <w:type w:val="continuous"/>
          <w:pgSz w:w="11906" w:h="16838"/>
          <w:pgMar w:top="1134" w:right="850" w:bottom="1134" w:left="1701" w:header="708" w:footer="708" w:gutter="0"/>
          <w:cols w:num="2" w:space="708"/>
          <w:docGrid w:linePitch="360"/>
        </w:sectPr>
      </w:pPr>
    </w:p>
    <w:p w:rsidR="003701D8" w:rsidRPr="00465464" w:rsidRDefault="003701D8" w:rsidP="003701D8">
      <w:pPr>
        <w:pStyle w:val="a7"/>
        <w:spacing w:after="0"/>
        <w:ind w:left="0"/>
        <w:rPr>
          <w:rFonts w:ascii="Verdana" w:hAnsi="Verdana" w:cstheme="minorHAnsi"/>
          <w:color w:val="262626" w:themeColor="text1" w:themeTint="D9"/>
          <w:sz w:val="18"/>
          <w:szCs w:val="18"/>
        </w:rPr>
      </w:pPr>
    </w:p>
    <w:p w:rsidR="003701D8" w:rsidRPr="00465464" w:rsidRDefault="003701D8" w:rsidP="003701D8">
      <w:pPr>
        <w:spacing w:line="276" w:lineRule="auto"/>
        <w:ind w:firstLine="540"/>
        <w:contextualSpacing/>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Диагностика коммуникативных и организаторских склонностей</w:t>
      </w:r>
    </w:p>
    <w:p w:rsidR="003701D8" w:rsidRPr="00465464" w:rsidRDefault="003701D8" w:rsidP="003701D8">
      <w:pPr>
        <w:tabs>
          <w:tab w:val="left" w:pos="0"/>
        </w:tabs>
        <w:spacing w:line="276" w:lineRule="auto"/>
        <w:ind w:left="36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Данная методика позволяет выявить уровни организаторских и коммуникативных склонностей. Результаты распределения уровней представлены на рисунке «Распределение уровней коммуникативных и организаторских склонностей». Очень низкого, высшего уровня организаторских склонностей не выявлено.</w:t>
      </w:r>
    </w:p>
    <w:p w:rsidR="003701D8" w:rsidRPr="00465464" w:rsidRDefault="003701D8" w:rsidP="003701D8">
      <w:pPr>
        <w:pStyle w:val="a7"/>
        <w:spacing w:after="0"/>
        <w:ind w:left="1260"/>
        <w:rPr>
          <w:rFonts w:ascii="Verdana" w:hAnsi="Verdana" w:cstheme="minorHAnsi"/>
          <w:color w:val="262626" w:themeColor="text1" w:themeTint="D9"/>
          <w:sz w:val="18"/>
          <w:szCs w:val="18"/>
        </w:rPr>
      </w:pPr>
      <w:r w:rsidRPr="00465464">
        <w:rPr>
          <w:rFonts w:ascii="Verdana" w:hAnsi="Verdana" w:cstheme="minorHAnsi"/>
          <w:noProof/>
          <w:color w:val="262626" w:themeColor="text1" w:themeTint="D9"/>
          <w:sz w:val="18"/>
          <w:szCs w:val="18"/>
          <w:lang w:eastAsia="ru-RU"/>
        </w:rPr>
        <w:drawing>
          <wp:inline distT="0" distB="0" distL="0" distR="0">
            <wp:extent cx="3705225" cy="1213781"/>
            <wp:effectExtent l="19050" t="0" r="0" b="0"/>
            <wp:docPr id="66"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3701D8" w:rsidRPr="00465464" w:rsidRDefault="003701D8" w:rsidP="003701D8">
      <w:pPr>
        <w:keepNext/>
        <w:spacing w:line="276" w:lineRule="auto"/>
        <w:ind w:left="1259"/>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ab/>
        <w:t>Рис.24</w:t>
      </w:r>
    </w:p>
    <w:p w:rsidR="003701D8" w:rsidRPr="00465464" w:rsidRDefault="003701D8" w:rsidP="003701D8">
      <w:pPr>
        <w:spacing w:line="276" w:lineRule="auto"/>
        <w:ind w:firstLine="708"/>
        <w:contextualSpacing/>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Опросник профессиональных склонностей</w:t>
      </w:r>
    </w:p>
    <w:p w:rsidR="003701D8" w:rsidRPr="00465464" w:rsidRDefault="003701D8" w:rsidP="003701D8">
      <w:pPr>
        <w:spacing w:line="276" w:lineRule="auto"/>
        <w:ind w:firstLine="708"/>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Данная методика позволяет выявить вид деятельности, с которым рекомендуется связать свою будущую профессию. Результаты распределились следующим образом:</w:t>
      </w:r>
    </w:p>
    <w:p w:rsidR="003701D8" w:rsidRPr="00465464" w:rsidRDefault="003701D8" w:rsidP="003701D8">
      <w:pPr>
        <w:numPr>
          <w:ilvl w:val="0"/>
          <w:numId w:val="86"/>
        </w:numPr>
        <w:tabs>
          <w:tab w:val="num" w:pos="1080"/>
        </w:tabs>
        <w:spacing w:line="276" w:lineRule="auto"/>
        <w:ind w:left="108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Склонность к работе с людьми  - 18 человек;</w:t>
      </w:r>
    </w:p>
    <w:p w:rsidR="003701D8" w:rsidRPr="00465464" w:rsidRDefault="003701D8" w:rsidP="003701D8">
      <w:pPr>
        <w:numPr>
          <w:ilvl w:val="0"/>
          <w:numId w:val="86"/>
        </w:numPr>
        <w:tabs>
          <w:tab w:val="num" w:pos="1080"/>
        </w:tabs>
        <w:spacing w:line="276" w:lineRule="auto"/>
        <w:ind w:left="108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Склонность к исследовательской (интеллектуальной) работе – 2 человек;</w:t>
      </w:r>
    </w:p>
    <w:p w:rsidR="003701D8" w:rsidRPr="00465464" w:rsidRDefault="003701D8" w:rsidP="003701D8">
      <w:pPr>
        <w:numPr>
          <w:ilvl w:val="0"/>
          <w:numId w:val="86"/>
        </w:numPr>
        <w:tabs>
          <w:tab w:val="num" w:pos="1080"/>
        </w:tabs>
        <w:spacing w:line="276" w:lineRule="auto"/>
        <w:ind w:left="108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Склонность к практической деятельности – 7 человек;</w:t>
      </w:r>
    </w:p>
    <w:p w:rsidR="003701D8" w:rsidRPr="00465464" w:rsidRDefault="003701D8" w:rsidP="003701D8">
      <w:pPr>
        <w:numPr>
          <w:ilvl w:val="0"/>
          <w:numId w:val="86"/>
        </w:numPr>
        <w:tabs>
          <w:tab w:val="num" w:pos="1080"/>
        </w:tabs>
        <w:spacing w:line="276" w:lineRule="auto"/>
        <w:ind w:left="108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Склонность к эстетическим видам деятельности -2 человек;</w:t>
      </w:r>
    </w:p>
    <w:p w:rsidR="003701D8" w:rsidRPr="00465464" w:rsidRDefault="003701D8" w:rsidP="003701D8">
      <w:pPr>
        <w:numPr>
          <w:ilvl w:val="0"/>
          <w:numId w:val="86"/>
        </w:numPr>
        <w:tabs>
          <w:tab w:val="num" w:pos="1080"/>
        </w:tabs>
        <w:spacing w:line="276" w:lineRule="auto"/>
        <w:ind w:left="108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Склонность к экстремальным видам деятельности 20 человек.</w:t>
      </w:r>
    </w:p>
    <w:p w:rsidR="003701D8" w:rsidRPr="00465464" w:rsidRDefault="003701D8" w:rsidP="003701D8">
      <w:pPr>
        <w:spacing w:line="276" w:lineRule="auto"/>
        <w:ind w:firstLine="540"/>
        <w:contextualSpacing/>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rPr>
        <w:t>Методика «Профиль»</w:t>
      </w:r>
      <w:r w:rsidRPr="00465464">
        <w:rPr>
          <w:rFonts w:ascii="Verdana" w:hAnsi="Verdana" w:cstheme="minorHAnsi"/>
          <w:color w:val="262626" w:themeColor="text1" w:themeTint="D9"/>
          <w:sz w:val="18"/>
          <w:szCs w:val="18"/>
        </w:rPr>
        <w:t xml:space="preserve"> (методика карты интересов А.Голомштока в модификации Г.Резапкиной)</w:t>
      </w:r>
    </w:p>
    <w:p w:rsidR="003701D8" w:rsidRPr="00465464" w:rsidRDefault="003701D8" w:rsidP="003701D8">
      <w:pPr>
        <w:spacing w:line="276" w:lineRule="auto"/>
        <w:ind w:firstLine="540"/>
        <w:contextualSpacing/>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rPr>
        <w:t>Цель:</w:t>
      </w:r>
      <w:r w:rsidRPr="00465464">
        <w:rPr>
          <w:rFonts w:ascii="Verdana" w:hAnsi="Verdana" w:cstheme="minorHAnsi"/>
          <w:color w:val="262626" w:themeColor="text1" w:themeTint="D9"/>
          <w:sz w:val="18"/>
          <w:szCs w:val="18"/>
        </w:rPr>
        <w:t xml:space="preserve"> Определение направлений профессиональной деятельности</w:t>
      </w:r>
    </w:p>
    <w:p w:rsidR="003701D8" w:rsidRPr="00465464" w:rsidRDefault="003701D8" w:rsidP="003701D8">
      <w:pPr>
        <w:spacing w:line="276" w:lineRule="auto"/>
        <w:ind w:firstLine="54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По результатам тестирования были выявлены возможные направления профессиональной деятельности:</w:t>
      </w:r>
    </w:p>
    <w:p w:rsidR="003701D8" w:rsidRPr="00465464" w:rsidRDefault="003701D8" w:rsidP="003701D8">
      <w:pPr>
        <w:spacing w:line="276" w:lineRule="auto"/>
        <w:ind w:firstLine="540"/>
        <w:contextualSpacing/>
        <w:rPr>
          <w:rFonts w:ascii="Verdana" w:hAnsi="Verdana" w:cstheme="minorHAnsi"/>
          <w:color w:val="262626" w:themeColor="text1" w:themeTint="D9"/>
          <w:sz w:val="18"/>
          <w:szCs w:val="18"/>
        </w:rPr>
      </w:pPr>
      <w:r w:rsidRPr="00465464">
        <w:rPr>
          <w:rFonts w:ascii="Verdana" w:hAnsi="Verdana" w:cstheme="minorHAnsi"/>
          <w:noProof/>
          <w:color w:val="262626" w:themeColor="text1" w:themeTint="D9"/>
          <w:sz w:val="18"/>
          <w:szCs w:val="18"/>
        </w:rPr>
        <w:drawing>
          <wp:inline distT="0" distB="0" distL="0" distR="0">
            <wp:extent cx="5591175" cy="1714500"/>
            <wp:effectExtent l="19050" t="0" r="9525" b="0"/>
            <wp:docPr id="6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3701D8" w:rsidRPr="00465464" w:rsidRDefault="003701D8" w:rsidP="003701D8">
      <w:pPr>
        <w:keepNext/>
        <w:spacing w:line="276" w:lineRule="auto"/>
        <w:ind w:left="1259"/>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Рис.25</w:t>
      </w:r>
    </w:p>
    <w:p w:rsidR="003701D8" w:rsidRPr="00465464" w:rsidRDefault="003701D8" w:rsidP="003701D8">
      <w:pPr>
        <w:spacing w:line="276" w:lineRule="auto"/>
        <w:ind w:firstLine="567"/>
        <w:contextualSpacing/>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Данные 11 класса:</w:t>
      </w:r>
    </w:p>
    <w:p w:rsidR="003701D8" w:rsidRPr="00465464" w:rsidRDefault="003701D8" w:rsidP="003701D8">
      <w:pPr>
        <w:spacing w:line="276" w:lineRule="auto"/>
        <w:ind w:firstLine="567"/>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Дифференциально-диагностический опросник  «Я предпочту» (Е.А.Климов)</w:t>
      </w:r>
    </w:p>
    <w:p w:rsidR="003701D8" w:rsidRPr="00465464" w:rsidRDefault="003701D8" w:rsidP="003701D8">
      <w:pPr>
        <w:spacing w:line="276" w:lineRule="auto"/>
        <w:ind w:firstLine="567"/>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Цель: методика предназначена для отбора на различные типы профессий в соответствии с классификацией типов профессий Е.А.Климова.</w:t>
      </w:r>
    </w:p>
    <w:p w:rsidR="003701D8" w:rsidRPr="00465464" w:rsidRDefault="003701D8" w:rsidP="003701D8">
      <w:pPr>
        <w:spacing w:line="276" w:lineRule="auto"/>
        <w:ind w:firstLine="567"/>
        <w:contextualSpacing/>
        <w:rPr>
          <w:rFonts w:ascii="Verdana" w:hAnsi="Verdana" w:cstheme="minorHAnsi"/>
          <w:color w:val="262626" w:themeColor="text1" w:themeTint="D9"/>
          <w:sz w:val="18"/>
          <w:szCs w:val="18"/>
        </w:rPr>
      </w:pPr>
    </w:p>
    <w:tbl>
      <w:tblPr>
        <w:tblStyle w:val="a5"/>
        <w:tblW w:w="0" w:type="auto"/>
        <w:tblInd w:w="468" w:type="dxa"/>
        <w:tblLook w:val="01E0"/>
      </w:tblPr>
      <w:tblGrid>
        <w:gridCol w:w="4789"/>
        <w:gridCol w:w="3131"/>
      </w:tblGrid>
      <w:tr w:rsidR="003701D8" w:rsidRPr="00465464" w:rsidTr="003701D8">
        <w:trPr>
          <w:trHeight w:val="447"/>
        </w:trPr>
        <w:tc>
          <w:tcPr>
            <w:tcW w:w="4789" w:type="dxa"/>
            <w:tcBorders>
              <w:top w:val="single" w:sz="4" w:space="0" w:color="auto"/>
              <w:left w:val="single" w:sz="4" w:space="0" w:color="auto"/>
              <w:bottom w:val="single" w:sz="4" w:space="0" w:color="auto"/>
              <w:right w:val="single" w:sz="4" w:space="0" w:color="auto"/>
            </w:tcBorders>
            <w:shd w:val="clear" w:color="auto" w:fill="auto"/>
            <w:vAlign w:val="center"/>
          </w:tcPr>
          <w:p w:rsidR="003701D8" w:rsidRPr="00465464" w:rsidRDefault="003701D8" w:rsidP="003701D8">
            <w:pPr>
              <w:spacing w:line="276" w:lineRule="auto"/>
              <w:ind w:firstLine="567"/>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Типы профессий</w:t>
            </w:r>
          </w:p>
        </w:tc>
        <w:tc>
          <w:tcPr>
            <w:tcW w:w="3131" w:type="dxa"/>
            <w:tcBorders>
              <w:top w:val="single" w:sz="4" w:space="0" w:color="auto"/>
              <w:left w:val="single" w:sz="4" w:space="0" w:color="auto"/>
              <w:bottom w:val="single" w:sz="4" w:space="0" w:color="auto"/>
              <w:right w:val="single" w:sz="4" w:space="0" w:color="auto"/>
            </w:tcBorders>
            <w:shd w:val="clear" w:color="auto" w:fill="auto"/>
            <w:vAlign w:val="center"/>
          </w:tcPr>
          <w:p w:rsidR="003701D8" w:rsidRPr="00465464" w:rsidRDefault="003701D8" w:rsidP="003701D8">
            <w:pPr>
              <w:spacing w:line="276" w:lineRule="auto"/>
              <w:ind w:firstLine="567"/>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Количество испытуемых</w:t>
            </w:r>
          </w:p>
        </w:tc>
      </w:tr>
      <w:tr w:rsidR="003701D8" w:rsidRPr="00465464" w:rsidTr="003701D8">
        <w:tc>
          <w:tcPr>
            <w:tcW w:w="4789" w:type="dxa"/>
            <w:tcBorders>
              <w:top w:val="single" w:sz="4" w:space="0" w:color="auto"/>
              <w:left w:val="single" w:sz="4" w:space="0" w:color="auto"/>
              <w:bottom w:val="single" w:sz="4" w:space="0" w:color="auto"/>
              <w:right w:val="single" w:sz="4" w:space="0" w:color="auto"/>
            </w:tcBorders>
            <w:shd w:val="clear" w:color="auto" w:fill="auto"/>
          </w:tcPr>
          <w:p w:rsidR="003701D8" w:rsidRPr="00465464" w:rsidRDefault="003701D8" w:rsidP="003701D8">
            <w:pPr>
              <w:spacing w:line="276" w:lineRule="auto"/>
              <w:ind w:firstLine="567"/>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Человек - техника</w:t>
            </w:r>
          </w:p>
        </w:tc>
        <w:tc>
          <w:tcPr>
            <w:tcW w:w="3131" w:type="dxa"/>
            <w:tcBorders>
              <w:top w:val="single" w:sz="4" w:space="0" w:color="auto"/>
              <w:left w:val="single" w:sz="4" w:space="0" w:color="auto"/>
              <w:bottom w:val="single" w:sz="4" w:space="0" w:color="auto"/>
              <w:right w:val="single" w:sz="4" w:space="0" w:color="auto"/>
            </w:tcBorders>
            <w:shd w:val="clear" w:color="auto" w:fill="auto"/>
            <w:vAlign w:val="center"/>
          </w:tcPr>
          <w:p w:rsidR="003701D8" w:rsidRPr="00465464" w:rsidRDefault="003701D8" w:rsidP="003701D8">
            <w:pPr>
              <w:spacing w:line="276" w:lineRule="auto"/>
              <w:ind w:firstLine="567"/>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w:t>
            </w:r>
          </w:p>
        </w:tc>
      </w:tr>
      <w:tr w:rsidR="003701D8" w:rsidRPr="00465464" w:rsidTr="003701D8">
        <w:tc>
          <w:tcPr>
            <w:tcW w:w="4789" w:type="dxa"/>
            <w:tcBorders>
              <w:top w:val="single" w:sz="4" w:space="0" w:color="auto"/>
              <w:left w:val="single" w:sz="4" w:space="0" w:color="auto"/>
              <w:bottom w:val="single" w:sz="4" w:space="0" w:color="auto"/>
              <w:right w:val="single" w:sz="4" w:space="0" w:color="auto"/>
            </w:tcBorders>
            <w:shd w:val="clear" w:color="auto" w:fill="auto"/>
          </w:tcPr>
          <w:p w:rsidR="003701D8" w:rsidRPr="00465464" w:rsidRDefault="003701D8" w:rsidP="003701D8">
            <w:pPr>
              <w:spacing w:line="276" w:lineRule="auto"/>
              <w:ind w:firstLine="567"/>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Человек - знаковая система</w:t>
            </w:r>
          </w:p>
        </w:tc>
        <w:tc>
          <w:tcPr>
            <w:tcW w:w="3131" w:type="dxa"/>
            <w:tcBorders>
              <w:top w:val="single" w:sz="4" w:space="0" w:color="auto"/>
              <w:left w:val="single" w:sz="4" w:space="0" w:color="auto"/>
              <w:bottom w:val="single" w:sz="4" w:space="0" w:color="auto"/>
              <w:right w:val="single" w:sz="4" w:space="0" w:color="auto"/>
            </w:tcBorders>
            <w:shd w:val="clear" w:color="auto" w:fill="auto"/>
            <w:vAlign w:val="center"/>
          </w:tcPr>
          <w:p w:rsidR="003701D8" w:rsidRPr="00465464" w:rsidRDefault="003701D8" w:rsidP="003701D8">
            <w:pPr>
              <w:spacing w:line="276" w:lineRule="auto"/>
              <w:ind w:firstLine="567"/>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6</w:t>
            </w:r>
          </w:p>
        </w:tc>
      </w:tr>
      <w:tr w:rsidR="003701D8" w:rsidRPr="00465464" w:rsidTr="003701D8">
        <w:tc>
          <w:tcPr>
            <w:tcW w:w="4789" w:type="dxa"/>
            <w:tcBorders>
              <w:top w:val="single" w:sz="4" w:space="0" w:color="auto"/>
              <w:left w:val="single" w:sz="4" w:space="0" w:color="auto"/>
              <w:bottom w:val="single" w:sz="4" w:space="0" w:color="auto"/>
              <w:right w:val="single" w:sz="4" w:space="0" w:color="auto"/>
            </w:tcBorders>
            <w:shd w:val="clear" w:color="auto" w:fill="auto"/>
          </w:tcPr>
          <w:p w:rsidR="003701D8" w:rsidRPr="00465464" w:rsidRDefault="003701D8" w:rsidP="003701D8">
            <w:pPr>
              <w:spacing w:line="276" w:lineRule="auto"/>
              <w:ind w:firstLine="567"/>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Человек - природа</w:t>
            </w:r>
          </w:p>
        </w:tc>
        <w:tc>
          <w:tcPr>
            <w:tcW w:w="3131" w:type="dxa"/>
            <w:tcBorders>
              <w:top w:val="single" w:sz="4" w:space="0" w:color="auto"/>
              <w:left w:val="single" w:sz="4" w:space="0" w:color="auto"/>
              <w:bottom w:val="single" w:sz="4" w:space="0" w:color="auto"/>
              <w:right w:val="single" w:sz="4" w:space="0" w:color="auto"/>
            </w:tcBorders>
            <w:shd w:val="clear" w:color="auto" w:fill="auto"/>
            <w:vAlign w:val="center"/>
          </w:tcPr>
          <w:p w:rsidR="003701D8" w:rsidRPr="00465464" w:rsidRDefault="003701D8" w:rsidP="003701D8">
            <w:pPr>
              <w:spacing w:line="276" w:lineRule="auto"/>
              <w:ind w:firstLine="567"/>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w:t>
            </w:r>
          </w:p>
        </w:tc>
      </w:tr>
      <w:tr w:rsidR="003701D8" w:rsidRPr="00465464" w:rsidTr="003701D8">
        <w:tc>
          <w:tcPr>
            <w:tcW w:w="4789" w:type="dxa"/>
            <w:tcBorders>
              <w:top w:val="single" w:sz="4" w:space="0" w:color="auto"/>
              <w:left w:val="single" w:sz="4" w:space="0" w:color="auto"/>
              <w:bottom w:val="single" w:sz="4" w:space="0" w:color="auto"/>
              <w:right w:val="single" w:sz="4" w:space="0" w:color="auto"/>
            </w:tcBorders>
            <w:shd w:val="clear" w:color="auto" w:fill="auto"/>
          </w:tcPr>
          <w:p w:rsidR="003701D8" w:rsidRPr="00465464" w:rsidRDefault="003701D8" w:rsidP="003701D8">
            <w:pPr>
              <w:spacing w:line="276" w:lineRule="auto"/>
              <w:ind w:firstLine="567"/>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Человек - художественный образ</w:t>
            </w:r>
          </w:p>
        </w:tc>
        <w:tc>
          <w:tcPr>
            <w:tcW w:w="3131" w:type="dxa"/>
            <w:tcBorders>
              <w:top w:val="single" w:sz="4" w:space="0" w:color="auto"/>
              <w:left w:val="single" w:sz="4" w:space="0" w:color="auto"/>
              <w:bottom w:val="single" w:sz="4" w:space="0" w:color="auto"/>
              <w:right w:val="single" w:sz="4" w:space="0" w:color="auto"/>
            </w:tcBorders>
            <w:shd w:val="clear" w:color="auto" w:fill="auto"/>
            <w:vAlign w:val="center"/>
          </w:tcPr>
          <w:p w:rsidR="003701D8" w:rsidRPr="00465464" w:rsidRDefault="003701D8" w:rsidP="003701D8">
            <w:pPr>
              <w:spacing w:line="276" w:lineRule="auto"/>
              <w:ind w:firstLine="567"/>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6</w:t>
            </w:r>
          </w:p>
        </w:tc>
      </w:tr>
      <w:tr w:rsidR="003701D8" w:rsidRPr="00465464" w:rsidTr="003701D8">
        <w:tc>
          <w:tcPr>
            <w:tcW w:w="4789" w:type="dxa"/>
            <w:tcBorders>
              <w:top w:val="single" w:sz="4" w:space="0" w:color="auto"/>
              <w:left w:val="single" w:sz="4" w:space="0" w:color="auto"/>
              <w:bottom w:val="single" w:sz="4" w:space="0" w:color="auto"/>
              <w:right w:val="single" w:sz="4" w:space="0" w:color="auto"/>
            </w:tcBorders>
            <w:shd w:val="clear" w:color="auto" w:fill="auto"/>
          </w:tcPr>
          <w:p w:rsidR="003701D8" w:rsidRPr="00465464" w:rsidRDefault="003701D8" w:rsidP="003701D8">
            <w:pPr>
              <w:spacing w:line="276" w:lineRule="auto"/>
              <w:ind w:firstLine="567"/>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Человек - человек</w:t>
            </w:r>
          </w:p>
        </w:tc>
        <w:tc>
          <w:tcPr>
            <w:tcW w:w="3131" w:type="dxa"/>
            <w:tcBorders>
              <w:top w:val="single" w:sz="4" w:space="0" w:color="auto"/>
              <w:left w:val="single" w:sz="4" w:space="0" w:color="auto"/>
              <w:bottom w:val="single" w:sz="4" w:space="0" w:color="auto"/>
              <w:right w:val="single" w:sz="4" w:space="0" w:color="auto"/>
            </w:tcBorders>
            <w:shd w:val="clear" w:color="auto" w:fill="auto"/>
            <w:vAlign w:val="center"/>
          </w:tcPr>
          <w:p w:rsidR="003701D8" w:rsidRPr="00465464" w:rsidRDefault="003701D8" w:rsidP="003701D8">
            <w:pPr>
              <w:spacing w:line="276" w:lineRule="auto"/>
              <w:ind w:firstLine="567"/>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4</w:t>
            </w:r>
          </w:p>
        </w:tc>
      </w:tr>
    </w:tbl>
    <w:p w:rsidR="003701D8" w:rsidRPr="00465464" w:rsidRDefault="003701D8" w:rsidP="002863B4">
      <w:pPr>
        <w:spacing w:line="276" w:lineRule="auto"/>
        <w:contextualSpacing/>
        <w:rPr>
          <w:rFonts w:ascii="Verdana" w:hAnsi="Verdana" w:cstheme="minorHAnsi"/>
          <w:color w:val="262626" w:themeColor="text1" w:themeTint="D9"/>
          <w:sz w:val="18"/>
          <w:szCs w:val="18"/>
        </w:rPr>
      </w:pPr>
    </w:p>
    <w:p w:rsidR="003701D8" w:rsidRPr="00465464" w:rsidRDefault="003701D8" w:rsidP="003701D8">
      <w:pPr>
        <w:spacing w:line="276" w:lineRule="auto"/>
        <w:ind w:firstLine="567"/>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Результаты можно увидеть на рисунке «Распределение типов профессий».</w:t>
      </w:r>
    </w:p>
    <w:p w:rsidR="003701D8" w:rsidRPr="00465464" w:rsidRDefault="003701D8" w:rsidP="003701D8">
      <w:pPr>
        <w:spacing w:line="276" w:lineRule="auto"/>
        <w:ind w:firstLine="567"/>
        <w:contextualSpacing/>
        <w:rPr>
          <w:rFonts w:ascii="Verdana" w:hAnsi="Verdana" w:cstheme="minorHAnsi"/>
          <w:color w:val="262626" w:themeColor="text1" w:themeTint="D9"/>
          <w:sz w:val="18"/>
          <w:szCs w:val="18"/>
        </w:rPr>
      </w:pPr>
    </w:p>
    <w:p w:rsidR="003701D8" w:rsidRPr="00465464" w:rsidRDefault="003701D8" w:rsidP="003701D8">
      <w:pPr>
        <w:keepNext/>
        <w:spacing w:line="276" w:lineRule="auto"/>
        <w:ind w:firstLine="567"/>
        <w:contextualSpacing/>
        <w:rPr>
          <w:rFonts w:ascii="Verdana" w:hAnsi="Verdana" w:cstheme="minorHAnsi"/>
          <w:color w:val="262626" w:themeColor="text1" w:themeTint="D9"/>
          <w:sz w:val="18"/>
          <w:szCs w:val="18"/>
        </w:rPr>
      </w:pPr>
      <w:r w:rsidRPr="00465464">
        <w:rPr>
          <w:rFonts w:ascii="Verdana" w:hAnsi="Verdana" w:cstheme="minorHAnsi"/>
          <w:noProof/>
          <w:color w:val="262626" w:themeColor="text1" w:themeTint="D9"/>
          <w:sz w:val="18"/>
          <w:szCs w:val="18"/>
        </w:rPr>
        <w:lastRenderedPageBreak/>
        <w:drawing>
          <wp:inline distT="0" distB="0" distL="0" distR="0">
            <wp:extent cx="3981450" cy="1190625"/>
            <wp:effectExtent l="19050" t="0" r="0" b="0"/>
            <wp:docPr id="68"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3701D8" w:rsidRPr="00465464" w:rsidRDefault="003701D8" w:rsidP="003701D8">
      <w:pPr>
        <w:keepNext/>
        <w:spacing w:line="276" w:lineRule="auto"/>
        <w:ind w:left="1259"/>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Рис.26</w:t>
      </w:r>
    </w:p>
    <w:p w:rsidR="003701D8" w:rsidRPr="00465464" w:rsidRDefault="003701D8" w:rsidP="003701D8">
      <w:pPr>
        <w:spacing w:line="276" w:lineRule="auto"/>
        <w:ind w:firstLine="708"/>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Опросник профессиональных склонностей (методика Л. Йовайши в модификации Г. Резапкиной)</w:t>
      </w:r>
    </w:p>
    <w:p w:rsidR="003701D8" w:rsidRPr="00465464" w:rsidRDefault="003701D8" w:rsidP="003701D8">
      <w:pPr>
        <w:spacing w:line="276" w:lineRule="auto"/>
        <w:ind w:firstLine="708"/>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Данная методика позволяет выявить вид деятельности, с которым рекомендуется связать свою будущую профессию. Результаты распределились следующим образом:</w:t>
      </w:r>
    </w:p>
    <w:p w:rsidR="003701D8" w:rsidRPr="00465464" w:rsidRDefault="003701D8" w:rsidP="003701D8">
      <w:pPr>
        <w:numPr>
          <w:ilvl w:val="0"/>
          <w:numId w:val="84"/>
        </w:numPr>
        <w:tabs>
          <w:tab w:val="num" w:pos="1080"/>
        </w:tabs>
        <w:spacing w:line="276" w:lineRule="auto"/>
        <w:ind w:left="108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Склонность к работе с людьми  - 7 человек</w:t>
      </w:r>
    </w:p>
    <w:p w:rsidR="003701D8" w:rsidRPr="00465464" w:rsidRDefault="003701D8" w:rsidP="003701D8">
      <w:pPr>
        <w:numPr>
          <w:ilvl w:val="0"/>
          <w:numId w:val="84"/>
        </w:numPr>
        <w:tabs>
          <w:tab w:val="num" w:pos="1080"/>
        </w:tabs>
        <w:spacing w:line="276" w:lineRule="auto"/>
        <w:ind w:left="108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Склонность к исследовательской (интеллектуальной) работе – 2 человека</w:t>
      </w:r>
    </w:p>
    <w:p w:rsidR="003701D8" w:rsidRPr="00465464" w:rsidRDefault="003701D8" w:rsidP="003701D8">
      <w:pPr>
        <w:numPr>
          <w:ilvl w:val="0"/>
          <w:numId w:val="84"/>
        </w:numPr>
        <w:tabs>
          <w:tab w:val="num" w:pos="1080"/>
        </w:tabs>
        <w:spacing w:line="276" w:lineRule="auto"/>
        <w:ind w:left="108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Склонность к практической деятельности – 4 человека</w:t>
      </w:r>
    </w:p>
    <w:p w:rsidR="003701D8" w:rsidRPr="00465464" w:rsidRDefault="003701D8" w:rsidP="003701D8">
      <w:pPr>
        <w:numPr>
          <w:ilvl w:val="0"/>
          <w:numId w:val="84"/>
        </w:numPr>
        <w:tabs>
          <w:tab w:val="num" w:pos="1080"/>
        </w:tabs>
        <w:spacing w:line="276" w:lineRule="auto"/>
        <w:ind w:left="108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Склонность к эстетическим видам деятельности -2 человека</w:t>
      </w:r>
    </w:p>
    <w:p w:rsidR="003701D8" w:rsidRPr="00465464" w:rsidRDefault="003701D8" w:rsidP="003701D8">
      <w:pPr>
        <w:numPr>
          <w:ilvl w:val="0"/>
          <w:numId w:val="84"/>
        </w:numPr>
        <w:tabs>
          <w:tab w:val="num" w:pos="1080"/>
        </w:tabs>
        <w:spacing w:line="276" w:lineRule="auto"/>
        <w:ind w:left="108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Склонность к экстремальным видам деятельности 2 человека</w:t>
      </w:r>
    </w:p>
    <w:p w:rsidR="003701D8" w:rsidRPr="00465464" w:rsidRDefault="003701D8" w:rsidP="003701D8">
      <w:pPr>
        <w:numPr>
          <w:ilvl w:val="0"/>
          <w:numId w:val="84"/>
        </w:numPr>
        <w:tabs>
          <w:tab w:val="num" w:pos="1080"/>
        </w:tabs>
        <w:spacing w:line="276" w:lineRule="auto"/>
        <w:ind w:left="108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Склонность к планово-экономическим видам деятельности – 3 человека.</w:t>
      </w:r>
    </w:p>
    <w:p w:rsidR="003701D8" w:rsidRPr="00465464" w:rsidRDefault="003701D8" w:rsidP="003701D8">
      <w:pPr>
        <w:spacing w:line="276" w:lineRule="auto"/>
        <w:ind w:left="1080"/>
        <w:contextualSpacing/>
        <w:rPr>
          <w:rFonts w:ascii="Verdana" w:hAnsi="Verdana" w:cstheme="minorHAnsi"/>
          <w:color w:val="262626" w:themeColor="text1" w:themeTint="D9"/>
          <w:sz w:val="18"/>
          <w:szCs w:val="18"/>
        </w:rPr>
      </w:pPr>
    </w:p>
    <w:p w:rsidR="003701D8" w:rsidRPr="00465464" w:rsidRDefault="003701D8" w:rsidP="003701D8">
      <w:pPr>
        <w:spacing w:line="276" w:lineRule="auto"/>
        <w:ind w:firstLine="540"/>
        <w:contextualSpacing/>
        <w:rPr>
          <w:rFonts w:ascii="Verdana" w:hAnsi="Verdana" w:cstheme="minorHAnsi"/>
          <w:color w:val="262626" w:themeColor="text1" w:themeTint="D9"/>
          <w:sz w:val="18"/>
          <w:szCs w:val="18"/>
        </w:rPr>
      </w:pPr>
      <w:r w:rsidRPr="00465464">
        <w:rPr>
          <w:rFonts w:ascii="Verdana" w:hAnsi="Verdana" w:cstheme="minorHAnsi"/>
          <w:noProof/>
          <w:color w:val="262626" w:themeColor="text1" w:themeTint="D9"/>
          <w:sz w:val="18"/>
          <w:szCs w:val="18"/>
        </w:rPr>
        <w:drawing>
          <wp:inline distT="0" distB="0" distL="0" distR="0">
            <wp:extent cx="5762625" cy="1257300"/>
            <wp:effectExtent l="19050" t="0" r="9525" b="0"/>
            <wp:docPr id="69"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3701D8" w:rsidRPr="00465464" w:rsidRDefault="003701D8" w:rsidP="003701D8">
      <w:pPr>
        <w:keepNext/>
        <w:spacing w:line="276" w:lineRule="auto"/>
        <w:ind w:left="1259"/>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Рис.27</w:t>
      </w:r>
    </w:p>
    <w:p w:rsidR="003701D8" w:rsidRPr="00465464" w:rsidRDefault="003701D8" w:rsidP="003701D8">
      <w:pPr>
        <w:spacing w:line="276" w:lineRule="auto"/>
        <w:ind w:firstLine="54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По результатам диагностического обследования с учащимися проводилось консультирование,  по запросам учащихся и педагогов индивидуальные консультации.</w:t>
      </w:r>
    </w:p>
    <w:p w:rsidR="003701D8" w:rsidRPr="00465464" w:rsidRDefault="003701D8" w:rsidP="003701D8">
      <w:pPr>
        <w:spacing w:line="276" w:lineRule="auto"/>
        <w:ind w:firstLine="567"/>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С педагогическим коллективом школы проведены психодиагностические исследования: изучение психологического климата, конфликтность, удовлетворённость жизнедеятельностью школы, изучение уровня эмоционального выгорания. На следующий учебный год запланирован тематический педагогический совет в форме тренинга, а также семинар на тему «Эмоциональное выгорание». </w:t>
      </w:r>
    </w:p>
    <w:p w:rsidR="003701D8" w:rsidRPr="00465464" w:rsidRDefault="003701D8" w:rsidP="003701D8">
      <w:pPr>
        <w:tabs>
          <w:tab w:val="left" w:pos="0"/>
        </w:tabs>
        <w:spacing w:line="276" w:lineRule="auto"/>
        <w:ind w:firstLine="539"/>
        <w:contextualSpacing/>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rPr>
        <w:t>Коррекционная и развивающая работа</w:t>
      </w:r>
      <w:r w:rsidRPr="00465464">
        <w:rPr>
          <w:rFonts w:ascii="Verdana" w:hAnsi="Verdana" w:cstheme="minorHAnsi"/>
          <w:color w:val="262626" w:themeColor="text1" w:themeTint="D9"/>
          <w:sz w:val="18"/>
          <w:szCs w:val="18"/>
        </w:rPr>
        <w:t xml:space="preserve"> проводится как в индивидуальной, так и групповой форме. Занятия проводятся в каждом классе каждую неделю. В первую очередь в данной работе нуждаются дети первого года обучения, дети с признаками девиантного поведения и дети с отклонениями в развитии и т.д. Это направление связано с развитием познавательных процессов и эмоционально-волевой сферы, развитием мотивации обучения формированием учебных навыков и интеллектуальных способностей, развитием сферы межличностных отношений ребенка. Данная работа также осуществляется на факультативных занятиях, что в свою очередь очень ценится как родителями, так и самими учащимися.</w:t>
      </w:r>
    </w:p>
    <w:p w:rsidR="003701D8" w:rsidRPr="00465464" w:rsidRDefault="003701D8" w:rsidP="003701D8">
      <w:pPr>
        <w:tabs>
          <w:tab w:val="left" w:pos="0"/>
        </w:tabs>
        <w:spacing w:line="276" w:lineRule="auto"/>
        <w:ind w:firstLine="539"/>
        <w:contextualSpacing/>
        <w:rPr>
          <w:rFonts w:ascii="Verdana" w:hAnsi="Verdana" w:cstheme="minorHAnsi"/>
          <w:color w:val="262626" w:themeColor="text1" w:themeTint="D9"/>
          <w:sz w:val="18"/>
          <w:szCs w:val="18"/>
        </w:rPr>
      </w:pPr>
    </w:p>
    <w:tbl>
      <w:tblPr>
        <w:tblStyle w:val="-11"/>
        <w:tblW w:w="9464" w:type="dxa"/>
        <w:tblLayout w:type="fixed"/>
        <w:tblLook w:val="0000"/>
      </w:tblPr>
      <w:tblGrid>
        <w:gridCol w:w="426"/>
        <w:gridCol w:w="1525"/>
        <w:gridCol w:w="2977"/>
        <w:gridCol w:w="4536"/>
      </w:tblGrid>
      <w:tr w:rsidR="003701D8" w:rsidRPr="00465464" w:rsidTr="003701D8">
        <w:trPr>
          <w:cnfStyle w:val="000000100000"/>
          <w:trHeight w:hRule="exact" w:val="834"/>
        </w:trPr>
        <w:tc>
          <w:tcPr>
            <w:cnfStyle w:val="000010000000"/>
            <w:tcW w:w="426" w:type="dxa"/>
          </w:tcPr>
          <w:p w:rsidR="003701D8" w:rsidRPr="00465464" w:rsidRDefault="003701D8" w:rsidP="003701D8">
            <w:pPr>
              <w:spacing w:line="276" w:lineRule="auto"/>
              <w:contextualSpacing/>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w:t>
            </w:r>
          </w:p>
          <w:p w:rsidR="003701D8" w:rsidRPr="00465464" w:rsidRDefault="003701D8" w:rsidP="003701D8">
            <w:pPr>
              <w:spacing w:line="276" w:lineRule="auto"/>
              <w:contextualSpacing/>
              <w:rPr>
                <w:rFonts w:ascii="Verdana" w:hAnsi="Verdana" w:cstheme="minorHAnsi"/>
                <w:b/>
                <w:color w:val="262626" w:themeColor="text1" w:themeTint="D9"/>
                <w:sz w:val="18"/>
                <w:szCs w:val="18"/>
              </w:rPr>
            </w:pPr>
          </w:p>
        </w:tc>
        <w:tc>
          <w:tcPr>
            <w:tcW w:w="1525" w:type="dxa"/>
          </w:tcPr>
          <w:p w:rsidR="003701D8" w:rsidRPr="00465464" w:rsidRDefault="003701D8" w:rsidP="003701D8">
            <w:pPr>
              <w:spacing w:line="276" w:lineRule="auto"/>
              <w:contextualSpacing/>
              <w:cnfStyle w:val="000000100000"/>
              <w:rPr>
                <w:rFonts w:ascii="Verdana" w:hAnsi="Verdana" w:cstheme="minorHAnsi"/>
                <w:b/>
                <w:color w:val="262626" w:themeColor="text1" w:themeTint="D9"/>
                <w:sz w:val="18"/>
                <w:szCs w:val="18"/>
              </w:rPr>
            </w:pPr>
            <w:r w:rsidRPr="00465464">
              <w:rPr>
                <w:rFonts w:ascii="Verdana" w:hAnsi="Verdana" w:cstheme="minorHAnsi"/>
                <w:b/>
                <w:color w:val="262626" w:themeColor="text1" w:themeTint="D9"/>
                <w:w w:val="90"/>
                <w:sz w:val="18"/>
                <w:szCs w:val="18"/>
              </w:rPr>
              <w:t>Вид работы</w:t>
            </w:r>
          </w:p>
          <w:p w:rsidR="003701D8" w:rsidRPr="00465464" w:rsidRDefault="003701D8" w:rsidP="003701D8">
            <w:pPr>
              <w:spacing w:line="276" w:lineRule="auto"/>
              <w:contextualSpacing/>
              <w:cnfStyle w:val="000000100000"/>
              <w:rPr>
                <w:rFonts w:ascii="Verdana" w:hAnsi="Verdana" w:cstheme="minorHAnsi"/>
                <w:b/>
                <w:color w:val="262626" w:themeColor="text1" w:themeTint="D9"/>
                <w:sz w:val="18"/>
                <w:szCs w:val="18"/>
              </w:rPr>
            </w:pPr>
          </w:p>
        </w:tc>
        <w:tc>
          <w:tcPr>
            <w:cnfStyle w:val="000010000000"/>
            <w:tcW w:w="2977" w:type="dxa"/>
          </w:tcPr>
          <w:p w:rsidR="003701D8" w:rsidRPr="00465464" w:rsidRDefault="003701D8" w:rsidP="003701D8">
            <w:pPr>
              <w:spacing w:line="276" w:lineRule="auto"/>
              <w:contextualSpacing/>
              <w:rPr>
                <w:rFonts w:ascii="Verdana" w:hAnsi="Verdana" w:cstheme="minorHAnsi"/>
                <w:b/>
                <w:color w:val="262626" w:themeColor="text1" w:themeTint="D9"/>
                <w:w w:val="95"/>
                <w:sz w:val="18"/>
                <w:szCs w:val="18"/>
              </w:rPr>
            </w:pPr>
            <w:r w:rsidRPr="00465464">
              <w:rPr>
                <w:rFonts w:ascii="Verdana" w:hAnsi="Verdana" w:cstheme="minorHAnsi"/>
                <w:b/>
                <w:color w:val="262626" w:themeColor="text1" w:themeTint="D9"/>
                <w:w w:val="95"/>
                <w:sz w:val="18"/>
                <w:szCs w:val="18"/>
              </w:rPr>
              <w:t>Название</w:t>
            </w:r>
          </w:p>
          <w:p w:rsidR="003701D8" w:rsidRPr="00465464" w:rsidRDefault="003701D8" w:rsidP="003701D8">
            <w:pPr>
              <w:spacing w:line="276" w:lineRule="auto"/>
              <w:contextualSpacing/>
              <w:rPr>
                <w:rFonts w:ascii="Verdana" w:hAnsi="Verdana" w:cstheme="minorHAnsi"/>
                <w:b/>
                <w:color w:val="262626" w:themeColor="text1" w:themeTint="D9"/>
                <w:w w:val="89"/>
                <w:sz w:val="18"/>
                <w:szCs w:val="18"/>
              </w:rPr>
            </w:pPr>
            <w:r w:rsidRPr="00465464">
              <w:rPr>
                <w:rFonts w:ascii="Verdana" w:hAnsi="Verdana" w:cstheme="minorHAnsi"/>
                <w:b/>
                <w:color w:val="262626" w:themeColor="text1" w:themeTint="D9"/>
                <w:spacing w:val="-2"/>
                <w:w w:val="105"/>
                <w:sz w:val="18"/>
                <w:szCs w:val="18"/>
              </w:rPr>
              <w:t>програм</w:t>
            </w:r>
            <w:r w:rsidRPr="00465464">
              <w:rPr>
                <w:rFonts w:ascii="Verdana" w:hAnsi="Verdana" w:cstheme="minorHAnsi"/>
                <w:b/>
                <w:color w:val="262626" w:themeColor="text1" w:themeTint="D9"/>
                <w:spacing w:val="-2"/>
                <w:w w:val="105"/>
                <w:sz w:val="18"/>
                <w:szCs w:val="18"/>
              </w:rPr>
              <w:softHyphen/>
            </w:r>
            <w:r w:rsidRPr="00465464">
              <w:rPr>
                <w:rFonts w:ascii="Verdana" w:hAnsi="Verdana" w:cstheme="minorHAnsi"/>
                <w:b/>
                <w:color w:val="262626" w:themeColor="text1" w:themeTint="D9"/>
                <w:w w:val="89"/>
                <w:sz w:val="18"/>
                <w:szCs w:val="18"/>
              </w:rPr>
              <w:t>мы,</w:t>
            </w:r>
          </w:p>
          <w:p w:rsidR="003701D8" w:rsidRPr="00465464" w:rsidRDefault="003701D8" w:rsidP="003701D8">
            <w:pPr>
              <w:spacing w:line="276" w:lineRule="auto"/>
              <w:contextualSpacing/>
              <w:rPr>
                <w:rFonts w:ascii="Verdana" w:hAnsi="Verdana" w:cstheme="minorHAnsi"/>
                <w:b/>
                <w:color w:val="262626" w:themeColor="text1" w:themeTint="D9"/>
                <w:sz w:val="18"/>
                <w:szCs w:val="18"/>
              </w:rPr>
            </w:pPr>
            <w:r w:rsidRPr="00465464">
              <w:rPr>
                <w:rFonts w:ascii="Verdana" w:hAnsi="Verdana" w:cstheme="minorHAnsi"/>
                <w:b/>
                <w:color w:val="262626" w:themeColor="text1" w:themeTint="D9"/>
                <w:w w:val="89"/>
                <w:sz w:val="18"/>
                <w:szCs w:val="18"/>
              </w:rPr>
              <w:t>автор</w:t>
            </w:r>
          </w:p>
        </w:tc>
        <w:tc>
          <w:tcPr>
            <w:tcW w:w="4536" w:type="dxa"/>
          </w:tcPr>
          <w:p w:rsidR="003701D8" w:rsidRPr="00465464" w:rsidRDefault="003701D8" w:rsidP="003701D8">
            <w:pPr>
              <w:spacing w:line="276" w:lineRule="auto"/>
              <w:contextualSpacing/>
              <w:cnfStyle w:val="000000100000"/>
              <w:rPr>
                <w:rFonts w:ascii="Verdana" w:hAnsi="Verdana" w:cstheme="minorHAnsi"/>
                <w:b/>
                <w:color w:val="262626" w:themeColor="text1" w:themeTint="D9"/>
                <w:sz w:val="18"/>
                <w:szCs w:val="18"/>
              </w:rPr>
            </w:pPr>
            <w:r w:rsidRPr="00465464">
              <w:rPr>
                <w:rFonts w:ascii="Verdana" w:hAnsi="Verdana" w:cstheme="minorHAnsi"/>
                <w:b/>
                <w:color w:val="262626" w:themeColor="text1" w:themeTint="D9"/>
                <w:w w:val="95"/>
                <w:sz w:val="18"/>
                <w:szCs w:val="18"/>
              </w:rPr>
              <w:t>Цель за</w:t>
            </w:r>
            <w:r w:rsidRPr="00465464">
              <w:rPr>
                <w:rFonts w:ascii="Verdana" w:hAnsi="Verdana" w:cstheme="minorHAnsi"/>
                <w:b/>
                <w:color w:val="262626" w:themeColor="text1" w:themeTint="D9"/>
                <w:w w:val="95"/>
                <w:sz w:val="18"/>
                <w:szCs w:val="18"/>
              </w:rPr>
              <w:softHyphen/>
            </w:r>
            <w:r w:rsidRPr="00465464">
              <w:rPr>
                <w:rFonts w:ascii="Verdana" w:hAnsi="Verdana" w:cstheme="minorHAnsi"/>
                <w:b/>
                <w:color w:val="262626" w:themeColor="text1" w:themeTint="D9"/>
                <w:w w:val="88"/>
                <w:sz w:val="18"/>
                <w:szCs w:val="18"/>
              </w:rPr>
              <w:t>нятий</w:t>
            </w:r>
          </w:p>
          <w:p w:rsidR="003701D8" w:rsidRPr="00465464" w:rsidRDefault="003701D8" w:rsidP="003701D8">
            <w:pPr>
              <w:spacing w:line="276" w:lineRule="auto"/>
              <w:contextualSpacing/>
              <w:cnfStyle w:val="000000100000"/>
              <w:rPr>
                <w:rFonts w:ascii="Verdana" w:hAnsi="Verdana" w:cstheme="minorHAnsi"/>
                <w:b/>
                <w:color w:val="262626" w:themeColor="text1" w:themeTint="D9"/>
                <w:sz w:val="18"/>
                <w:szCs w:val="18"/>
              </w:rPr>
            </w:pPr>
          </w:p>
        </w:tc>
      </w:tr>
      <w:tr w:rsidR="003701D8" w:rsidRPr="00465464" w:rsidTr="003701D8">
        <w:trPr>
          <w:trHeight w:hRule="exact" w:val="1050"/>
        </w:trPr>
        <w:tc>
          <w:tcPr>
            <w:cnfStyle w:val="000010000000"/>
            <w:tcW w:w="426" w:type="dxa"/>
          </w:tcPr>
          <w:p w:rsidR="003701D8" w:rsidRPr="00465464" w:rsidRDefault="003701D8" w:rsidP="003701D8">
            <w:pPr>
              <w:spacing w:line="276" w:lineRule="auto"/>
              <w:contextualSpacing/>
              <w:rPr>
                <w:rFonts w:ascii="Verdana" w:hAnsi="Verdana" w:cstheme="minorHAnsi"/>
                <w:color w:val="262626" w:themeColor="text1" w:themeTint="D9"/>
                <w:sz w:val="18"/>
                <w:szCs w:val="18"/>
              </w:rPr>
            </w:pPr>
          </w:p>
          <w:p w:rsidR="003701D8" w:rsidRPr="00465464" w:rsidRDefault="003701D8" w:rsidP="003701D8">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w:t>
            </w:r>
          </w:p>
        </w:tc>
        <w:tc>
          <w:tcPr>
            <w:tcW w:w="1525" w:type="dxa"/>
          </w:tcPr>
          <w:p w:rsidR="003701D8" w:rsidRPr="00465464" w:rsidRDefault="003701D8" w:rsidP="003701D8">
            <w:pPr>
              <w:spacing w:line="276" w:lineRule="auto"/>
              <w:contextualSpacing/>
              <w:cnfStyle w:val="000000000000"/>
              <w:rPr>
                <w:rFonts w:ascii="Verdana" w:hAnsi="Verdana" w:cstheme="minorHAnsi"/>
                <w:color w:val="262626" w:themeColor="text1" w:themeTint="D9"/>
                <w:sz w:val="18"/>
                <w:szCs w:val="18"/>
              </w:rPr>
            </w:pPr>
          </w:p>
          <w:p w:rsidR="003701D8" w:rsidRPr="00465464" w:rsidRDefault="003701D8" w:rsidP="003701D8">
            <w:pPr>
              <w:spacing w:line="276" w:lineRule="auto"/>
              <w:contextualSpacing/>
              <w:cnfStyle w:val="00000000000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Уроки</w:t>
            </w:r>
          </w:p>
          <w:p w:rsidR="003701D8" w:rsidRPr="00465464" w:rsidRDefault="003701D8" w:rsidP="003701D8">
            <w:pPr>
              <w:spacing w:line="276" w:lineRule="auto"/>
              <w:contextualSpacing/>
              <w:cnfStyle w:val="00000000000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психологии</w:t>
            </w:r>
          </w:p>
        </w:tc>
        <w:tc>
          <w:tcPr>
            <w:cnfStyle w:val="000010000000"/>
            <w:tcW w:w="2977" w:type="dxa"/>
          </w:tcPr>
          <w:p w:rsidR="003701D8" w:rsidRPr="00465464" w:rsidRDefault="003701D8" w:rsidP="003701D8">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«Хочу все знать!» Развитие интеллекта детей 5-7 лет Е.О.Севостьянова.</w:t>
            </w:r>
          </w:p>
        </w:tc>
        <w:tc>
          <w:tcPr>
            <w:tcW w:w="4536" w:type="dxa"/>
          </w:tcPr>
          <w:p w:rsidR="003701D8" w:rsidRPr="00465464" w:rsidRDefault="003701D8" w:rsidP="003701D8">
            <w:pPr>
              <w:pStyle w:val="a8"/>
              <w:spacing w:before="0" w:beforeAutospacing="0" w:after="0" w:afterAutospacing="0" w:line="276" w:lineRule="auto"/>
              <w:contextualSpacing/>
              <w:cnfStyle w:val="00000000000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Профилактика нарушений психологического здоровья, формирование у детей характеристик психологически здоровой личности.</w:t>
            </w:r>
          </w:p>
          <w:p w:rsidR="003701D8" w:rsidRPr="00465464" w:rsidRDefault="003701D8" w:rsidP="003701D8">
            <w:pPr>
              <w:spacing w:line="276" w:lineRule="auto"/>
              <w:contextualSpacing/>
              <w:cnfStyle w:val="000000000000"/>
              <w:rPr>
                <w:rFonts w:ascii="Verdana" w:hAnsi="Verdana" w:cstheme="minorHAnsi"/>
                <w:color w:val="262626" w:themeColor="text1" w:themeTint="D9"/>
                <w:sz w:val="18"/>
                <w:szCs w:val="18"/>
              </w:rPr>
            </w:pPr>
          </w:p>
        </w:tc>
      </w:tr>
      <w:tr w:rsidR="003701D8" w:rsidRPr="00465464" w:rsidTr="003701D8">
        <w:trPr>
          <w:cnfStyle w:val="000000100000"/>
          <w:trHeight w:hRule="exact" w:val="1701"/>
        </w:trPr>
        <w:tc>
          <w:tcPr>
            <w:cnfStyle w:val="000010000000"/>
            <w:tcW w:w="426" w:type="dxa"/>
          </w:tcPr>
          <w:p w:rsidR="003701D8" w:rsidRPr="00465464" w:rsidRDefault="003701D8" w:rsidP="003701D8">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lastRenderedPageBreak/>
              <w:t>2</w:t>
            </w:r>
          </w:p>
        </w:tc>
        <w:tc>
          <w:tcPr>
            <w:tcW w:w="1525" w:type="dxa"/>
          </w:tcPr>
          <w:p w:rsidR="003701D8" w:rsidRPr="00465464" w:rsidRDefault="003701D8" w:rsidP="003701D8">
            <w:pPr>
              <w:spacing w:line="276" w:lineRule="auto"/>
              <w:contextualSpacing/>
              <w:cnfStyle w:val="00000010000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Уроки</w:t>
            </w:r>
          </w:p>
          <w:p w:rsidR="003701D8" w:rsidRPr="00465464" w:rsidRDefault="003701D8" w:rsidP="003701D8">
            <w:pPr>
              <w:spacing w:line="276" w:lineRule="auto"/>
              <w:contextualSpacing/>
              <w:cnfStyle w:val="00000010000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психологии</w:t>
            </w:r>
          </w:p>
        </w:tc>
        <w:tc>
          <w:tcPr>
            <w:cnfStyle w:val="000010000000"/>
            <w:tcW w:w="2977" w:type="dxa"/>
          </w:tcPr>
          <w:p w:rsidR="003701D8" w:rsidRPr="00465464" w:rsidRDefault="003701D8" w:rsidP="003701D8">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Программа «Развитие учебно-познавательных мотивов младших школьников», Семёнова Г.</w:t>
            </w:r>
          </w:p>
        </w:tc>
        <w:tc>
          <w:tcPr>
            <w:tcW w:w="4536" w:type="dxa"/>
          </w:tcPr>
          <w:p w:rsidR="003701D8" w:rsidRPr="00465464" w:rsidRDefault="003701D8" w:rsidP="003701D8">
            <w:pPr>
              <w:spacing w:line="276" w:lineRule="auto"/>
              <w:contextualSpacing/>
              <w:cnfStyle w:val="00000010000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Формирование учебно-познавательных мотивов у учащихся начальной школы, возможность испытать себя в приближенной к реальности игровой ситуации. Формирование целостного знания, потребности в творческой деятельности, развитие интеллектуальных и творческих возможностей ребенка.</w:t>
            </w:r>
          </w:p>
        </w:tc>
      </w:tr>
      <w:tr w:rsidR="003701D8" w:rsidRPr="00465464" w:rsidTr="003701D8">
        <w:trPr>
          <w:trHeight w:hRule="exact" w:val="1132"/>
        </w:trPr>
        <w:tc>
          <w:tcPr>
            <w:cnfStyle w:val="000010000000"/>
            <w:tcW w:w="426" w:type="dxa"/>
          </w:tcPr>
          <w:p w:rsidR="003701D8" w:rsidRPr="00465464" w:rsidRDefault="003701D8" w:rsidP="003701D8">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w:t>
            </w:r>
          </w:p>
        </w:tc>
        <w:tc>
          <w:tcPr>
            <w:tcW w:w="1525" w:type="dxa"/>
          </w:tcPr>
          <w:p w:rsidR="003701D8" w:rsidRPr="00465464" w:rsidRDefault="003701D8" w:rsidP="003701D8">
            <w:pPr>
              <w:spacing w:line="276" w:lineRule="auto"/>
              <w:contextualSpacing/>
              <w:cnfStyle w:val="00000000000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Уроки</w:t>
            </w:r>
          </w:p>
          <w:p w:rsidR="003701D8" w:rsidRPr="00465464" w:rsidRDefault="003701D8" w:rsidP="003701D8">
            <w:pPr>
              <w:spacing w:line="276" w:lineRule="auto"/>
              <w:contextualSpacing/>
              <w:cnfStyle w:val="00000000000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психологии</w:t>
            </w:r>
          </w:p>
        </w:tc>
        <w:tc>
          <w:tcPr>
            <w:cnfStyle w:val="000010000000"/>
            <w:tcW w:w="2977" w:type="dxa"/>
          </w:tcPr>
          <w:p w:rsidR="003701D8" w:rsidRPr="00465464" w:rsidRDefault="003701D8" w:rsidP="003701D8">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«Я учусь учиться» Е.М. Князева.</w:t>
            </w:r>
          </w:p>
          <w:p w:rsidR="003701D8" w:rsidRPr="00465464" w:rsidRDefault="003701D8" w:rsidP="003701D8">
            <w:pPr>
              <w:spacing w:line="276" w:lineRule="auto"/>
              <w:contextualSpacing/>
              <w:rPr>
                <w:rFonts w:ascii="Verdana" w:hAnsi="Verdana" w:cstheme="minorHAnsi"/>
                <w:color w:val="262626" w:themeColor="text1" w:themeTint="D9"/>
                <w:sz w:val="18"/>
                <w:szCs w:val="18"/>
              </w:rPr>
            </w:pPr>
          </w:p>
        </w:tc>
        <w:tc>
          <w:tcPr>
            <w:tcW w:w="4536" w:type="dxa"/>
          </w:tcPr>
          <w:p w:rsidR="003701D8" w:rsidRPr="00465464" w:rsidRDefault="003701D8" w:rsidP="003701D8">
            <w:pPr>
              <w:spacing w:line="276" w:lineRule="auto"/>
              <w:contextualSpacing/>
              <w:cnfStyle w:val="00000000000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Формирование психологической готовности к обучению на новой ступени и преодоление возможной дезадаптации, связанной с переходом в основную школу.</w:t>
            </w:r>
          </w:p>
        </w:tc>
      </w:tr>
      <w:tr w:rsidR="003701D8" w:rsidRPr="00465464" w:rsidTr="003701D8">
        <w:trPr>
          <w:cnfStyle w:val="000000100000"/>
          <w:trHeight w:hRule="exact" w:val="1134"/>
        </w:trPr>
        <w:tc>
          <w:tcPr>
            <w:cnfStyle w:val="000010000000"/>
            <w:tcW w:w="426" w:type="dxa"/>
          </w:tcPr>
          <w:p w:rsidR="003701D8" w:rsidRPr="00465464" w:rsidRDefault="003701D8" w:rsidP="003701D8">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4</w:t>
            </w:r>
          </w:p>
        </w:tc>
        <w:tc>
          <w:tcPr>
            <w:tcW w:w="1525" w:type="dxa"/>
          </w:tcPr>
          <w:p w:rsidR="003701D8" w:rsidRPr="00465464" w:rsidRDefault="003701D8" w:rsidP="003701D8">
            <w:pPr>
              <w:spacing w:line="276" w:lineRule="auto"/>
              <w:contextualSpacing/>
              <w:cnfStyle w:val="00000010000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Уроки</w:t>
            </w:r>
          </w:p>
          <w:p w:rsidR="003701D8" w:rsidRPr="00465464" w:rsidRDefault="003701D8" w:rsidP="003701D8">
            <w:pPr>
              <w:spacing w:line="276" w:lineRule="auto"/>
              <w:contextualSpacing/>
              <w:cnfStyle w:val="00000010000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психологии</w:t>
            </w:r>
          </w:p>
        </w:tc>
        <w:tc>
          <w:tcPr>
            <w:cnfStyle w:val="000010000000"/>
            <w:tcW w:w="2977" w:type="dxa"/>
          </w:tcPr>
          <w:p w:rsidR="003701D8" w:rsidRPr="00465464" w:rsidRDefault="003701D8" w:rsidP="003701D8">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Я учусь учиться» Е.М. Князева.</w:t>
            </w:r>
          </w:p>
          <w:p w:rsidR="003701D8" w:rsidRPr="00465464" w:rsidRDefault="003701D8" w:rsidP="003701D8">
            <w:pPr>
              <w:spacing w:line="276" w:lineRule="auto"/>
              <w:contextualSpacing/>
              <w:rPr>
                <w:rFonts w:ascii="Verdana" w:hAnsi="Verdana" w:cstheme="minorHAnsi"/>
                <w:color w:val="262626" w:themeColor="text1" w:themeTint="D9"/>
                <w:sz w:val="18"/>
                <w:szCs w:val="18"/>
              </w:rPr>
            </w:pPr>
          </w:p>
        </w:tc>
        <w:tc>
          <w:tcPr>
            <w:tcW w:w="4536" w:type="dxa"/>
          </w:tcPr>
          <w:p w:rsidR="003701D8" w:rsidRPr="00465464" w:rsidRDefault="003701D8" w:rsidP="003701D8">
            <w:pPr>
              <w:spacing w:line="276" w:lineRule="auto"/>
              <w:contextualSpacing/>
              <w:cnfStyle w:val="00000010000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Формирование психологической готовности к обучению на новой ступени и преодоление возможной дезадаптации, связанной с переходом в основную школу.</w:t>
            </w:r>
          </w:p>
        </w:tc>
      </w:tr>
      <w:tr w:rsidR="003701D8" w:rsidRPr="00465464" w:rsidTr="003701D8">
        <w:trPr>
          <w:trHeight w:hRule="exact" w:val="697"/>
        </w:trPr>
        <w:tc>
          <w:tcPr>
            <w:cnfStyle w:val="000010000000"/>
            <w:tcW w:w="426" w:type="dxa"/>
          </w:tcPr>
          <w:p w:rsidR="003701D8" w:rsidRPr="00465464" w:rsidRDefault="003701D8" w:rsidP="003701D8">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5</w:t>
            </w:r>
          </w:p>
        </w:tc>
        <w:tc>
          <w:tcPr>
            <w:tcW w:w="1525" w:type="dxa"/>
          </w:tcPr>
          <w:p w:rsidR="003701D8" w:rsidRPr="00465464" w:rsidRDefault="003701D8" w:rsidP="003701D8">
            <w:pPr>
              <w:spacing w:line="276" w:lineRule="auto"/>
              <w:contextualSpacing/>
              <w:cnfStyle w:val="00000000000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Факультатив  </w:t>
            </w:r>
          </w:p>
        </w:tc>
        <w:tc>
          <w:tcPr>
            <w:cnfStyle w:val="000010000000"/>
            <w:tcW w:w="2977" w:type="dxa"/>
          </w:tcPr>
          <w:p w:rsidR="003701D8" w:rsidRPr="00465464" w:rsidRDefault="003701D8" w:rsidP="003701D8">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«Полезные привычки» О.Л. Романова</w:t>
            </w:r>
          </w:p>
        </w:tc>
        <w:tc>
          <w:tcPr>
            <w:tcW w:w="4536" w:type="dxa"/>
          </w:tcPr>
          <w:p w:rsidR="003701D8" w:rsidRPr="00465464" w:rsidRDefault="003701D8" w:rsidP="003701D8">
            <w:pPr>
              <w:spacing w:line="276" w:lineRule="auto"/>
              <w:contextualSpacing/>
              <w:cnfStyle w:val="00000000000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Профилактика табакокурения и употребления алкоголя</w:t>
            </w:r>
          </w:p>
        </w:tc>
      </w:tr>
      <w:tr w:rsidR="003701D8" w:rsidRPr="00465464" w:rsidTr="003701D8">
        <w:trPr>
          <w:cnfStyle w:val="000000100000"/>
          <w:trHeight w:hRule="exact" w:val="850"/>
        </w:trPr>
        <w:tc>
          <w:tcPr>
            <w:cnfStyle w:val="000010000000"/>
            <w:tcW w:w="426" w:type="dxa"/>
          </w:tcPr>
          <w:p w:rsidR="003701D8" w:rsidRPr="00465464" w:rsidRDefault="003701D8" w:rsidP="003701D8">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6</w:t>
            </w:r>
          </w:p>
        </w:tc>
        <w:tc>
          <w:tcPr>
            <w:tcW w:w="1525" w:type="dxa"/>
          </w:tcPr>
          <w:p w:rsidR="003701D8" w:rsidRPr="00465464" w:rsidRDefault="003701D8" w:rsidP="003701D8">
            <w:pPr>
              <w:spacing w:line="276" w:lineRule="auto"/>
              <w:contextualSpacing/>
              <w:cnfStyle w:val="00000010000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Уроки</w:t>
            </w:r>
          </w:p>
          <w:p w:rsidR="003701D8" w:rsidRPr="00465464" w:rsidRDefault="003701D8" w:rsidP="003701D8">
            <w:pPr>
              <w:spacing w:line="276" w:lineRule="auto"/>
              <w:contextualSpacing/>
              <w:cnfStyle w:val="00000010000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психологии</w:t>
            </w:r>
          </w:p>
        </w:tc>
        <w:tc>
          <w:tcPr>
            <w:cnfStyle w:val="000010000000"/>
            <w:tcW w:w="2977" w:type="dxa"/>
          </w:tcPr>
          <w:p w:rsidR="003701D8" w:rsidRPr="00465464" w:rsidRDefault="003701D8" w:rsidP="003701D8">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«Познай себя» Г.К. Селевко, И.Н. Закатова, О.Г. Левина.</w:t>
            </w:r>
          </w:p>
          <w:p w:rsidR="003701D8" w:rsidRPr="00465464" w:rsidRDefault="003701D8" w:rsidP="003701D8">
            <w:pPr>
              <w:spacing w:line="276" w:lineRule="auto"/>
              <w:contextualSpacing/>
              <w:rPr>
                <w:rFonts w:ascii="Verdana" w:hAnsi="Verdana" w:cstheme="minorHAnsi"/>
                <w:color w:val="262626" w:themeColor="text1" w:themeTint="D9"/>
                <w:sz w:val="18"/>
                <w:szCs w:val="18"/>
              </w:rPr>
            </w:pPr>
          </w:p>
        </w:tc>
        <w:tc>
          <w:tcPr>
            <w:tcW w:w="4536" w:type="dxa"/>
          </w:tcPr>
          <w:p w:rsidR="003701D8" w:rsidRPr="00465464" w:rsidRDefault="003701D8" w:rsidP="003701D8">
            <w:pPr>
              <w:spacing w:line="276" w:lineRule="auto"/>
              <w:contextualSpacing/>
              <w:cnfStyle w:val="00000010000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Создание условий для выявления подростками своих положительных качеств, потенциалов, способностей. </w:t>
            </w:r>
          </w:p>
        </w:tc>
      </w:tr>
      <w:tr w:rsidR="003701D8" w:rsidRPr="00465464" w:rsidTr="003701D8">
        <w:trPr>
          <w:trHeight w:hRule="exact" w:val="2317"/>
        </w:trPr>
        <w:tc>
          <w:tcPr>
            <w:cnfStyle w:val="000010000000"/>
            <w:tcW w:w="426" w:type="dxa"/>
          </w:tcPr>
          <w:p w:rsidR="003701D8" w:rsidRPr="00465464" w:rsidRDefault="003701D8" w:rsidP="003701D8">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7</w:t>
            </w:r>
          </w:p>
        </w:tc>
        <w:tc>
          <w:tcPr>
            <w:tcW w:w="1525" w:type="dxa"/>
          </w:tcPr>
          <w:p w:rsidR="003701D8" w:rsidRPr="00465464" w:rsidRDefault="003701D8" w:rsidP="003701D8">
            <w:pPr>
              <w:spacing w:line="276" w:lineRule="auto"/>
              <w:contextualSpacing/>
              <w:cnfStyle w:val="00000000000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Уроки</w:t>
            </w:r>
          </w:p>
          <w:p w:rsidR="003701D8" w:rsidRPr="00465464" w:rsidRDefault="003701D8" w:rsidP="003701D8">
            <w:pPr>
              <w:spacing w:line="276" w:lineRule="auto"/>
              <w:contextualSpacing/>
              <w:cnfStyle w:val="00000000000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психологии</w:t>
            </w:r>
          </w:p>
        </w:tc>
        <w:tc>
          <w:tcPr>
            <w:cnfStyle w:val="000010000000"/>
            <w:tcW w:w="2977" w:type="dxa"/>
          </w:tcPr>
          <w:p w:rsidR="003701D8" w:rsidRPr="00465464" w:rsidRDefault="003701D8" w:rsidP="003701D8">
            <w:pPr>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«Профессиональный выбор: секреты выбора профессии» Л.П. Сверч, С.В. Дробот.</w:t>
            </w:r>
          </w:p>
          <w:p w:rsidR="003701D8" w:rsidRPr="00465464" w:rsidRDefault="003701D8" w:rsidP="003701D8">
            <w:pPr>
              <w:spacing w:line="276" w:lineRule="auto"/>
              <w:contextualSpacing/>
              <w:rPr>
                <w:rFonts w:ascii="Verdana" w:hAnsi="Verdana" w:cstheme="minorHAnsi"/>
                <w:color w:val="262626" w:themeColor="text1" w:themeTint="D9"/>
                <w:sz w:val="18"/>
                <w:szCs w:val="18"/>
              </w:rPr>
            </w:pPr>
          </w:p>
        </w:tc>
        <w:tc>
          <w:tcPr>
            <w:tcW w:w="4536" w:type="dxa"/>
          </w:tcPr>
          <w:p w:rsidR="003701D8" w:rsidRPr="00465464" w:rsidRDefault="003701D8" w:rsidP="003701D8">
            <w:pPr>
              <w:spacing w:line="276" w:lineRule="auto"/>
              <w:contextualSpacing/>
              <w:cnfStyle w:val="00000000000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Повышение у учащихся 10-11-ых классов уровня профессиональной зрелости, то есть способности сделать профессиональный выбор, используя при этом собственные ресурсы и имеющуюся информацию. Расширить представление учащихся о современном мире профессий, о возможностях реализовать свои жизненные цели и планы через избранный способ образования и возможную сферу профессиональной деятельности.</w:t>
            </w:r>
          </w:p>
        </w:tc>
      </w:tr>
    </w:tbl>
    <w:p w:rsidR="003701D8" w:rsidRPr="00465464" w:rsidRDefault="003701D8" w:rsidP="002863B4">
      <w:pPr>
        <w:tabs>
          <w:tab w:val="left" w:pos="0"/>
        </w:tabs>
        <w:spacing w:line="276" w:lineRule="auto"/>
        <w:contextualSpacing/>
        <w:rPr>
          <w:rFonts w:ascii="Verdana" w:hAnsi="Verdana" w:cstheme="minorHAnsi"/>
          <w:color w:val="262626" w:themeColor="text1" w:themeTint="D9"/>
          <w:sz w:val="18"/>
          <w:szCs w:val="18"/>
        </w:rPr>
      </w:pPr>
    </w:p>
    <w:p w:rsidR="003701D8" w:rsidRPr="00465464" w:rsidRDefault="003701D8" w:rsidP="002863B4">
      <w:pPr>
        <w:spacing w:line="276" w:lineRule="auto"/>
        <w:ind w:firstLine="540"/>
        <w:contextualSpacing/>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rPr>
        <w:t>Психологическое просвещение</w:t>
      </w:r>
      <w:r w:rsidRPr="00465464">
        <w:rPr>
          <w:rFonts w:ascii="Verdana" w:hAnsi="Verdana" w:cstheme="minorHAnsi"/>
          <w:color w:val="262626" w:themeColor="text1" w:themeTint="D9"/>
          <w:sz w:val="18"/>
          <w:szCs w:val="18"/>
        </w:rPr>
        <w:t xml:space="preserve"> представляет собой формирование у обучающихся, родителей, педагогов потребности в психологических знаниях, желания использовать их в интересах собственного развития; создание условий для полноценного личностного развития и самоопределения обучающихся на каждом возрастном этапе, а также в своевременном предупреждении возможных нарушений в становлении личности и развитии интеллекта.</w:t>
      </w:r>
    </w:p>
    <w:p w:rsidR="003701D8" w:rsidRPr="00465464" w:rsidRDefault="003701D8" w:rsidP="003701D8">
      <w:pPr>
        <w:spacing w:line="276" w:lineRule="auto"/>
        <w:ind w:firstLine="54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Использовались следующие формы работы: </w:t>
      </w:r>
    </w:p>
    <w:p w:rsidR="003701D8" w:rsidRPr="00465464" w:rsidRDefault="003701D8" w:rsidP="003701D8">
      <w:pPr>
        <w:spacing w:line="276" w:lineRule="auto"/>
        <w:ind w:firstLine="540"/>
        <w:contextualSpacing/>
        <w:rPr>
          <w:rFonts w:ascii="Verdana" w:hAnsi="Verdana" w:cstheme="minorHAnsi"/>
          <w:color w:val="262626" w:themeColor="text1" w:themeTint="D9"/>
          <w:sz w:val="18"/>
          <w:szCs w:val="18"/>
        </w:rPr>
      </w:pPr>
      <w:r w:rsidRPr="00465464">
        <w:rPr>
          <w:rFonts w:ascii="Verdana" w:hAnsi="Verdana" w:cstheme="minorHAnsi"/>
          <w:noProof/>
          <w:color w:val="262626" w:themeColor="text1" w:themeTint="D9"/>
          <w:sz w:val="18"/>
          <w:szCs w:val="18"/>
        </w:rPr>
        <w:lastRenderedPageBreak/>
        <w:drawing>
          <wp:inline distT="0" distB="0" distL="0" distR="0">
            <wp:extent cx="5772150" cy="3419475"/>
            <wp:effectExtent l="19050" t="0" r="19050" b="0"/>
            <wp:docPr id="70"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rsidR="003701D8" w:rsidRPr="00465464" w:rsidRDefault="003701D8" w:rsidP="003701D8">
      <w:pPr>
        <w:tabs>
          <w:tab w:val="left" w:pos="720"/>
        </w:tabs>
        <w:spacing w:line="276" w:lineRule="auto"/>
        <w:ind w:firstLine="540"/>
        <w:contextualSpacing/>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rPr>
        <w:t xml:space="preserve">Психологическое консультирование. </w:t>
      </w:r>
      <w:r w:rsidRPr="00465464">
        <w:rPr>
          <w:rFonts w:ascii="Verdana" w:hAnsi="Verdana" w:cstheme="minorHAnsi"/>
          <w:color w:val="262626" w:themeColor="text1" w:themeTint="D9"/>
          <w:sz w:val="18"/>
          <w:szCs w:val="18"/>
        </w:rPr>
        <w:t>В рамках данного направления проводилось групповое и индивидуальное консультирование педагогов, родителей и учащихся по результатам диагностик, по индивидуальным запросам, по возникающим личностным проблемам, таким как:</w:t>
      </w:r>
    </w:p>
    <w:p w:rsidR="003701D8" w:rsidRPr="00465464" w:rsidRDefault="003701D8" w:rsidP="003701D8">
      <w:pPr>
        <w:numPr>
          <w:ilvl w:val="0"/>
          <w:numId w:val="25"/>
        </w:numPr>
        <w:spacing w:line="276" w:lineRule="auto"/>
        <w:contextualSpacing/>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rPr>
        <w:t>педагоги:</w:t>
      </w:r>
      <w:r w:rsidRPr="00465464">
        <w:rPr>
          <w:rFonts w:ascii="Verdana" w:hAnsi="Verdana" w:cstheme="minorHAnsi"/>
          <w:color w:val="262626" w:themeColor="text1" w:themeTint="D9"/>
          <w:sz w:val="18"/>
          <w:szCs w:val="18"/>
        </w:rPr>
        <w:t xml:space="preserve"> проблемы обучения, поведения и межличностного взаимодействия конкретных учащихся; разработка и реализация психологически адекватных программ обучения и воспитания; разрешение межличностных и межгрупповых конфликтов в различных системах отношений: учитель-учитель, учитель-ученик, учитель-родители;</w:t>
      </w:r>
    </w:p>
    <w:p w:rsidR="003701D8" w:rsidRPr="00465464" w:rsidRDefault="003701D8" w:rsidP="003701D8">
      <w:pPr>
        <w:numPr>
          <w:ilvl w:val="0"/>
          <w:numId w:val="25"/>
        </w:numPr>
        <w:spacing w:line="276" w:lineRule="auto"/>
        <w:contextualSpacing/>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rPr>
        <w:t>родители:</w:t>
      </w:r>
      <w:r w:rsidRPr="00465464">
        <w:rPr>
          <w:rFonts w:ascii="Verdana" w:hAnsi="Verdana" w:cstheme="minorHAnsi"/>
          <w:color w:val="262626" w:themeColor="text1" w:themeTint="D9"/>
          <w:sz w:val="18"/>
          <w:szCs w:val="18"/>
        </w:rPr>
        <w:t xml:space="preserve"> плохая успеваемость по всем или некоторым предметам; плохая память; невнимательность; неорганизованность; отсутствие желания учиться; побеги из школы; эмоциональные срывы; воровство; расчет посильной нагрузки для ребенка; стресс и пути выхода из него, а также готовность ребенка к обучению в школе, критерии готовности, детская агрессия, медлительность; </w:t>
      </w:r>
    </w:p>
    <w:p w:rsidR="003701D8" w:rsidRPr="00465464" w:rsidRDefault="003701D8" w:rsidP="003701D8">
      <w:pPr>
        <w:numPr>
          <w:ilvl w:val="0"/>
          <w:numId w:val="25"/>
        </w:numPr>
        <w:spacing w:line="276" w:lineRule="auto"/>
        <w:contextualSpacing/>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rPr>
        <w:t>учащиеся:</w:t>
      </w:r>
      <w:r w:rsidRPr="00465464">
        <w:rPr>
          <w:rFonts w:ascii="Verdana" w:hAnsi="Verdana" w:cstheme="minorHAnsi"/>
          <w:color w:val="262626" w:themeColor="text1" w:themeTint="D9"/>
          <w:sz w:val="18"/>
          <w:szCs w:val="18"/>
        </w:rPr>
        <w:t xml:space="preserve"> трудности адаптации к школьной жизни, самовоспитание; вредные привычки, взаимоотношения со сверстниками и взрослыми; трудности приспособления к темпу школьной жизни и их причины.</w:t>
      </w:r>
    </w:p>
    <w:p w:rsidR="003701D8" w:rsidRPr="00465464" w:rsidRDefault="003701D8" w:rsidP="003701D8">
      <w:pPr>
        <w:spacing w:line="276" w:lineRule="auto"/>
        <w:ind w:firstLine="540"/>
        <w:contextualSpacing/>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rPr>
        <w:t>Организационно-методическая работа</w:t>
      </w:r>
      <w:r w:rsidRPr="00465464">
        <w:rPr>
          <w:rFonts w:ascii="Verdana" w:hAnsi="Verdana" w:cstheme="minorHAnsi"/>
          <w:color w:val="262626" w:themeColor="text1" w:themeTint="D9"/>
          <w:sz w:val="18"/>
          <w:szCs w:val="18"/>
        </w:rPr>
        <w:t xml:space="preserve"> осуществляется непосредственно в течение года – это планирование работы на следующий учебный год, составление планов различных мероприятий, в том числе и родительских собраний, подбор материалов для проведения консультаций и проведения диагностической работы, подбор материалов для проведения коррекционно-развивающей и консультативной работы, создание новых и адаптации старых методов обучения и воспитания, а также разработка новых методов диагностики и психопрофилактики. Также особое место уделяется изучению методической и специальной литературе в целях самообразования.</w:t>
      </w:r>
    </w:p>
    <w:p w:rsidR="003701D8" w:rsidRPr="00465464" w:rsidRDefault="003701D8" w:rsidP="003701D8">
      <w:pPr>
        <w:tabs>
          <w:tab w:val="left" w:pos="720"/>
        </w:tabs>
        <w:spacing w:line="276" w:lineRule="auto"/>
        <w:ind w:firstLine="539"/>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 рамках данного направления принимала непосредственное участие в работе психолого-педагогического консилиума школы, работе совета профилактики, работе административного совета, педагогического совета, городского методического объединения психологов.</w:t>
      </w:r>
    </w:p>
    <w:p w:rsidR="003701D8" w:rsidRPr="00465464" w:rsidRDefault="003701D8" w:rsidP="003701D8">
      <w:pPr>
        <w:tabs>
          <w:tab w:val="left" w:pos="720"/>
        </w:tabs>
        <w:spacing w:line="276" w:lineRule="auto"/>
        <w:ind w:firstLine="539"/>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 помощь классным руководителям были подготовлены материалы для бесед с родителями.</w:t>
      </w:r>
    </w:p>
    <w:p w:rsidR="003701D8" w:rsidRPr="00465464" w:rsidRDefault="003701D8" w:rsidP="003701D8">
      <w:pPr>
        <w:tabs>
          <w:tab w:val="left" w:pos="720"/>
        </w:tabs>
        <w:spacing w:line="276" w:lineRule="auto"/>
        <w:ind w:firstLine="539"/>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 целях повышения квалификации прошла курсы «Школа в сети». Сайтостроение в Территориальном ресурсном центре г. Зима.</w:t>
      </w:r>
    </w:p>
    <w:p w:rsidR="003701D8" w:rsidRPr="00465464" w:rsidRDefault="003701D8" w:rsidP="003701D8">
      <w:pPr>
        <w:tabs>
          <w:tab w:val="left" w:pos="720"/>
        </w:tabs>
        <w:spacing w:line="276" w:lineRule="auto"/>
        <w:ind w:firstLine="539"/>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Также в октябре 2009 года была аттестована на 12 разряд и присвоена вторая квалификационная категория.</w:t>
      </w:r>
    </w:p>
    <w:p w:rsidR="003701D8" w:rsidRPr="00465464" w:rsidRDefault="003701D8" w:rsidP="003701D8">
      <w:pPr>
        <w:spacing w:line="276" w:lineRule="auto"/>
        <w:ind w:firstLine="54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Анализ проведенной  работы  показывает  правильность выбранной стратегии работы психологической службы.</w:t>
      </w:r>
    </w:p>
    <w:p w:rsidR="003701D8" w:rsidRPr="00465464" w:rsidRDefault="003701D8" w:rsidP="003701D8">
      <w:pPr>
        <w:spacing w:line="276" w:lineRule="auto"/>
        <w:ind w:firstLine="54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lastRenderedPageBreak/>
        <w:t xml:space="preserve"> Охват работы растет  в связи с тем, что четко поставлены задачи  и конкретные  цели работы, а также благодаря тому, что  осуществляется   непрерывное  психологическое сопровождение участников образовательного процесса. </w:t>
      </w:r>
    </w:p>
    <w:p w:rsidR="003701D8" w:rsidRPr="00465464" w:rsidRDefault="003701D8" w:rsidP="003701D8">
      <w:pPr>
        <w:spacing w:line="276" w:lineRule="auto"/>
        <w:ind w:firstLine="567"/>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Однако   следует отметить, слишком малый  охват работой  психологической службы школы   педагогического состава.  В связи с этим, считаю  необходимым планировать на следующий год проведение более систематической  работы с педагогами школы. А именно,  проведение   семинарских занятий  с педагогами, упражнений на снятие психологического напряжения, профилактики профессионального выгорания. </w:t>
      </w:r>
    </w:p>
    <w:p w:rsidR="003701D8" w:rsidRPr="00465464" w:rsidRDefault="003701D8" w:rsidP="003701D8">
      <w:pPr>
        <w:spacing w:line="276" w:lineRule="auto"/>
        <w:ind w:firstLine="567"/>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Планирование на 2010-2011 учебный год осуществлять с учетом полученных диагностических данных. </w:t>
      </w:r>
    </w:p>
    <w:p w:rsidR="003701D8" w:rsidRPr="00465464" w:rsidRDefault="003701D8" w:rsidP="003701D8">
      <w:pPr>
        <w:tabs>
          <w:tab w:val="left" w:pos="720"/>
        </w:tabs>
        <w:spacing w:line="276" w:lineRule="auto"/>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Также в следующем учебном году необходимо:</w:t>
      </w:r>
    </w:p>
    <w:p w:rsidR="003701D8" w:rsidRPr="00465464" w:rsidRDefault="003701D8" w:rsidP="003701D8">
      <w:pPr>
        <w:tabs>
          <w:tab w:val="left" w:pos="720"/>
        </w:tabs>
        <w:spacing w:line="276" w:lineRule="auto"/>
        <w:ind w:firstLine="54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продолжить проведение работы по более углубленному обследованию профессиональных интересов и способностей, проведению тренингов, направленных на развитие самопознания и самоопределения учащихся, а также в рамках профильной и предпрофильной подготовки.</w:t>
      </w:r>
    </w:p>
    <w:p w:rsidR="003701D8" w:rsidRPr="00465464" w:rsidRDefault="003701D8" w:rsidP="003701D8">
      <w:pPr>
        <w:tabs>
          <w:tab w:val="left" w:pos="720"/>
        </w:tabs>
        <w:spacing w:line="276" w:lineRule="auto"/>
        <w:ind w:firstLine="54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продолжать совместную работу классных руководителей и психолога на повышение коэффициента сплоченности, обучению учащихся способам эффективного общения и самоконтроля. </w:t>
      </w:r>
    </w:p>
    <w:p w:rsidR="003701D8" w:rsidRPr="00465464" w:rsidRDefault="003701D8" w:rsidP="003701D8">
      <w:pPr>
        <w:tabs>
          <w:tab w:val="left" w:pos="720"/>
        </w:tabs>
        <w:spacing w:line="276" w:lineRule="auto"/>
        <w:ind w:firstLine="54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продолжить изучать личностные особенности учащихся с целью выявления личностных проблем и оказания психологической поддержки.</w:t>
      </w:r>
    </w:p>
    <w:p w:rsidR="003701D8" w:rsidRPr="00465464" w:rsidRDefault="003701D8" w:rsidP="003701D8">
      <w:pPr>
        <w:tabs>
          <w:tab w:val="left" w:pos="720"/>
        </w:tabs>
        <w:spacing w:line="276" w:lineRule="auto"/>
        <w:ind w:firstLine="54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продолжить работу с детьми «группы риска» (состоящими на внутришкольном учете).</w:t>
      </w:r>
    </w:p>
    <w:p w:rsidR="003701D8" w:rsidRPr="00465464" w:rsidRDefault="003701D8" w:rsidP="003701D8">
      <w:pPr>
        <w:tabs>
          <w:tab w:val="left" w:pos="720"/>
        </w:tabs>
        <w:spacing w:line="276" w:lineRule="auto"/>
        <w:ind w:firstLine="54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продумать темы лекций, бесед для выступления перед родителями, учителями и учащимися.</w:t>
      </w:r>
    </w:p>
    <w:p w:rsidR="003701D8" w:rsidRPr="00465464" w:rsidRDefault="003701D8" w:rsidP="003701D8">
      <w:pPr>
        <w:tabs>
          <w:tab w:val="left" w:pos="720"/>
        </w:tabs>
        <w:spacing w:line="276" w:lineRule="auto"/>
        <w:ind w:firstLine="540"/>
        <w:contextualSpacing/>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 xml:space="preserve">Рекомендации администрации и преподавателям: </w:t>
      </w:r>
    </w:p>
    <w:p w:rsidR="003701D8" w:rsidRPr="00465464" w:rsidRDefault="003701D8" w:rsidP="003701D8">
      <w:pPr>
        <w:numPr>
          <w:ilvl w:val="0"/>
          <w:numId w:val="87"/>
        </w:numPr>
        <w:tabs>
          <w:tab w:val="left" w:pos="900"/>
        </w:tabs>
        <w:spacing w:line="276" w:lineRule="auto"/>
        <w:ind w:left="0" w:firstLine="54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Повышать свой профессиональный уровень.</w:t>
      </w:r>
    </w:p>
    <w:p w:rsidR="003701D8" w:rsidRPr="00465464" w:rsidRDefault="003701D8" w:rsidP="003701D8">
      <w:pPr>
        <w:numPr>
          <w:ilvl w:val="0"/>
          <w:numId w:val="87"/>
        </w:numPr>
        <w:tabs>
          <w:tab w:val="left" w:pos="900"/>
        </w:tabs>
        <w:spacing w:line="276" w:lineRule="auto"/>
        <w:ind w:left="0" w:firstLine="54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Повышать уровень толерантности и чувства коллективизма.</w:t>
      </w:r>
    </w:p>
    <w:p w:rsidR="003701D8" w:rsidRPr="00465464" w:rsidRDefault="003701D8" w:rsidP="003701D8">
      <w:pPr>
        <w:numPr>
          <w:ilvl w:val="0"/>
          <w:numId w:val="87"/>
        </w:numPr>
        <w:tabs>
          <w:tab w:val="left" w:pos="900"/>
        </w:tabs>
        <w:spacing w:line="276" w:lineRule="auto"/>
        <w:ind w:left="0" w:firstLine="54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Овладевать способами саморегуляции, для снятия психоэмоционального напряжения. </w:t>
      </w:r>
    </w:p>
    <w:p w:rsidR="003701D8" w:rsidRPr="00465464" w:rsidRDefault="003701D8" w:rsidP="003701D8">
      <w:pPr>
        <w:numPr>
          <w:ilvl w:val="0"/>
          <w:numId w:val="87"/>
        </w:numPr>
        <w:tabs>
          <w:tab w:val="left" w:pos="900"/>
        </w:tabs>
        <w:spacing w:line="276" w:lineRule="auto"/>
        <w:ind w:left="0" w:firstLine="54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Развивать и поддерживать внутри классных коллективов дух единства и солидарности через совместные школьные и внеклассные мероприятия.</w:t>
      </w:r>
    </w:p>
    <w:p w:rsidR="003701D8" w:rsidRPr="00465464" w:rsidRDefault="003701D8" w:rsidP="003701D8">
      <w:pPr>
        <w:numPr>
          <w:ilvl w:val="0"/>
          <w:numId w:val="87"/>
        </w:numPr>
        <w:tabs>
          <w:tab w:val="left" w:pos="900"/>
        </w:tabs>
        <w:spacing w:line="276" w:lineRule="auto"/>
        <w:ind w:left="0" w:firstLine="54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Отрабатывать навыки коммуникативного взаимодействия с детьми, формировать положительную учебную мотивацию через беседы, игру.</w:t>
      </w:r>
    </w:p>
    <w:p w:rsidR="003701D8" w:rsidRPr="00465464" w:rsidRDefault="003701D8" w:rsidP="003701D8">
      <w:pPr>
        <w:numPr>
          <w:ilvl w:val="0"/>
          <w:numId w:val="87"/>
        </w:numPr>
        <w:tabs>
          <w:tab w:val="left" w:pos="900"/>
        </w:tabs>
        <w:spacing w:line="276" w:lineRule="auto"/>
        <w:ind w:left="0" w:firstLine="54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Продолжать формировать и закреплять знания в плане общей осведомленности об окружающем мире.</w:t>
      </w:r>
    </w:p>
    <w:p w:rsidR="003701D8" w:rsidRPr="00465464" w:rsidRDefault="003701D8" w:rsidP="003701D8">
      <w:pPr>
        <w:numPr>
          <w:ilvl w:val="0"/>
          <w:numId w:val="87"/>
        </w:numPr>
        <w:tabs>
          <w:tab w:val="left" w:pos="900"/>
        </w:tabs>
        <w:spacing w:line="276" w:lineRule="auto"/>
        <w:ind w:left="0" w:firstLine="54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Учить принимать индивидуальные ценности каждого человека, развивать чувство эмпатии, толерантности по отношению к окружающим.</w:t>
      </w:r>
    </w:p>
    <w:p w:rsidR="003701D8" w:rsidRPr="00465464" w:rsidRDefault="003701D8" w:rsidP="003701D8">
      <w:pPr>
        <w:numPr>
          <w:ilvl w:val="0"/>
          <w:numId w:val="87"/>
        </w:numPr>
        <w:tabs>
          <w:tab w:val="left" w:pos="900"/>
        </w:tabs>
        <w:spacing w:line="276" w:lineRule="auto"/>
        <w:ind w:left="0" w:firstLine="54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Для повышения умственного уровня учащихся необходимо проводить комплексную совместную работу педагогов и родителей. </w:t>
      </w:r>
    </w:p>
    <w:p w:rsidR="003701D8" w:rsidRPr="00465464" w:rsidRDefault="003701D8" w:rsidP="003701D8">
      <w:pPr>
        <w:numPr>
          <w:ilvl w:val="0"/>
          <w:numId w:val="87"/>
        </w:numPr>
        <w:tabs>
          <w:tab w:val="left" w:pos="900"/>
        </w:tabs>
        <w:spacing w:line="276" w:lineRule="auto"/>
        <w:ind w:left="0" w:firstLine="54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Преподавателям, классным руководителям на родительских собраниях, через индивидуальную работу разъяснять родителям о необходимости повышения познавательного интереса  учащихся и приемах и способах тренировки умственных способностей.</w:t>
      </w:r>
    </w:p>
    <w:p w:rsidR="003701D8" w:rsidRPr="00465464" w:rsidRDefault="003701D8" w:rsidP="003701D8">
      <w:pPr>
        <w:numPr>
          <w:ilvl w:val="0"/>
          <w:numId w:val="87"/>
        </w:numPr>
        <w:tabs>
          <w:tab w:val="left" w:pos="900"/>
        </w:tabs>
        <w:spacing w:line="276" w:lineRule="auto"/>
        <w:ind w:left="0" w:firstLine="54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Классным руководителям при планировании воспитательной работы учитывать и развитие познавательных способностей (беседы об окружающем, интеллектуальные конкурсы).</w:t>
      </w:r>
    </w:p>
    <w:p w:rsidR="003701D8" w:rsidRPr="00465464" w:rsidRDefault="003701D8" w:rsidP="003701D8">
      <w:pPr>
        <w:numPr>
          <w:ilvl w:val="0"/>
          <w:numId w:val="87"/>
        </w:numPr>
        <w:tabs>
          <w:tab w:val="left" w:pos="900"/>
        </w:tabs>
        <w:spacing w:line="276" w:lineRule="auto"/>
        <w:ind w:left="0" w:firstLine="540"/>
        <w:contextualSpacing/>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Преподавателям предметникам включить в работу на уроках в качестве разминок, заданий в самостоятельных работах и т.д. небольшие задания на умения анализировать, классифицировать и обобщать, основанные на знаниях по предмету.</w:t>
      </w:r>
    </w:p>
    <w:p w:rsidR="003701D8" w:rsidRPr="00465464" w:rsidRDefault="003701D8" w:rsidP="003701D8">
      <w:pPr>
        <w:spacing w:line="276" w:lineRule="auto"/>
        <w:ind w:left="360"/>
        <w:rPr>
          <w:rFonts w:ascii="Verdana" w:hAnsi="Verdana" w:cstheme="minorHAnsi"/>
          <w:color w:val="262626" w:themeColor="text1" w:themeTint="D9"/>
          <w:sz w:val="18"/>
          <w:szCs w:val="18"/>
        </w:rPr>
      </w:pPr>
    </w:p>
    <w:p w:rsidR="003701D8" w:rsidRPr="00465464" w:rsidRDefault="003701D8" w:rsidP="003701D8">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МОДУЛЬ 5. АНАЛИЗ  РАБОТЫ СОЦИАЛЬНЫХ ПЕДАГОГОВ</w:t>
      </w:r>
    </w:p>
    <w:p w:rsidR="003701D8" w:rsidRPr="00465464" w:rsidRDefault="003701D8" w:rsidP="003701D8">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Традиционно официальной задачей средней школы в нашей стране признаётся обучение ребёнка, т.е. формирование у него определённой системы знаний, умений и навыков и развитие личности школьника, становление его жизненной позиции.</w:t>
      </w:r>
    </w:p>
    <w:p w:rsidR="003701D8" w:rsidRPr="00465464" w:rsidRDefault="003701D8" w:rsidP="003701D8">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Меняющаяся социальная и политическая среда оказывает влияние на формирование личности ребенка. В условиях современной жизни нашего общества актуальной проблемой становится способность учащихся решать социально-значимые проблемы, формирование активной гражданской позиции, патриотических убеждений, приверженность демократическим ценностям, позитивная социализация. Важным направлением в нашей деятельности является развитие социально активной личности</w:t>
      </w:r>
    </w:p>
    <w:p w:rsidR="003701D8" w:rsidRPr="00465464" w:rsidRDefault="003701D8" w:rsidP="003701D8">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В 2009-2010 учебном году социально – педагогической службой школы была поставлена цель:   создание благоприятных условий для личностного развития учащихся, оказания </w:t>
      </w:r>
      <w:r w:rsidRPr="00465464">
        <w:rPr>
          <w:rFonts w:ascii="Verdana" w:hAnsi="Verdana" w:cstheme="minorHAnsi"/>
          <w:color w:val="262626" w:themeColor="text1" w:themeTint="D9"/>
          <w:sz w:val="18"/>
          <w:szCs w:val="18"/>
        </w:rPr>
        <w:lastRenderedPageBreak/>
        <w:t>комплексной социально-педагогической помощи в процессе социализации и защите прав учащихся в их жизненном пространстве.</w:t>
      </w:r>
    </w:p>
    <w:p w:rsidR="003701D8" w:rsidRPr="00465464" w:rsidRDefault="003701D8" w:rsidP="003701D8">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Основные задачи:</w:t>
      </w:r>
    </w:p>
    <w:p w:rsidR="003701D8" w:rsidRPr="00465464" w:rsidRDefault="003701D8" w:rsidP="003701D8">
      <w:pPr>
        <w:numPr>
          <w:ilvl w:val="0"/>
          <w:numId w:val="89"/>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Изучение ребёнка и его семьи (отношения в семье, в школе, во дворе).</w:t>
      </w:r>
    </w:p>
    <w:p w:rsidR="003701D8" w:rsidRPr="00465464" w:rsidRDefault="003701D8" w:rsidP="003701D8">
      <w:pPr>
        <w:numPr>
          <w:ilvl w:val="0"/>
          <w:numId w:val="89"/>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Привлечение различных специалистов и организация помощи для решения проблем ребёнка, защите его прав.</w:t>
      </w:r>
    </w:p>
    <w:p w:rsidR="003701D8" w:rsidRPr="00465464" w:rsidRDefault="003701D8" w:rsidP="003701D8">
      <w:pPr>
        <w:numPr>
          <w:ilvl w:val="0"/>
          <w:numId w:val="89"/>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Оказание помощи ребёнку, попавшему в трудную жизненную ситуацию.</w:t>
      </w:r>
    </w:p>
    <w:p w:rsidR="003701D8" w:rsidRPr="00465464" w:rsidRDefault="003701D8" w:rsidP="003701D8">
      <w:pPr>
        <w:numPr>
          <w:ilvl w:val="0"/>
          <w:numId w:val="89"/>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Координация предупредительно-профилактической деятельности всех ведомств, решающих проблему профилактики правонарушений несовершеннолетних.</w:t>
      </w:r>
    </w:p>
    <w:p w:rsidR="003701D8" w:rsidRPr="00465464" w:rsidRDefault="003701D8" w:rsidP="003701D8">
      <w:pPr>
        <w:numPr>
          <w:ilvl w:val="0"/>
          <w:numId w:val="89"/>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Активизация разъяснительной работы среди учащихся и родителей по вопросам правопорядка.</w:t>
      </w:r>
    </w:p>
    <w:p w:rsidR="003701D8" w:rsidRPr="00465464" w:rsidRDefault="003701D8" w:rsidP="003701D8">
      <w:pPr>
        <w:numPr>
          <w:ilvl w:val="0"/>
          <w:numId w:val="89"/>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Организация деятельности ребёнка на основе самовоспитания, самообучения, самостоятельной организации своей жизни и поступков.</w:t>
      </w:r>
    </w:p>
    <w:p w:rsidR="003701D8" w:rsidRPr="00465464" w:rsidRDefault="003701D8" w:rsidP="003701D8">
      <w:pPr>
        <w:numPr>
          <w:ilvl w:val="0"/>
          <w:numId w:val="89"/>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Обобщение и распространение положительного опыта.</w:t>
      </w:r>
    </w:p>
    <w:p w:rsidR="003701D8" w:rsidRPr="00465464" w:rsidRDefault="003701D8" w:rsidP="003701D8">
      <w:pPr>
        <w:numPr>
          <w:ilvl w:val="0"/>
          <w:numId w:val="89"/>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Оказание помощи родителям и педагогам в психолого-педагогическом изучении детей.</w:t>
      </w:r>
    </w:p>
    <w:p w:rsidR="003701D8" w:rsidRPr="00465464" w:rsidRDefault="003701D8" w:rsidP="003701D8">
      <w:pPr>
        <w:numPr>
          <w:ilvl w:val="0"/>
          <w:numId w:val="89"/>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Организация досуга.</w:t>
      </w:r>
    </w:p>
    <w:p w:rsidR="003701D8" w:rsidRPr="00465464" w:rsidRDefault="003701D8" w:rsidP="003701D8">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Работа социально-педагогической службы школы строилась по основным направлениям:</w:t>
      </w:r>
    </w:p>
    <w:p w:rsidR="003701D8" w:rsidRPr="00465464" w:rsidRDefault="003701D8" w:rsidP="003701D8">
      <w:pPr>
        <w:numPr>
          <w:ilvl w:val="1"/>
          <w:numId w:val="89"/>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Работа со школьным коллективом.</w:t>
      </w:r>
    </w:p>
    <w:p w:rsidR="003701D8" w:rsidRPr="00465464" w:rsidRDefault="003701D8" w:rsidP="003701D8">
      <w:pPr>
        <w:numPr>
          <w:ilvl w:val="1"/>
          <w:numId w:val="89"/>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Организация работы с детьми группы «риска».</w:t>
      </w:r>
    </w:p>
    <w:p w:rsidR="003701D8" w:rsidRPr="00465464" w:rsidRDefault="003701D8" w:rsidP="003701D8">
      <w:pPr>
        <w:numPr>
          <w:ilvl w:val="1"/>
          <w:numId w:val="89"/>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Работа с семьёй.</w:t>
      </w:r>
    </w:p>
    <w:p w:rsidR="003701D8" w:rsidRPr="00465464" w:rsidRDefault="003701D8" w:rsidP="003701D8">
      <w:pPr>
        <w:numPr>
          <w:ilvl w:val="1"/>
          <w:numId w:val="89"/>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Профилактическая работа.</w:t>
      </w:r>
    </w:p>
    <w:p w:rsidR="003701D8" w:rsidRPr="00465464" w:rsidRDefault="003701D8" w:rsidP="003701D8">
      <w:pPr>
        <w:numPr>
          <w:ilvl w:val="1"/>
          <w:numId w:val="89"/>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Охранно-защитная деятельность.</w:t>
      </w:r>
    </w:p>
    <w:p w:rsidR="003701D8" w:rsidRPr="00465464" w:rsidRDefault="003701D8" w:rsidP="003701D8">
      <w:pPr>
        <w:numPr>
          <w:ilvl w:val="1"/>
          <w:numId w:val="89"/>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Организационная работа.</w:t>
      </w:r>
    </w:p>
    <w:p w:rsidR="003701D8" w:rsidRPr="00465464" w:rsidRDefault="003701D8" w:rsidP="003701D8">
      <w:pPr>
        <w:numPr>
          <w:ilvl w:val="1"/>
          <w:numId w:val="89"/>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Диагностическая работа.</w:t>
      </w:r>
    </w:p>
    <w:p w:rsidR="003701D8" w:rsidRPr="00465464" w:rsidRDefault="003701D8" w:rsidP="003701D8">
      <w:pPr>
        <w:numPr>
          <w:ilvl w:val="1"/>
          <w:numId w:val="89"/>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Профилактика наркомании, алкоголизма, табакокурения.</w:t>
      </w:r>
    </w:p>
    <w:p w:rsidR="003701D8" w:rsidRPr="00465464" w:rsidRDefault="003701D8" w:rsidP="003701D8">
      <w:pPr>
        <w:numPr>
          <w:ilvl w:val="1"/>
          <w:numId w:val="89"/>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Работа с детьми, находящимися под опекой и попечительством.</w:t>
      </w:r>
    </w:p>
    <w:p w:rsidR="003701D8" w:rsidRPr="00465464" w:rsidRDefault="003701D8" w:rsidP="003701D8">
      <w:pPr>
        <w:numPr>
          <w:ilvl w:val="1"/>
          <w:numId w:val="89"/>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Организационно-методическая деятельность.</w:t>
      </w:r>
    </w:p>
    <w:p w:rsidR="003701D8" w:rsidRPr="00465464" w:rsidRDefault="003701D8" w:rsidP="003701D8">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Главной целью работы со школьным коллективом стала организация социально-значимой деятельности детей и взрослых в социуме. </w:t>
      </w:r>
    </w:p>
    <w:p w:rsidR="003701D8" w:rsidRPr="00465464" w:rsidRDefault="003701D8" w:rsidP="003701D8">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ab/>
        <w:t>В своей деятельности социальный педагог руководствуется нормативно-правовыми документами Федерального уровня, регионального уровня и школьного уровня.</w:t>
      </w:r>
    </w:p>
    <w:p w:rsidR="003701D8" w:rsidRPr="00465464" w:rsidRDefault="003701D8" w:rsidP="003701D8">
      <w:pPr>
        <w:spacing w:line="276" w:lineRule="auto"/>
        <w:rPr>
          <w:rFonts w:ascii="Verdana" w:hAnsi="Verdana" w:cstheme="minorHAnsi"/>
          <w:color w:val="262626" w:themeColor="text1" w:themeTint="D9"/>
          <w:sz w:val="18"/>
          <w:szCs w:val="18"/>
        </w:rPr>
      </w:pPr>
    </w:p>
    <w:p w:rsidR="003701D8" w:rsidRPr="00465464" w:rsidRDefault="003701D8" w:rsidP="003701D8">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Для отслеживания численности обучающихся в школе в сентябре были составлены социальные паспорта классов и школы. На начало 2009-2010 учебного года по социальным паспортам классов в школе было 538 учащихся. Из них в начальном звене – 211 учащихся, в среднем звене – 236 учащихся, в старшем звене – 91 учащихся. </w:t>
      </w:r>
    </w:p>
    <w:p w:rsidR="003701D8" w:rsidRPr="00465464" w:rsidRDefault="003701D8" w:rsidP="003701D8">
      <w:pPr>
        <w:spacing w:line="276" w:lineRule="auto"/>
        <w:ind w:firstLine="708"/>
        <w:rPr>
          <w:rFonts w:ascii="Verdana" w:hAnsi="Verdana" w:cstheme="minorHAnsi"/>
          <w:color w:val="262626" w:themeColor="text1" w:themeTint="D9"/>
          <w:sz w:val="18"/>
          <w:szCs w:val="18"/>
        </w:rPr>
      </w:pPr>
    </w:p>
    <w:p w:rsidR="003701D8" w:rsidRPr="00465464" w:rsidRDefault="003701D8" w:rsidP="003701D8">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Диаграмма 1  </w:t>
      </w:r>
      <w:r w:rsidRPr="00465464">
        <w:rPr>
          <w:rFonts w:ascii="Verdana" w:hAnsi="Verdana" w:cstheme="minorHAnsi"/>
          <w:noProof/>
          <w:color w:val="262626" w:themeColor="text1" w:themeTint="D9"/>
          <w:sz w:val="18"/>
          <w:szCs w:val="18"/>
        </w:rPr>
        <w:drawing>
          <wp:inline distT="0" distB="0" distL="0" distR="0">
            <wp:extent cx="5941060" cy="1396365"/>
            <wp:effectExtent l="0" t="0" r="0" b="0"/>
            <wp:docPr id="71"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3701D8" w:rsidRPr="00465464" w:rsidRDefault="003701D8" w:rsidP="003701D8">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В сравнении с 2008-2009 учебным годом численность учащихся сократилась на 10 человек. В сравнении с 2007-2008 учебным годом сократилась на 16 человек. </w:t>
      </w:r>
    </w:p>
    <w:p w:rsidR="002863B4" w:rsidRPr="00465464" w:rsidRDefault="002863B4" w:rsidP="003701D8">
      <w:pPr>
        <w:spacing w:line="276" w:lineRule="auto"/>
        <w:ind w:firstLine="708"/>
        <w:rPr>
          <w:rFonts w:ascii="Verdana" w:hAnsi="Verdana" w:cstheme="minorHAnsi"/>
          <w:color w:val="262626" w:themeColor="text1" w:themeTint="D9"/>
          <w:sz w:val="18"/>
          <w:szCs w:val="18"/>
        </w:rPr>
      </w:pPr>
    </w:p>
    <w:p w:rsidR="002863B4" w:rsidRPr="00465464" w:rsidRDefault="002863B4" w:rsidP="003701D8">
      <w:pPr>
        <w:spacing w:line="276" w:lineRule="auto"/>
        <w:ind w:firstLine="708"/>
        <w:rPr>
          <w:rFonts w:ascii="Verdana" w:hAnsi="Verdana" w:cstheme="minorHAnsi"/>
          <w:color w:val="262626" w:themeColor="text1" w:themeTint="D9"/>
          <w:sz w:val="18"/>
          <w:szCs w:val="18"/>
        </w:rPr>
      </w:pPr>
    </w:p>
    <w:p w:rsidR="002863B4" w:rsidRPr="00465464" w:rsidRDefault="002863B4" w:rsidP="003701D8">
      <w:pPr>
        <w:spacing w:line="276" w:lineRule="auto"/>
        <w:ind w:firstLine="708"/>
        <w:rPr>
          <w:rFonts w:ascii="Verdana" w:hAnsi="Verdana" w:cstheme="minorHAnsi"/>
          <w:color w:val="262626" w:themeColor="text1" w:themeTint="D9"/>
          <w:sz w:val="18"/>
          <w:szCs w:val="18"/>
        </w:rPr>
      </w:pPr>
    </w:p>
    <w:p w:rsidR="002863B4" w:rsidRPr="00465464" w:rsidRDefault="002863B4" w:rsidP="003701D8">
      <w:pPr>
        <w:spacing w:line="276" w:lineRule="auto"/>
        <w:ind w:firstLine="708"/>
        <w:rPr>
          <w:rFonts w:ascii="Verdana" w:hAnsi="Verdana" w:cstheme="minorHAnsi"/>
          <w:color w:val="262626" w:themeColor="text1" w:themeTint="D9"/>
          <w:sz w:val="18"/>
          <w:szCs w:val="18"/>
        </w:rPr>
      </w:pPr>
    </w:p>
    <w:p w:rsidR="002863B4" w:rsidRPr="00465464" w:rsidRDefault="002863B4" w:rsidP="003701D8">
      <w:pPr>
        <w:spacing w:line="276" w:lineRule="auto"/>
        <w:ind w:firstLine="708"/>
        <w:rPr>
          <w:rFonts w:ascii="Verdana" w:hAnsi="Verdana" w:cstheme="minorHAnsi"/>
          <w:color w:val="262626" w:themeColor="text1" w:themeTint="D9"/>
          <w:sz w:val="18"/>
          <w:szCs w:val="18"/>
        </w:rPr>
      </w:pPr>
    </w:p>
    <w:p w:rsidR="003701D8" w:rsidRPr="00465464" w:rsidRDefault="003701D8" w:rsidP="003701D8">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lastRenderedPageBreak/>
        <w:t xml:space="preserve">                                                                                                                         Диаграмма 2</w:t>
      </w:r>
    </w:p>
    <w:p w:rsidR="003701D8" w:rsidRPr="00465464" w:rsidRDefault="003701D8" w:rsidP="003701D8">
      <w:pPr>
        <w:spacing w:line="276" w:lineRule="auto"/>
        <w:rPr>
          <w:rFonts w:ascii="Verdana" w:hAnsi="Verdana" w:cstheme="minorHAnsi"/>
          <w:color w:val="262626" w:themeColor="text1" w:themeTint="D9"/>
          <w:sz w:val="18"/>
          <w:szCs w:val="18"/>
        </w:rPr>
      </w:pPr>
      <w:r w:rsidRPr="00465464">
        <w:rPr>
          <w:rFonts w:ascii="Verdana" w:hAnsi="Verdana" w:cstheme="minorHAnsi"/>
          <w:noProof/>
          <w:color w:val="262626" w:themeColor="text1" w:themeTint="D9"/>
          <w:sz w:val="18"/>
          <w:szCs w:val="18"/>
        </w:rPr>
        <w:drawing>
          <wp:inline distT="0" distB="0" distL="0" distR="0">
            <wp:extent cx="6018530" cy="1828800"/>
            <wp:effectExtent l="0" t="0" r="0" b="0"/>
            <wp:docPr id="72"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r w:rsidRPr="00465464">
        <w:rPr>
          <w:rFonts w:ascii="Verdana" w:hAnsi="Verdana" w:cstheme="minorHAnsi"/>
          <w:i/>
          <w:color w:val="262626" w:themeColor="text1" w:themeTint="D9"/>
          <w:sz w:val="18"/>
          <w:szCs w:val="18"/>
        </w:rPr>
        <w:t>Сравнение количества учащихся по годам и звеньям</w:t>
      </w:r>
    </w:p>
    <w:p w:rsidR="003701D8" w:rsidRPr="00465464" w:rsidRDefault="003701D8" w:rsidP="003701D8">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Диаграмма 3</w:t>
      </w:r>
    </w:p>
    <w:p w:rsidR="003701D8" w:rsidRPr="00465464" w:rsidRDefault="003701D8" w:rsidP="003701D8">
      <w:pPr>
        <w:spacing w:line="276" w:lineRule="auto"/>
        <w:rPr>
          <w:rFonts w:ascii="Verdana" w:hAnsi="Verdana" w:cstheme="minorHAnsi"/>
          <w:color w:val="262626" w:themeColor="text1" w:themeTint="D9"/>
          <w:sz w:val="18"/>
          <w:szCs w:val="18"/>
        </w:rPr>
      </w:pPr>
      <w:r w:rsidRPr="00465464">
        <w:rPr>
          <w:rFonts w:ascii="Verdana" w:hAnsi="Verdana" w:cstheme="minorHAnsi"/>
          <w:noProof/>
          <w:color w:val="262626" w:themeColor="text1" w:themeTint="D9"/>
          <w:sz w:val="18"/>
          <w:szCs w:val="18"/>
        </w:rPr>
        <w:drawing>
          <wp:inline distT="0" distB="0" distL="0" distR="0">
            <wp:extent cx="5946140" cy="1828800"/>
            <wp:effectExtent l="0" t="0" r="0" b="0"/>
            <wp:docPr id="73"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r w:rsidRPr="00465464">
        <w:rPr>
          <w:rFonts w:ascii="Verdana" w:hAnsi="Verdana" w:cstheme="minorHAnsi"/>
          <w:i/>
          <w:color w:val="262626" w:themeColor="text1" w:themeTint="D9"/>
          <w:sz w:val="18"/>
          <w:szCs w:val="18"/>
        </w:rPr>
        <w:t>Сравнение общего количества учащихся по годам</w:t>
      </w:r>
      <w:r w:rsidRPr="00465464">
        <w:rPr>
          <w:rFonts w:ascii="Verdana" w:hAnsi="Verdana" w:cstheme="minorHAnsi"/>
          <w:color w:val="262626" w:themeColor="text1" w:themeTint="D9"/>
          <w:sz w:val="18"/>
          <w:szCs w:val="18"/>
        </w:rPr>
        <w:t xml:space="preserve"> </w:t>
      </w:r>
    </w:p>
    <w:p w:rsidR="003701D8" w:rsidRPr="00465464" w:rsidRDefault="003701D8" w:rsidP="003701D8">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Демографическая ситуации в школе такова, что в течение последних лет контингент учащихся снизился. Уменьшение численности детей, в основном, произошло из-за выбытия учащихся из школы по причине переезда на другое место жительства или  перехода в средние специальные учебные учреждения.</w:t>
      </w:r>
    </w:p>
    <w:p w:rsidR="003701D8" w:rsidRPr="00465464" w:rsidRDefault="003701D8" w:rsidP="003701D8">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По социальным паспортам классов на 2009-2010 учебный год были составлены списки детей из:</w:t>
      </w:r>
    </w:p>
    <w:p w:rsidR="003701D8" w:rsidRPr="00465464" w:rsidRDefault="003701D8" w:rsidP="003701D8">
      <w:pPr>
        <w:numPr>
          <w:ilvl w:val="0"/>
          <w:numId w:val="90"/>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неполных семей - 130, в них детей 140 (26%). Проживают с матерью 116 семей, в них детей 126 (23,4%). Проживают с отцом 14 семей, в них детей 14 (2,6%);</w:t>
      </w:r>
    </w:p>
    <w:p w:rsidR="003701D8" w:rsidRPr="00465464" w:rsidRDefault="003701D8" w:rsidP="003701D8">
      <w:pPr>
        <w:numPr>
          <w:ilvl w:val="0"/>
          <w:numId w:val="90"/>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малообеспеченных семей - 127, в них детей 160 (29,7%);</w:t>
      </w:r>
    </w:p>
    <w:p w:rsidR="003701D8" w:rsidRPr="00465464" w:rsidRDefault="003701D8" w:rsidP="003701D8">
      <w:pPr>
        <w:numPr>
          <w:ilvl w:val="0"/>
          <w:numId w:val="90"/>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многодетных семей – 37, в них детей 79 (14,7%);</w:t>
      </w:r>
    </w:p>
    <w:p w:rsidR="003701D8" w:rsidRPr="00465464" w:rsidRDefault="003701D8" w:rsidP="003701D8">
      <w:pPr>
        <w:numPr>
          <w:ilvl w:val="0"/>
          <w:numId w:val="90"/>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опекаемых семей – 12, в них детей 13 (2,4%);</w:t>
      </w:r>
    </w:p>
    <w:p w:rsidR="003701D8" w:rsidRPr="00465464" w:rsidRDefault="003701D8" w:rsidP="003701D8">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w:t>
      </w:r>
    </w:p>
    <w:p w:rsidR="003701D8" w:rsidRPr="00465464" w:rsidRDefault="003701D8" w:rsidP="003701D8">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Диаграмма 4</w:t>
      </w:r>
    </w:p>
    <w:p w:rsidR="003701D8" w:rsidRPr="00465464" w:rsidRDefault="003701D8" w:rsidP="003701D8">
      <w:pPr>
        <w:spacing w:line="276" w:lineRule="auto"/>
        <w:ind w:left="708" w:hanging="708"/>
        <w:rPr>
          <w:rFonts w:ascii="Verdana" w:hAnsi="Verdana" w:cstheme="minorHAnsi"/>
          <w:color w:val="262626" w:themeColor="text1" w:themeTint="D9"/>
          <w:sz w:val="18"/>
          <w:szCs w:val="18"/>
        </w:rPr>
      </w:pPr>
      <w:r w:rsidRPr="00465464">
        <w:rPr>
          <w:rFonts w:ascii="Verdana" w:hAnsi="Verdana" w:cstheme="minorHAnsi"/>
          <w:noProof/>
          <w:color w:val="262626" w:themeColor="text1" w:themeTint="D9"/>
          <w:sz w:val="18"/>
          <w:szCs w:val="18"/>
        </w:rPr>
        <w:drawing>
          <wp:inline distT="0" distB="0" distL="0" distR="0">
            <wp:extent cx="6057265" cy="1524000"/>
            <wp:effectExtent l="0" t="0" r="0" b="0"/>
            <wp:docPr id="74"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3701D8" w:rsidRPr="00465464" w:rsidRDefault="003701D8" w:rsidP="003701D8">
      <w:pPr>
        <w:spacing w:line="276" w:lineRule="auto"/>
        <w:ind w:left="708" w:hanging="708"/>
        <w:rPr>
          <w:rFonts w:ascii="Verdana" w:hAnsi="Verdana" w:cstheme="minorHAnsi"/>
          <w:i/>
          <w:color w:val="262626" w:themeColor="text1" w:themeTint="D9"/>
          <w:sz w:val="18"/>
          <w:szCs w:val="18"/>
        </w:rPr>
      </w:pPr>
      <w:r w:rsidRPr="00465464">
        <w:rPr>
          <w:rFonts w:ascii="Verdana" w:hAnsi="Verdana" w:cstheme="minorHAnsi"/>
          <w:i/>
          <w:color w:val="262626" w:themeColor="text1" w:themeTint="D9"/>
          <w:sz w:val="18"/>
          <w:szCs w:val="18"/>
        </w:rPr>
        <w:t>Социальный состав семей в 2009-2010 учебном году</w:t>
      </w:r>
    </w:p>
    <w:p w:rsidR="003701D8" w:rsidRPr="00465464" w:rsidRDefault="003701D8" w:rsidP="003701D8">
      <w:pPr>
        <w:spacing w:line="276" w:lineRule="auto"/>
        <w:ind w:left="708" w:hanging="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w:t>
      </w:r>
    </w:p>
    <w:p w:rsidR="002863B4" w:rsidRPr="00465464" w:rsidRDefault="003701D8" w:rsidP="003701D8">
      <w:pPr>
        <w:spacing w:line="276" w:lineRule="auto"/>
        <w:ind w:left="708" w:hanging="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w:t>
      </w:r>
    </w:p>
    <w:p w:rsidR="002863B4" w:rsidRPr="00465464" w:rsidRDefault="002863B4" w:rsidP="003701D8">
      <w:pPr>
        <w:spacing w:line="276" w:lineRule="auto"/>
        <w:ind w:left="708" w:hanging="708"/>
        <w:rPr>
          <w:rFonts w:ascii="Verdana" w:hAnsi="Verdana" w:cstheme="minorHAnsi"/>
          <w:color w:val="262626" w:themeColor="text1" w:themeTint="D9"/>
          <w:sz w:val="18"/>
          <w:szCs w:val="18"/>
        </w:rPr>
      </w:pPr>
    </w:p>
    <w:p w:rsidR="002863B4" w:rsidRPr="00465464" w:rsidRDefault="002863B4" w:rsidP="003701D8">
      <w:pPr>
        <w:spacing w:line="276" w:lineRule="auto"/>
        <w:ind w:left="708" w:hanging="708"/>
        <w:rPr>
          <w:rFonts w:ascii="Verdana" w:hAnsi="Verdana" w:cstheme="minorHAnsi"/>
          <w:color w:val="262626" w:themeColor="text1" w:themeTint="D9"/>
          <w:sz w:val="18"/>
          <w:szCs w:val="18"/>
        </w:rPr>
      </w:pPr>
    </w:p>
    <w:p w:rsidR="003701D8" w:rsidRPr="00465464" w:rsidRDefault="003701D8" w:rsidP="003701D8">
      <w:pPr>
        <w:spacing w:line="276" w:lineRule="auto"/>
        <w:ind w:left="708" w:hanging="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lastRenderedPageBreak/>
        <w:t xml:space="preserve">                                                                                                                           Диаграмма 5</w:t>
      </w:r>
    </w:p>
    <w:p w:rsidR="003701D8" w:rsidRPr="00465464" w:rsidRDefault="003701D8" w:rsidP="003701D8">
      <w:pPr>
        <w:spacing w:line="276" w:lineRule="auto"/>
        <w:ind w:left="708" w:hanging="708"/>
        <w:rPr>
          <w:rFonts w:ascii="Verdana" w:hAnsi="Verdana" w:cstheme="minorHAnsi"/>
          <w:color w:val="262626" w:themeColor="text1" w:themeTint="D9"/>
          <w:sz w:val="18"/>
          <w:szCs w:val="18"/>
        </w:rPr>
      </w:pPr>
    </w:p>
    <w:p w:rsidR="003701D8" w:rsidRPr="00465464" w:rsidRDefault="003701D8" w:rsidP="003701D8">
      <w:pPr>
        <w:spacing w:line="276" w:lineRule="auto"/>
        <w:ind w:hanging="142"/>
        <w:rPr>
          <w:rFonts w:ascii="Verdana" w:hAnsi="Verdana" w:cstheme="minorHAnsi"/>
          <w:color w:val="262626" w:themeColor="text1" w:themeTint="D9"/>
          <w:sz w:val="18"/>
          <w:szCs w:val="18"/>
        </w:rPr>
      </w:pPr>
      <w:r w:rsidRPr="00465464">
        <w:rPr>
          <w:rFonts w:ascii="Verdana" w:hAnsi="Verdana" w:cstheme="minorHAnsi"/>
          <w:noProof/>
          <w:color w:val="262626" w:themeColor="text1" w:themeTint="D9"/>
          <w:sz w:val="18"/>
          <w:szCs w:val="18"/>
        </w:rPr>
        <w:drawing>
          <wp:inline distT="0" distB="0" distL="0" distR="0">
            <wp:extent cx="38735" cy="10795"/>
            <wp:effectExtent l="0" t="0" r="0" b="0"/>
            <wp:docPr id="75"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3701D8" w:rsidRPr="00465464" w:rsidRDefault="003701D8" w:rsidP="002863B4">
      <w:pPr>
        <w:spacing w:line="276" w:lineRule="auto"/>
        <w:ind w:hanging="142"/>
        <w:rPr>
          <w:rFonts w:ascii="Verdana" w:hAnsi="Verdana" w:cstheme="minorHAnsi"/>
          <w:color w:val="262626" w:themeColor="text1" w:themeTint="D9"/>
          <w:sz w:val="18"/>
          <w:szCs w:val="18"/>
        </w:rPr>
      </w:pPr>
      <w:r w:rsidRPr="00465464">
        <w:rPr>
          <w:rFonts w:ascii="Verdana" w:hAnsi="Verdana" w:cstheme="minorHAnsi"/>
          <w:noProof/>
          <w:color w:val="262626" w:themeColor="text1" w:themeTint="D9"/>
          <w:sz w:val="18"/>
          <w:szCs w:val="18"/>
        </w:rPr>
        <w:drawing>
          <wp:inline distT="0" distB="0" distL="0" distR="0">
            <wp:extent cx="5929630" cy="2083435"/>
            <wp:effectExtent l="0" t="0" r="0" b="0"/>
            <wp:docPr id="76"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r w:rsidRPr="00465464">
        <w:rPr>
          <w:rFonts w:ascii="Verdana" w:hAnsi="Verdana" w:cstheme="minorHAnsi"/>
          <w:color w:val="262626" w:themeColor="text1" w:themeTint="D9"/>
          <w:sz w:val="18"/>
          <w:szCs w:val="18"/>
        </w:rPr>
        <w:t xml:space="preserve"> </w:t>
      </w:r>
      <w:r w:rsidRPr="00465464">
        <w:rPr>
          <w:rFonts w:ascii="Verdana" w:hAnsi="Verdana" w:cstheme="minorHAnsi"/>
          <w:i/>
          <w:color w:val="262626" w:themeColor="text1" w:themeTint="D9"/>
          <w:sz w:val="18"/>
          <w:szCs w:val="18"/>
        </w:rPr>
        <w:t>Социальный состав семей за 3  год</w:t>
      </w:r>
      <w:r w:rsidR="002863B4" w:rsidRPr="00465464">
        <w:rPr>
          <w:rFonts w:ascii="Verdana" w:hAnsi="Verdana" w:cstheme="minorHAnsi"/>
          <w:i/>
          <w:color w:val="262626" w:themeColor="text1" w:themeTint="D9"/>
          <w:sz w:val="18"/>
          <w:szCs w:val="18"/>
        </w:rPr>
        <w:t>а</w:t>
      </w:r>
    </w:p>
    <w:p w:rsidR="003701D8" w:rsidRPr="00465464" w:rsidRDefault="003701D8" w:rsidP="003701D8">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Так же на начало 2009-2010 учебного года составлены списки иностранных граждан, проживающих на территории школы и имеющих российское гражданство. Таких семей в школе 11, в них детей – 18, что составляет 3,3% от общего количества обучающихся. Из них не имеет российского гражданства 6 учащихся, что составляет 1,1%.</w:t>
      </w:r>
    </w:p>
    <w:p w:rsidR="003701D8" w:rsidRPr="00465464" w:rsidRDefault="003701D8" w:rsidP="003701D8">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На начало учебного года составлены списки детей-инвалидов с численностью 5 человек. 1 ребёнок находится на индивидуальном обучении. По состоянию здоровья она не может посещать учебное учреждение. Силами педагогического коллектива и учащихся школы для этой семьи были собраны материальные средства в сумме 11700 (одиннадцать тысяч семьсот) рублей на операцию.  </w:t>
      </w:r>
    </w:p>
    <w:p w:rsidR="003701D8" w:rsidRPr="00465464" w:rsidRDefault="003701D8" w:rsidP="003701D8">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w:t>
      </w:r>
    </w:p>
    <w:p w:rsidR="003701D8" w:rsidRPr="00465464" w:rsidRDefault="003701D8" w:rsidP="003701D8">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По данным социальных паспортов классов в благоустроенном жилье проживает 306 обучающихся, что составляет 59,9%, в неблагоустроенном – 232 человека, что составляет  43,1%. </w:t>
      </w:r>
    </w:p>
    <w:p w:rsidR="003701D8" w:rsidRPr="00465464" w:rsidRDefault="003701D8" w:rsidP="003701D8">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Из диаграмм видно, что возросло количество учащихся, проживающих в частных домах, и сократилось число обучающихся, проживающих в  благоустроенном жилье.  </w:t>
      </w:r>
    </w:p>
    <w:p w:rsidR="003701D8" w:rsidRPr="00465464" w:rsidRDefault="003701D8" w:rsidP="003701D8">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w:t>
      </w:r>
      <w:r w:rsidR="002863B4" w:rsidRPr="00465464">
        <w:rPr>
          <w:rFonts w:ascii="Verdana" w:hAnsi="Verdana" w:cstheme="minorHAnsi"/>
          <w:color w:val="262626" w:themeColor="text1" w:themeTint="D9"/>
          <w:sz w:val="18"/>
          <w:szCs w:val="18"/>
        </w:rPr>
        <w:t xml:space="preserve">                              </w:t>
      </w:r>
      <w:r w:rsidRPr="00465464">
        <w:rPr>
          <w:rFonts w:ascii="Verdana" w:hAnsi="Verdana" w:cstheme="minorHAnsi"/>
          <w:color w:val="262626" w:themeColor="text1" w:themeTint="D9"/>
          <w:sz w:val="18"/>
          <w:szCs w:val="18"/>
        </w:rPr>
        <w:t xml:space="preserve">Диаграмма 6  </w:t>
      </w:r>
    </w:p>
    <w:p w:rsidR="003701D8" w:rsidRPr="00465464" w:rsidRDefault="003701D8" w:rsidP="003701D8">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w:t>
      </w:r>
    </w:p>
    <w:p w:rsidR="003701D8" w:rsidRPr="00465464" w:rsidRDefault="003701D8" w:rsidP="003701D8">
      <w:pPr>
        <w:spacing w:line="276" w:lineRule="auto"/>
        <w:rPr>
          <w:rFonts w:ascii="Verdana" w:hAnsi="Verdana" w:cstheme="minorHAnsi"/>
          <w:i/>
          <w:color w:val="262626" w:themeColor="text1" w:themeTint="D9"/>
          <w:sz w:val="18"/>
          <w:szCs w:val="18"/>
        </w:rPr>
      </w:pPr>
      <w:r w:rsidRPr="00465464">
        <w:rPr>
          <w:rFonts w:ascii="Verdana" w:hAnsi="Verdana" w:cstheme="minorHAnsi"/>
          <w:i/>
          <w:color w:val="262626" w:themeColor="text1" w:themeTint="D9"/>
          <w:sz w:val="18"/>
          <w:szCs w:val="18"/>
        </w:rPr>
        <w:t>Жилищные условия обучающихся в 2009-2010 учебном году</w:t>
      </w:r>
    </w:p>
    <w:p w:rsidR="003701D8" w:rsidRPr="00465464" w:rsidRDefault="003701D8" w:rsidP="003701D8">
      <w:pPr>
        <w:spacing w:line="276" w:lineRule="auto"/>
        <w:ind w:firstLine="708"/>
        <w:rPr>
          <w:rFonts w:ascii="Verdana" w:hAnsi="Verdana" w:cstheme="minorHAnsi"/>
          <w:color w:val="262626" w:themeColor="text1" w:themeTint="D9"/>
          <w:sz w:val="18"/>
          <w:szCs w:val="18"/>
        </w:rPr>
      </w:pPr>
    </w:p>
    <w:p w:rsidR="003701D8" w:rsidRPr="00465464" w:rsidRDefault="003701D8" w:rsidP="003701D8">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w:t>
      </w:r>
      <w:r w:rsidRPr="00465464">
        <w:rPr>
          <w:rFonts w:ascii="Verdana" w:hAnsi="Verdana" w:cstheme="minorHAnsi"/>
          <w:noProof/>
          <w:color w:val="262626" w:themeColor="text1" w:themeTint="D9"/>
          <w:sz w:val="18"/>
          <w:szCs w:val="18"/>
        </w:rPr>
        <w:drawing>
          <wp:inline distT="0" distB="0" distL="0" distR="0">
            <wp:extent cx="5774690" cy="1485265"/>
            <wp:effectExtent l="0" t="0" r="0" b="0"/>
            <wp:docPr id="86" name="Объект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2863B4" w:rsidRPr="00465464" w:rsidRDefault="002863B4" w:rsidP="003701D8">
      <w:pPr>
        <w:spacing w:line="276" w:lineRule="auto"/>
        <w:rPr>
          <w:rFonts w:ascii="Verdana" w:hAnsi="Verdana" w:cstheme="minorHAnsi"/>
          <w:i/>
          <w:color w:val="262626" w:themeColor="text1" w:themeTint="D9"/>
          <w:sz w:val="18"/>
          <w:szCs w:val="18"/>
        </w:rPr>
      </w:pPr>
    </w:p>
    <w:p w:rsidR="002863B4" w:rsidRPr="00465464" w:rsidRDefault="002863B4" w:rsidP="003701D8">
      <w:pPr>
        <w:spacing w:line="276" w:lineRule="auto"/>
        <w:rPr>
          <w:rFonts w:ascii="Verdana" w:hAnsi="Verdana" w:cstheme="minorHAnsi"/>
          <w:i/>
          <w:color w:val="262626" w:themeColor="text1" w:themeTint="D9"/>
          <w:sz w:val="18"/>
          <w:szCs w:val="18"/>
        </w:rPr>
      </w:pPr>
    </w:p>
    <w:p w:rsidR="002863B4" w:rsidRPr="00465464" w:rsidRDefault="002863B4" w:rsidP="003701D8">
      <w:pPr>
        <w:spacing w:line="276" w:lineRule="auto"/>
        <w:rPr>
          <w:rFonts w:ascii="Verdana" w:hAnsi="Verdana" w:cstheme="minorHAnsi"/>
          <w:i/>
          <w:color w:val="262626" w:themeColor="text1" w:themeTint="D9"/>
          <w:sz w:val="18"/>
          <w:szCs w:val="18"/>
        </w:rPr>
      </w:pPr>
    </w:p>
    <w:p w:rsidR="002863B4" w:rsidRPr="00465464" w:rsidRDefault="002863B4" w:rsidP="003701D8">
      <w:pPr>
        <w:spacing w:line="276" w:lineRule="auto"/>
        <w:rPr>
          <w:rFonts w:ascii="Verdana" w:hAnsi="Verdana" w:cstheme="minorHAnsi"/>
          <w:i/>
          <w:color w:val="262626" w:themeColor="text1" w:themeTint="D9"/>
          <w:sz w:val="18"/>
          <w:szCs w:val="18"/>
        </w:rPr>
      </w:pPr>
    </w:p>
    <w:p w:rsidR="002863B4" w:rsidRPr="00465464" w:rsidRDefault="002863B4" w:rsidP="003701D8">
      <w:pPr>
        <w:spacing w:line="276" w:lineRule="auto"/>
        <w:rPr>
          <w:rFonts w:ascii="Verdana" w:hAnsi="Verdana" w:cstheme="minorHAnsi"/>
          <w:i/>
          <w:color w:val="262626" w:themeColor="text1" w:themeTint="D9"/>
          <w:sz w:val="18"/>
          <w:szCs w:val="18"/>
        </w:rPr>
      </w:pPr>
    </w:p>
    <w:p w:rsidR="002863B4" w:rsidRPr="00465464" w:rsidRDefault="002863B4" w:rsidP="003701D8">
      <w:pPr>
        <w:spacing w:line="276" w:lineRule="auto"/>
        <w:rPr>
          <w:rFonts w:ascii="Verdana" w:hAnsi="Verdana" w:cstheme="minorHAnsi"/>
          <w:i/>
          <w:color w:val="262626" w:themeColor="text1" w:themeTint="D9"/>
          <w:sz w:val="18"/>
          <w:szCs w:val="18"/>
        </w:rPr>
      </w:pPr>
    </w:p>
    <w:p w:rsidR="002863B4" w:rsidRPr="00465464" w:rsidRDefault="002863B4" w:rsidP="003701D8">
      <w:pPr>
        <w:spacing w:line="276" w:lineRule="auto"/>
        <w:rPr>
          <w:rFonts w:ascii="Verdana" w:hAnsi="Verdana" w:cstheme="minorHAnsi"/>
          <w:i/>
          <w:color w:val="262626" w:themeColor="text1" w:themeTint="D9"/>
          <w:sz w:val="18"/>
          <w:szCs w:val="18"/>
        </w:rPr>
      </w:pPr>
    </w:p>
    <w:p w:rsidR="002863B4" w:rsidRPr="00465464" w:rsidRDefault="002863B4" w:rsidP="003701D8">
      <w:pPr>
        <w:spacing w:line="276" w:lineRule="auto"/>
        <w:rPr>
          <w:rFonts w:ascii="Verdana" w:hAnsi="Verdana" w:cstheme="minorHAnsi"/>
          <w:i/>
          <w:color w:val="262626" w:themeColor="text1" w:themeTint="D9"/>
          <w:sz w:val="18"/>
          <w:szCs w:val="18"/>
        </w:rPr>
      </w:pPr>
    </w:p>
    <w:p w:rsidR="002863B4" w:rsidRPr="00465464" w:rsidRDefault="002863B4" w:rsidP="003701D8">
      <w:pPr>
        <w:spacing w:line="276" w:lineRule="auto"/>
        <w:rPr>
          <w:rFonts w:ascii="Verdana" w:hAnsi="Verdana" w:cstheme="minorHAnsi"/>
          <w:i/>
          <w:color w:val="262626" w:themeColor="text1" w:themeTint="D9"/>
          <w:sz w:val="18"/>
          <w:szCs w:val="18"/>
        </w:rPr>
      </w:pPr>
    </w:p>
    <w:p w:rsidR="002863B4" w:rsidRPr="00465464" w:rsidRDefault="002863B4" w:rsidP="003701D8">
      <w:pPr>
        <w:spacing w:line="276" w:lineRule="auto"/>
        <w:rPr>
          <w:rFonts w:ascii="Verdana" w:hAnsi="Verdana" w:cstheme="minorHAnsi"/>
          <w:i/>
          <w:color w:val="262626" w:themeColor="text1" w:themeTint="D9"/>
          <w:sz w:val="18"/>
          <w:szCs w:val="18"/>
        </w:rPr>
      </w:pPr>
    </w:p>
    <w:p w:rsidR="002863B4" w:rsidRPr="00465464" w:rsidRDefault="002863B4" w:rsidP="003701D8">
      <w:pPr>
        <w:spacing w:line="276" w:lineRule="auto"/>
        <w:rPr>
          <w:rFonts w:ascii="Verdana" w:hAnsi="Verdana" w:cstheme="minorHAnsi"/>
          <w:i/>
          <w:color w:val="262626" w:themeColor="text1" w:themeTint="D9"/>
          <w:sz w:val="18"/>
          <w:szCs w:val="18"/>
        </w:rPr>
      </w:pPr>
    </w:p>
    <w:p w:rsidR="002863B4" w:rsidRPr="00465464" w:rsidRDefault="002863B4" w:rsidP="003701D8">
      <w:pPr>
        <w:spacing w:line="276" w:lineRule="auto"/>
        <w:rPr>
          <w:rFonts w:ascii="Verdana" w:hAnsi="Verdana" w:cstheme="minorHAnsi"/>
          <w:i/>
          <w:color w:val="262626" w:themeColor="text1" w:themeTint="D9"/>
          <w:sz w:val="18"/>
          <w:szCs w:val="18"/>
        </w:rPr>
      </w:pPr>
    </w:p>
    <w:p w:rsidR="003701D8" w:rsidRPr="00465464" w:rsidRDefault="003701D8" w:rsidP="003701D8">
      <w:pPr>
        <w:spacing w:line="276" w:lineRule="auto"/>
        <w:rPr>
          <w:rFonts w:ascii="Verdana" w:hAnsi="Verdana" w:cstheme="minorHAnsi"/>
          <w:i/>
          <w:color w:val="262626" w:themeColor="text1" w:themeTint="D9"/>
          <w:sz w:val="18"/>
          <w:szCs w:val="18"/>
        </w:rPr>
      </w:pPr>
      <w:r w:rsidRPr="00465464">
        <w:rPr>
          <w:rFonts w:ascii="Verdana" w:hAnsi="Verdana" w:cstheme="minorHAnsi"/>
          <w:i/>
          <w:color w:val="262626" w:themeColor="text1" w:themeTint="D9"/>
          <w:sz w:val="18"/>
          <w:szCs w:val="18"/>
        </w:rPr>
        <w:lastRenderedPageBreak/>
        <w:t>Жилищные условия обучающихся за 3 года</w:t>
      </w:r>
    </w:p>
    <w:p w:rsidR="003701D8" w:rsidRPr="00465464" w:rsidRDefault="003701D8" w:rsidP="003701D8">
      <w:pPr>
        <w:spacing w:line="276" w:lineRule="auto"/>
        <w:rPr>
          <w:rFonts w:ascii="Verdana" w:hAnsi="Verdana" w:cstheme="minorHAnsi"/>
          <w:i/>
          <w:color w:val="262626" w:themeColor="text1" w:themeTint="D9"/>
          <w:sz w:val="18"/>
          <w:szCs w:val="18"/>
        </w:rPr>
      </w:pPr>
    </w:p>
    <w:p w:rsidR="003701D8" w:rsidRPr="00465464" w:rsidRDefault="003701D8" w:rsidP="003701D8">
      <w:pPr>
        <w:spacing w:line="276" w:lineRule="auto"/>
        <w:rPr>
          <w:rFonts w:ascii="Verdana" w:hAnsi="Verdana" w:cstheme="minorHAnsi"/>
          <w:color w:val="262626" w:themeColor="text1" w:themeTint="D9"/>
          <w:sz w:val="18"/>
          <w:szCs w:val="18"/>
        </w:rPr>
      </w:pPr>
      <w:r w:rsidRPr="00465464">
        <w:rPr>
          <w:rFonts w:ascii="Verdana" w:hAnsi="Verdana" w:cstheme="minorHAnsi"/>
          <w:noProof/>
          <w:color w:val="262626" w:themeColor="text1" w:themeTint="D9"/>
          <w:sz w:val="18"/>
          <w:szCs w:val="18"/>
        </w:rPr>
        <w:drawing>
          <wp:inline distT="0" distB="0" distL="0" distR="0">
            <wp:extent cx="5868670" cy="1828800"/>
            <wp:effectExtent l="0" t="0" r="0" b="0"/>
            <wp:docPr id="90"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r w:rsidRPr="00465464">
        <w:rPr>
          <w:rFonts w:ascii="Verdana" w:hAnsi="Verdana" w:cstheme="minorHAnsi"/>
          <w:color w:val="262626" w:themeColor="text1" w:themeTint="D9"/>
          <w:sz w:val="18"/>
          <w:szCs w:val="18"/>
        </w:rPr>
        <w:t xml:space="preserve"> </w:t>
      </w:r>
    </w:p>
    <w:p w:rsidR="003701D8" w:rsidRPr="00465464" w:rsidRDefault="003701D8" w:rsidP="003701D8">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Образовательный уровень родителей за 3 года</w:t>
      </w:r>
    </w:p>
    <w:p w:rsidR="003701D8" w:rsidRPr="00465464" w:rsidRDefault="003701D8" w:rsidP="003701D8">
      <w:pPr>
        <w:spacing w:line="276" w:lineRule="auto"/>
        <w:rPr>
          <w:rFonts w:ascii="Verdana" w:hAnsi="Verdana" w:cstheme="minorHAnsi"/>
          <w:color w:val="262626" w:themeColor="text1" w:themeTint="D9"/>
          <w:sz w:val="18"/>
          <w:szCs w:val="18"/>
        </w:rPr>
      </w:pPr>
    </w:p>
    <w:tbl>
      <w:tblPr>
        <w:tblW w:w="9741"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70"/>
        <w:gridCol w:w="2759"/>
        <w:gridCol w:w="1804"/>
        <w:gridCol w:w="1804"/>
        <w:gridCol w:w="1804"/>
      </w:tblGrid>
      <w:tr w:rsidR="003701D8" w:rsidRPr="00465464" w:rsidTr="003701D8">
        <w:trPr>
          <w:trHeight w:val="538"/>
        </w:trPr>
        <w:tc>
          <w:tcPr>
            <w:tcW w:w="1570" w:type="dxa"/>
          </w:tcPr>
          <w:p w:rsidR="003701D8" w:rsidRPr="00465464" w:rsidRDefault="003701D8" w:rsidP="003701D8">
            <w:pPr>
              <w:spacing w:line="276" w:lineRule="auto"/>
              <w:rPr>
                <w:rFonts w:ascii="Verdana" w:hAnsi="Verdana" w:cstheme="minorHAnsi"/>
                <w:color w:val="262626" w:themeColor="text1" w:themeTint="D9"/>
                <w:sz w:val="18"/>
                <w:szCs w:val="18"/>
              </w:rPr>
            </w:pPr>
          </w:p>
        </w:tc>
        <w:tc>
          <w:tcPr>
            <w:tcW w:w="2759" w:type="dxa"/>
          </w:tcPr>
          <w:p w:rsidR="003701D8" w:rsidRPr="00465464" w:rsidRDefault="003701D8" w:rsidP="003701D8">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Образование родителей</w:t>
            </w:r>
          </w:p>
        </w:tc>
        <w:tc>
          <w:tcPr>
            <w:tcW w:w="1804" w:type="dxa"/>
          </w:tcPr>
          <w:p w:rsidR="003701D8" w:rsidRPr="00465464" w:rsidRDefault="003701D8" w:rsidP="003701D8">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2007-2008 учебный год</w:t>
            </w:r>
          </w:p>
        </w:tc>
        <w:tc>
          <w:tcPr>
            <w:tcW w:w="1804" w:type="dxa"/>
          </w:tcPr>
          <w:p w:rsidR="003701D8" w:rsidRPr="00465464" w:rsidRDefault="003701D8" w:rsidP="003701D8">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2008-2009 учебный год</w:t>
            </w:r>
          </w:p>
        </w:tc>
        <w:tc>
          <w:tcPr>
            <w:tcW w:w="1804" w:type="dxa"/>
          </w:tcPr>
          <w:p w:rsidR="003701D8" w:rsidRPr="00465464" w:rsidRDefault="003701D8" w:rsidP="003701D8">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2009-2010 учебный год</w:t>
            </w:r>
          </w:p>
        </w:tc>
      </w:tr>
      <w:tr w:rsidR="003701D8" w:rsidRPr="00465464" w:rsidTr="003701D8">
        <w:trPr>
          <w:trHeight w:val="142"/>
        </w:trPr>
        <w:tc>
          <w:tcPr>
            <w:tcW w:w="1570" w:type="dxa"/>
            <w:vMerge w:val="restart"/>
            <w:textDirection w:val="btLr"/>
          </w:tcPr>
          <w:p w:rsidR="003701D8" w:rsidRPr="00465464" w:rsidRDefault="003701D8" w:rsidP="003701D8">
            <w:pPr>
              <w:spacing w:line="276" w:lineRule="auto"/>
              <w:ind w:left="113" w:right="113"/>
              <w:rPr>
                <w:rFonts w:ascii="Verdana" w:hAnsi="Verdana" w:cstheme="minorHAnsi"/>
                <w:b/>
                <w:color w:val="262626" w:themeColor="text1" w:themeTint="D9"/>
                <w:sz w:val="18"/>
                <w:szCs w:val="18"/>
              </w:rPr>
            </w:pPr>
          </w:p>
          <w:p w:rsidR="003701D8" w:rsidRPr="00465464" w:rsidRDefault="003701D8" w:rsidP="003701D8">
            <w:pPr>
              <w:spacing w:line="276" w:lineRule="auto"/>
              <w:ind w:left="113" w:right="113"/>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Мать</w:t>
            </w:r>
          </w:p>
        </w:tc>
        <w:tc>
          <w:tcPr>
            <w:tcW w:w="2759" w:type="dxa"/>
          </w:tcPr>
          <w:p w:rsidR="003701D8" w:rsidRPr="00465464" w:rsidRDefault="003701D8" w:rsidP="003701D8">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Высшее</w:t>
            </w:r>
          </w:p>
        </w:tc>
        <w:tc>
          <w:tcPr>
            <w:tcW w:w="1804" w:type="dxa"/>
          </w:tcPr>
          <w:p w:rsidR="003701D8" w:rsidRPr="00465464" w:rsidRDefault="003701D8" w:rsidP="003701D8">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125</w:t>
            </w:r>
          </w:p>
        </w:tc>
        <w:tc>
          <w:tcPr>
            <w:tcW w:w="1804" w:type="dxa"/>
          </w:tcPr>
          <w:p w:rsidR="003701D8" w:rsidRPr="00465464" w:rsidRDefault="003701D8" w:rsidP="003701D8">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114</w:t>
            </w:r>
          </w:p>
        </w:tc>
        <w:tc>
          <w:tcPr>
            <w:tcW w:w="1804" w:type="dxa"/>
          </w:tcPr>
          <w:p w:rsidR="003701D8" w:rsidRPr="00465464" w:rsidRDefault="003701D8" w:rsidP="003701D8">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110</w:t>
            </w:r>
          </w:p>
        </w:tc>
      </w:tr>
      <w:tr w:rsidR="003701D8" w:rsidRPr="00465464" w:rsidTr="003701D8">
        <w:trPr>
          <w:trHeight w:val="139"/>
        </w:trPr>
        <w:tc>
          <w:tcPr>
            <w:tcW w:w="1570" w:type="dxa"/>
            <w:vMerge/>
          </w:tcPr>
          <w:p w:rsidR="003701D8" w:rsidRPr="00465464" w:rsidRDefault="003701D8" w:rsidP="003701D8">
            <w:pPr>
              <w:spacing w:line="276" w:lineRule="auto"/>
              <w:rPr>
                <w:rFonts w:ascii="Verdana" w:hAnsi="Verdana" w:cstheme="minorHAnsi"/>
                <w:b/>
                <w:color w:val="262626" w:themeColor="text1" w:themeTint="D9"/>
                <w:sz w:val="18"/>
                <w:szCs w:val="18"/>
              </w:rPr>
            </w:pPr>
          </w:p>
        </w:tc>
        <w:tc>
          <w:tcPr>
            <w:tcW w:w="2759" w:type="dxa"/>
          </w:tcPr>
          <w:p w:rsidR="003701D8" w:rsidRPr="00465464" w:rsidRDefault="003701D8" w:rsidP="003701D8">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Средне-специальное </w:t>
            </w:r>
          </w:p>
        </w:tc>
        <w:tc>
          <w:tcPr>
            <w:tcW w:w="1804" w:type="dxa"/>
          </w:tcPr>
          <w:p w:rsidR="003701D8" w:rsidRPr="00465464" w:rsidRDefault="003701D8" w:rsidP="003701D8">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228</w:t>
            </w:r>
          </w:p>
        </w:tc>
        <w:tc>
          <w:tcPr>
            <w:tcW w:w="1804" w:type="dxa"/>
          </w:tcPr>
          <w:p w:rsidR="003701D8" w:rsidRPr="00465464" w:rsidRDefault="003701D8" w:rsidP="003701D8">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245</w:t>
            </w:r>
          </w:p>
        </w:tc>
        <w:tc>
          <w:tcPr>
            <w:tcW w:w="1804" w:type="dxa"/>
          </w:tcPr>
          <w:p w:rsidR="003701D8" w:rsidRPr="00465464" w:rsidRDefault="003701D8" w:rsidP="003701D8">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256</w:t>
            </w:r>
          </w:p>
        </w:tc>
      </w:tr>
      <w:tr w:rsidR="003701D8" w:rsidRPr="00465464" w:rsidTr="003701D8">
        <w:trPr>
          <w:trHeight w:val="135"/>
        </w:trPr>
        <w:tc>
          <w:tcPr>
            <w:tcW w:w="1570" w:type="dxa"/>
            <w:vMerge/>
          </w:tcPr>
          <w:p w:rsidR="003701D8" w:rsidRPr="00465464" w:rsidRDefault="003701D8" w:rsidP="003701D8">
            <w:pPr>
              <w:spacing w:line="276" w:lineRule="auto"/>
              <w:rPr>
                <w:rFonts w:ascii="Verdana" w:hAnsi="Verdana" w:cstheme="minorHAnsi"/>
                <w:b/>
                <w:color w:val="262626" w:themeColor="text1" w:themeTint="D9"/>
                <w:sz w:val="18"/>
                <w:szCs w:val="18"/>
              </w:rPr>
            </w:pPr>
          </w:p>
        </w:tc>
        <w:tc>
          <w:tcPr>
            <w:tcW w:w="2759" w:type="dxa"/>
          </w:tcPr>
          <w:p w:rsidR="003701D8" w:rsidRPr="00465464" w:rsidRDefault="003701D8" w:rsidP="003701D8">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Среднее/н.среднего</w:t>
            </w:r>
          </w:p>
        </w:tc>
        <w:tc>
          <w:tcPr>
            <w:tcW w:w="1804" w:type="dxa"/>
          </w:tcPr>
          <w:p w:rsidR="003701D8" w:rsidRPr="00465464" w:rsidRDefault="003701D8" w:rsidP="003701D8">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155</w:t>
            </w:r>
          </w:p>
        </w:tc>
        <w:tc>
          <w:tcPr>
            <w:tcW w:w="1804" w:type="dxa"/>
          </w:tcPr>
          <w:p w:rsidR="003701D8" w:rsidRPr="00465464" w:rsidRDefault="003701D8" w:rsidP="003701D8">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145</w:t>
            </w:r>
          </w:p>
        </w:tc>
        <w:tc>
          <w:tcPr>
            <w:tcW w:w="1804" w:type="dxa"/>
          </w:tcPr>
          <w:p w:rsidR="003701D8" w:rsidRPr="00465464" w:rsidRDefault="003701D8" w:rsidP="003701D8">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138</w:t>
            </w:r>
          </w:p>
        </w:tc>
      </w:tr>
      <w:tr w:rsidR="003701D8" w:rsidRPr="00465464" w:rsidTr="003701D8">
        <w:trPr>
          <w:trHeight w:val="156"/>
        </w:trPr>
        <w:tc>
          <w:tcPr>
            <w:tcW w:w="1570" w:type="dxa"/>
            <w:vMerge/>
          </w:tcPr>
          <w:p w:rsidR="003701D8" w:rsidRPr="00465464" w:rsidRDefault="003701D8" w:rsidP="003701D8">
            <w:pPr>
              <w:spacing w:line="276" w:lineRule="auto"/>
              <w:rPr>
                <w:rFonts w:ascii="Verdana" w:hAnsi="Verdana" w:cstheme="minorHAnsi"/>
                <w:b/>
                <w:color w:val="262626" w:themeColor="text1" w:themeTint="D9"/>
                <w:sz w:val="18"/>
                <w:szCs w:val="18"/>
              </w:rPr>
            </w:pPr>
          </w:p>
        </w:tc>
        <w:tc>
          <w:tcPr>
            <w:tcW w:w="2759" w:type="dxa"/>
          </w:tcPr>
          <w:p w:rsidR="003701D8" w:rsidRPr="00465464" w:rsidRDefault="003701D8" w:rsidP="003701D8">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Техническое </w:t>
            </w:r>
          </w:p>
        </w:tc>
        <w:tc>
          <w:tcPr>
            <w:tcW w:w="1804" w:type="dxa"/>
          </w:tcPr>
          <w:p w:rsidR="003701D8" w:rsidRPr="00465464" w:rsidRDefault="003701D8" w:rsidP="003701D8">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12</w:t>
            </w:r>
          </w:p>
        </w:tc>
        <w:tc>
          <w:tcPr>
            <w:tcW w:w="1804" w:type="dxa"/>
          </w:tcPr>
          <w:p w:rsidR="003701D8" w:rsidRPr="00465464" w:rsidRDefault="003701D8" w:rsidP="003701D8">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6</w:t>
            </w:r>
          </w:p>
        </w:tc>
        <w:tc>
          <w:tcPr>
            <w:tcW w:w="1804" w:type="dxa"/>
          </w:tcPr>
          <w:p w:rsidR="003701D8" w:rsidRPr="00465464" w:rsidRDefault="003701D8" w:rsidP="003701D8">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19</w:t>
            </w:r>
          </w:p>
        </w:tc>
      </w:tr>
      <w:tr w:rsidR="003701D8" w:rsidRPr="00465464" w:rsidTr="003701D8">
        <w:trPr>
          <w:trHeight w:val="235"/>
        </w:trPr>
        <w:tc>
          <w:tcPr>
            <w:tcW w:w="1570" w:type="dxa"/>
            <w:vMerge w:val="restart"/>
            <w:textDirection w:val="btLr"/>
          </w:tcPr>
          <w:p w:rsidR="003701D8" w:rsidRPr="00465464" w:rsidRDefault="003701D8" w:rsidP="003701D8">
            <w:pPr>
              <w:spacing w:line="276" w:lineRule="auto"/>
              <w:ind w:left="113" w:right="113"/>
              <w:rPr>
                <w:rFonts w:ascii="Verdana" w:hAnsi="Verdana" w:cstheme="minorHAnsi"/>
                <w:b/>
                <w:color w:val="262626" w:themeColor="text1" w:themeTint="D9"/>
                <w:sz w:val="18"/>
                <w:szCs w:val="18"/>
              </w:rPr>
            </w:pPr>
          </w:p>
          <w:p w:rsidR="003701D8" w:rsidRPr="00465464" w:rsidRDefault="003701D8" w:rsidP="003701D8">
            <w:pPr>
              <w:spacing w:line="276" w:lineRule="auto"/>
              <w:ind w:left="113" w:right="113"/>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Отец</w:t>
            </w:r>
          </w:p>
        </w:tc>
        <w:tc>
          <w:tcPr>
            <w:tcW w:w="2759" w:type="dxa"/>
          </w:tcPr>
          <w:p w:rsidR="003701D8" w:rsidRPr="00465464" w:rsidRDefault="003701D8" w:rsidP="003701D8">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Высшее</w:t>
            </w:r>
          </w:p>
        </w:tc>
        <w:tc>
          <w:tcPr>
            <w:tcW w:w="1804" w:type="dxa"/>
          </w:tcPr>
          <w:p w:rsidR="003701D8" w:rsidRPr="00465464" w:rsidRDefault="003701D8" w:rsidP="003701D8">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45</w:t>
            </w:r>
          </w:p>
        </w:tc>
        <w:tc>
          <w:tcPr>
            <w:tcW w:w="1804" w:type="dxa"/>
          </w:tcPr>
          <w:p w:rsidR="003701D8" w:rsidRPr="00465464" w:rsidRDefault="003701D8" w:rsidP="003701D8">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44</w:t>
            </w:r>
          </w:p>
        </w:tc>
        <w:tc>
          <w:tcPr>
            <w:tcW w:w="1804" w:type="dxa"/>
          </w:tcPr>
          <w:p w:rsidR="003701D8" w:rsidRPr="00465464" w:rsidRDefault="003701D8" w:rsidP="003701D8">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45</w:t>
            </w:r>
          </w:p>
        </w:tc>
      </w:tr>
      <w:tr w:rsidR="003701D8" w:rsidRPr="00465464" w:rsidTr="003701D8">
        <w:trPr>
          <w:trHeight w:val="141"/>
        </w:trPr>
        <w:tc>
          <w:tcPr>
            <w:tcW w:w="1570" w:type="dxa"/>
            <w:vMerge/>
          </w:tcPr>
          <w:p w:rsidR="003701D8" w:rsidRPr="00465464" w:rsidRDefault="003701D8" w:rsidP="003701D8">
            <w:pPr>
              <w:spacing w:line="276" w:lineRule="auto"/>
              <w:rPr>
                <w:rFonts w:ascii="Verdana" w:hAnsi="Verdana" w:cstheme="minorHAnsi"/>
                <w:color w:val="262626" w:themeColor="text1" w:themeTint="D9"/>
                <w:sz w:val="18"/>
                <w:szCs w:val="18"/>
              </w:rPr>
            </w:pPr>
          </w:p>
        </w:tc>
        <w:tc>
          <w:tcPr>
            <w:tcW w:w="2759" w:type="dxa"/>
          </w:tcPr>
          <w:p w:rsidR="003701D8" w:rsidRPr="00465464" w:rsidRDefault="003701D8" w:rsidP="003701D8">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Средне-специальное </w:t>
            </w:r>
          </w:p>
        </w:tc>
        <w:tc>
          <w:tcPr>
            <w:tcW w:w="1804" w:type="dxa"/>
          </w:tcPr>
          <w:p w:rsidR="003701D8" w:rsidRPr="00465464" w:rsidRDefault="003701D8" w:rsidP="003701D8">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153</w:t>
            </w:r>
          </w:p>
        </w:tc>
        <w:tc>
          <w:tcPr>
            <w:tcW w:w="1804" w:type="dxa"/>
          </w:tcPr>
          <w:p w:rsidR="003701D8" w:rsidRPr="00465464" w:rsidRDefault="003701D8" w:rsidP="003701D8">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151</w:t>
            </w:r>
          </w:p>
        </w:tc>
        <w:tc>
          <w:tcPr>
            <w:tcW w:w="1804" w:type="dxa"/>
          </w:tcPr>
          <w:p w:rsidR="003701D8" w:rsidRPr="00465464" w:rsidRDefault="003701D8" w:rsidP="003701D8">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177</w:t>
            </w:r>
          </w:p>
        </w:tc>
      </w:tr>
      <w:tr w:rsidR="003701D8" w:rsidRPr="00465464" w:rsidTr="003701D8">
        <w:trPr>
          <w:trHeight w:val="137"/>
        </w:trPr>
        <w:tc>
          <w:tcPr>
            <w:tcW w:w="1570" w:type="dxa"/>
            <w:vMerge/>
          </w:tcPr>
          <w:p w:rsidR="003701D8" w:rsidRPr="00465464" w:rsidRDefault="003701D8" w:rsidP="003701D8">
            <w:pPr>
              <w:spacing w:line="276" w:lineRule="auto"/>
              <w:rPr>
                <w:rFonts w:ascii="Verdana" w:hAnsi="Verdana" w:cstheme="minorHAnsi"/>
                <w:color w:val="262626" w:themeColor="text1" w:themeTint="D9"/>
                <w:sz w:val="18"/>
                <w:szCs w:val="18"/>
              </w:rPr>
            </w:pPr>
          </w:p>
        </w:tc>
        <w:tc>
          <w:tcPr>
            <w:tcW w:w="2759" w:type="dxa"/>
          </w:tcPr>
          <w:p w:rsidR="003701D8" w:rsidRPr="00465464" w:rsidRDefault="003701D8" w:rsidP="003701D8">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Среднее/н.среднего</w:t>
            </w:r>
          </w:p>
        </w:tc>
        <w:tc>
          <w:tcPr>
            <w:tcW w:w="1804" w:type="dxa"/>
          </w:tcPr>
          <w:p w:rsidR="003701D8" w:rsidRPr="00465464" w:rsidRDefault="003701D8" w:rsidP="003701D8">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111/7</w:t>
            </w:r>
          </w:p>
        </w:tc>
        <w:tc>
          <w:tcPr>
            <w:tcW w:w="1804" w:type="dxa"/>
          </w:tcPr>
          <w:p w:rsidR="003701D8" w:rsidRPr="00465464" w:rsidRDefault="003701D8" w:rsidP="003701D8">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119</w:t>
            </w:r>
          </w:p>
        </w:tc>
        <w:tc>
          <w:tcPr>
            <w:tcW w:w="1804" w:type="dxa"/>
          </w:tcPr>
          <w:p w:rsidR="003701D8" w:rsidRPr="00465464" w:rsidRDefault="003701D8" w:rsidP="003701D8">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112/16</w:t>
            </w:r>
          </w:p>
        </w:tc>
      </w:tr>
      <w:tr w:rsidR="003701D8" w:rsidRPr="00465464" w:rsidTr="003701D8">
        <w:trPr>
          <w:trHeight w:val="262"/>
        </w:trPr>
        <w:tc>
          <w:tcPr>
            <w:tcW w:w="1570" w:type="dxa"/>
            <w:vMerge/>
          </w:tcPr>
          <w:p w:rsidR="003701D8" w:rsidRPr="00465464" w:rsidRDefault="003701D8" w:rsidP="003701D8">
            <w:pPr>
              <w:spacing w:line="276" w:lineRule="auto"/>
              <w:rPr>
                <w:rFonts w:ascii="Verdana" w:hAnsi="Verdana" w:cstheme="minorHAnsi"/>
                <w:color w:val="262626" w:themeColor="text1" w:themeTint="D9"/>
                <w:sz w:val="18"/>
                <w:szCs w:val="18"/>
              </w:rPr>
            </w:pPr>
          </w:p>
        </w:tc>
        <w:tc>
          <w:tcPr>
            <w:tcW w:w="2759" w:type="dxa"/>
          </w:tcPr>
          <w:p w:rsidR="003701D8" w:rsidRPr="00465464" w:rsidRDefault="003701D8" w:rsidP="003701D8">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Техническое </w:t>
            </w:r>
          </w:p>
        </w:tc>
        <w:tc>
          <w:tcPr>
            <w:tcW w:w="1804" w:type="dxa"/>
          </w:tcPr>
          <w:p w:rsidR="003701D8" w:rsidRPr="00465464" w:rsidRDefault="003701D8" w:rsidP="003701D8">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42</w:t>
            </w:r>
          </w:p>
        </w:tc>
        <w:tc>
          <w:tcPr>
            <w:tcW w:w="1804" w:type="dxa"/>
          </w:tcPr>
          <w:p w:rsidR="003701D8" w:rsidRPr="00465464" w:rsidRDefault="003701D8" w:rsidP="003701D8">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30</w:t>
            </w:r>
          </w:p>
        </w:tc>
        <w:tc>
          <w:tcPr>
            <w:tcW w:w="1804" w:type="dxa"/>
          </w:tcPr>
          <w:p w:rsidR="003701D8" w:rsidRPr="00465464" w:rsidRDefault="003701D8" w:rsidP="003701D8">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47</w:t>
            </w:r>
          </w:p>
        </w:tc>
      </w:tr>
    </w:tbl>
    <w:p w:rsidR="003701D8" w:rsidRPr="00465464" w:rsidRDefault="003701D8" w:rsidP="003701D8">
      <w:pPr>
        <w:spacing w:line="276" w:lineRule="auto"/>
        <w:rPr>
          <w:rFonts w:ascii="Verdana" w:hAnsi="Verdana" w:cstheme="minorHAnsi"/>
          <w:color w:val="262626" w:themeColor="text1" w:themeTint="D9"/>
          <w:sz w:val="18"/>
          <w:szCs w:val="18"/>
        </w:rPr>
      </w:pPr>
    </w:p>
    <w:p w:rsidR="003701D8" w:rsidRPr="00465464" w:rsidRDefault="003701D8" w:rsidP="003701D8">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 xml:space="preserve"> Образовательный уровень матерей за 3 года</w:t>
      </w:r>
    </w:p>
    <w:p w:rsidR="003701D8" w:rsidRPr="00465464" w:rsidRDefault="003701D8" w:rsidP="003701D8">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noProof/>
          <w:color w:val="262626" w:themeColor="text1" w:themeTint="D9"/>
          <w:sz w:val="18"/>
          <w:szCs w:val="18"/>
        </w:rPr>
        <w:drawing>
          <wp:inline distT="0" distB="0" distL="0" distR="0">
            <wp:extent cx="5380990" cy="1895475"/>
            <wp:effectExtent l="0" t="0" r="0" b="0"/>
            <wp:docPr id="91" name="Объект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3701D8" w:rsidRPr="00465464" w:rsidRDefault="003701D8" w:rsidP="003701D8">
      <w:pPr>
        <w:spacing w:line="276" w:lineRule="auto"/>
        <w:ind w:firstLine="708"/>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 xml:space="preserve">                     </w:t>
      </w:r>
    </w:p>
    <w:p w:rsidR="003701D8" w:rsidRPr="00465464" w:rsidRDefault="003701D8" w:rsidP="003701D8">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 xml:space="preserve">    Образовательный уровень отцов за 3 года</w:t>
      </w:r>
    </w:p>
    <w:p w:rsidR="003701D8" w:rsidRPr="00465464" w:rsidRDefault="003701D8" w:rsidP="003701D8">
      <w:pPr>
        <w:spacing w:line="276" w:lineRule="auto"/>
        <w:ind w:firstLine="708"/>
        <w:rPr>
          <w:rFonts w:ascii="Verdana" w:hAnsi="Verdana" w:cstheme="minorHAnsi"/>
          <w:b/>
          <w:color w:val="262626" w:themeColor="text1" w:themeTint="D9"/>
          <w:sz w:val="18"/>
          <w:szCs w:val="18"/>
        </w:rPr>
      </w:pPr>
    </w:p>
    <w:p w:rsidR="003701D8" w:rsidRPr="00465464" w:rsidRDefault="003701D8" w:rsidP="003701D8">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b/>
          <w:noProof/>
          <w:color w:val="262626" w:themeColor="text1" w:themeTint="D9"/>
          <w:sz w:val="18"/>
          <w:szCs w:val="18"/>
        </w:rPr>
        <w:drawing>
          <wp:inline distT="0" distB="0" distL="0" distR="0">
            <wp:extent cx="5264785" cy="1379855"/>
            <wp:effectExtent l="0" t="0" r="0" b="0"/>
            <wp:docPr id="92" name="Объект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3701D8" w:rsidRPr="00465464" w:rsidRDefault="003701D8" w:rsidP="003701D8">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По данным социальных паспортов классов в таблице и в диаграммах видно, что уменьшилось количество матерей, имеющих высшее образование, количество отцов с высшим образованием остаётся стабильным в течение 3 лет. Происходит увеличение родителей, получающих средне-специальное образование и снижение количества родителей, имеющих среднее образование и ниже среднего.   </w:t>
      </w:r>
    </w:p>
    <w:p w:rsidR="003701D8" w:rsidRPr="00465464" w:rsidRDefault="003701D8" w:rsidP="003701D8">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lastRenderedPageBreak/>
        <w:t xml:space="preserve">По результатам рейда «Дети микрорайона» было обследовано 39 улиц и домов и проведена сверка банка данных. Из предоставленных списков не было выявлено ни одного ребенка, не приступившего к занятиям. </w:t>
      </w:r>
    </w:p>
    <w:p w:rsidR="003701D8" w:rsidRPr="00465464" w:rsidRDefault="003701D8" w:rsidP="003701D8">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В своей работе социальный педагог сталкивается с различными категориями семей и детей. </w:t>
      </w:r>
    </w:p>
    <w:p w:rsidR="003701D8" w:rsidRPr="00465464" w:rsidRDefault="003701D8" w:rsidP="003701D8">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С помощью классных руководителей составляются списки опекаемых детей на начало учебного года. В настоящее время на конец учебного года в школе обучаются 12 опекаемых, учащихся разновозрастных групп (с 1 по 11 класс). Из них детей – сирот -1  В процессе учёбы списки данной категории семей корректируются. </w:t>
      </w:r>
    </w:p>
    <w:p w:rsidR="003701D8" w:rsidRPr="00465464" w:rsidRDefault="003701D8" w:rsidP="002863B4">
      <w:pPr>
        <w:spacing w:line="276" w:lineRule="auto"/>
        <w:rPr>
          <w:rFonts w:ascii="Verdana" w:hAnsi="Verdana" w:cstheme="minorHAnsi"/>
          <w:color w:val="262626" w:themeColor="text1" w:themeTint="D9"/>
          <w:sz w:val="18"/>
          <w:szCs w:val="18"/>
        </w:rPr>
      </w:pPr>
    </w:p>
    <w:p w:rsidR="003701D8" w:rsidRPr="00465464" w:rsidRDefault="003701D8" w:rsidP="003701D8">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noProof/>
          <w:color w:val="262626" w:themeColor="text1" w:themeTint="D9"/>
          <w:sz w:val="18"/>
          <w:szCs w:val="18"/>
        </w:rPr>
        <w:drawing>
          <wp:inline distT="0" distB="0" distL="0" distR="0">
            <wp:extent cx="5031740" cy="1828800"/>
            <wp:effectExtent l="0" t="0" r="0" b="0"/>
            <wp:docPr id="97" name="Объект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3701D8" w:rsidRPr="00465464" w:rsidRDefault="003701D8" w:rsidP="003701D8">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Работать приходится как с опекаемыми детьми, так и с их опекунами. Во всех семьях они справляются со своими обязанностями. За оздоровлением, воспитанием, сохранностью принадлежащего имущества, выполнением опекунами обязанностей осуществляется контроль. Опекуны надлежащим образом могут предоставить подопечным благоприятные условия для воспитания несовершеннолетних. У них есть место для занятий и сна, отдельная комната. Необходимый набор продуктов питания. На каждого из них собрана первичная информация (семейные условия, социальное положение, особенности контактной сферы, индивидуальные особенности, педагогические характеристики). Все опекаемые дети успевают в учёбе. Социальными педагогами отслеживается питание учащихся, находящихся на опеке. Большая часть из них заняты в свободное время. Они посещают кружки и спортивные секции, факультативы, музыкальную школу, в начальной школе группу продлённого дня.</w:t>
      </w:r>
    </w:p>
    <w:p w:rsidR="003701D8" w:rsidRPr="00465464" w:rsidRDefault="003701D8" w:rsidP="003701D8">
      <w:pPr>
        <w:spacing w:line="276" w:lineRule="auto"/>
        <w:ind w:firstLine="708"/>
        <w:rPr>
          <w:rFonts w:ascii="Verdana" w:hAnsi="Verdana" w:cstheme="minorHAnsi"/>
          <w:color w:val="262626" w:themeColor="text1" w:themeTint="D9"/>
          <w:sz w:val="18"/>
          <w:szCs w:val="18"/>
        </w:rPr>
      </w:pPr>
    </w:p>
    <w:p w:rsidR="003701D8" w:rsidRPr="00465464" w:rsidRDefault="003701D8" w:rsidP="003701D8">
      <w:pPr>
        <w:spacing w:line="276" w:lineRule="auto"/>
        <w:rPr>
          <w:rFonts w:ascii="Verdana" w:hAnsi="Verdana" w:cstheme="minorHAnsi"/>
          <w:i/>
          <w:color w:val="262626" w:themeColor="text1" w:themeTint="D9"/>
          <w:sz w:val="18"/>
          <w:szCs w:val="18"/>
        </w:rPr>
      </w:pPr>
      <w:r w:rsidRPr="00465464">
        <w:rPr>
          <w:rFonts w:ascii="Verdana" w:hAnsi="Verdana" w:cstheme="minorHAnsi"/>
          <w:color w:val="262626" w:themeColor="text1" w:themeTint="D9"/>
          <w:sz w:val="18"/>
          <w:szCs w:val="18"/>
        </w:rPr>
        <w:t xml:space="preserve">                 </w:t>
      </w:r>
      <w:r w:rsidRPr="00465464">
        <w:rPr>
          <w:rFonts w:ascii="Verdana" w:hAnsi="Verdana" w:cstheme="minorHAnsi"/>
          <w:i/>
          <w:color w:val="262626" w:themeColor="text1" w:themeTint="D9"/>
          <w:sz w:val="18"/>
          <w:szCs w:val="18"/>
        </w:rPr>
        <w:t>Диаграмма, занятости  опекаемых  2009-2010 учебный год.</w:t>
      </w:r>
    </w:p>
    <w:p w:rsidR="003701D8" w:rsidRPr="00465464" w:rsidRDefault="003701D8" w:rsidP="003701D8">
      <w:pPr>
        <w:spacing w:line="276" w:lineRule="auto"/>
        <w:ind w:left="-1440"/>
        <w:rPr>
          <w:rFonts w:ascii="Verdana" w:hAnsi="Verdana" w:cstheme="minorHAnsi"/>
          <w:color w:val="262626" w:themeColor="text1" w:themeTint="D9"/>
          <w:sz w:val="18"/>
          <w:szCs w:val="18"/>
        </w:rPr>
      </w:pPr>
      <w:r w:rsidRPr="00465464">
        <w:rPr>
          <w:rFonts w:ascii="Verdana" w:hAnsi="Verdana" w:cstheme="minorHAnsi"/>
          <w:noProof/>
          <w:color w:val="262626" w:themeColor="text1" w:themeTint="D9"/>
          <w:sz w:val="18"/>
          <w:szCs w:val="18"/>
        </w:rPr>
        <w:drawing>
          <wp:inline distT="0" distB="0" distL="0" distR="0">
            <wp:extent cx="7171055" cy="1800860"/>
            <wp:effectExtent l="0" t="0" r="0" b="0"/>
            <wp:docPr id="103" name="Объект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3701D8" w:rsidRPr="00465464" w:rsidRDefault="003701D8" w:rsidP="003701D8">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С целью более глубокого изучения условий жизни опекаемых, а также контроля за воспитанием опекаемых, приходится заниматься составлением первичных и контрольных актов обследования жилищно-бытовых и материальных условий жизни детей. Два раза в год при обследованиях семей составляются такие акты и сдаются в орган опеки и попечительства. </w:t>
      </w:r>
    </w:p>
    <w:p w:rsidR="003701D8" w:rsidRPr="00465464" w:rsidRDefault="003701D8" w:rsidP="003701D8">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 этом учебном году большая работа была проведена с неблагополучными семьями, состоящими на всех видах учёта. К сожалению, количество этих семей возрастает. Основная причина неблагополучия семей употребление родителями спиртных напитков, уклонение от воспитания детей, ведение аморального образа жизни, безработица. Главная наша задача на данном этапе  - изучение психолого-педагогических особенностей личности и ее микросреды, условий жизни семьи; обеспечение ребенку из такой семьи душевного покоя и свободы, чувства защищённости и уважения.</w:t>
      </w:r>
    </w:p>
    <w:p w:rsidR="003701D8" w:rsidRPr="00465464" w:rsidRDefault="003701D8" w:rsidP="003701D8">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lastRenderedPageBreak/>
        <w:t>Свою работу я начинаю с выявления неблагополучных семей. В начале 2009-2010 учебного года только на внутришкольном учёте состояла 1 семья, на учёте в ОВД ОДН – 5 семей, на учёте в КДН и социально-опасном положении – 2 семьи. За прошедший период времени численность семей, состоящих на учёте, менялась. На конец 2009-2010 учебного года их количество возросло. Только на внутришкольном учёте  состоит – 1 семья, на учёте ОДН ОВД - 11 семей, на учёте КДН и находящихся в социально-опасном положении - 12 семей.</w:t>
      </w:r>
    </w:p>
    <w:p w:rsidR="003701D8" w:rsidRPr="00465464" w:rsidRDefault="003701D8" w:rsidP="002863B4">
      <w:pPr>
        <w:spacing w:line="276" w:lineRule="auto"/>
        <w:rPr>
          <w:rFonts w:ascii="Verdana" w:hAnsi="Verdana" w:cstheme="minorHAnsi"/>
          <w:color w:val="262626" w:themeColor="text1" w:themeTint="D9"/>
          <w:sz w:val="18"/>
          <w:szCs w:val="18"/>
        </w:rPr>
      </w:pPr>
    </w:p>
    <w:p w:rsidR="003701D8" w:rsidRPr="00465464" w:rsidRDefault="003701D8" w:rsidP="003701D8">
      <w:pPr>
        <w:spacing w:line="276" w:lineRule="auto"/>
        <w:ind w:firstLine="708"/>
        <w:rPr>
          <w:rFonts w:ascii="Verdana" w:hAnsi="Verdana" w:cstheme="minorHAnsi"/>
          <w:i/>
          <w:color w:val="262626" w:themeColor="text1" w:themeTint="D9"/>
          <w:sz w:val="18"/>
          <w:szCs w:val="18"/>
        </w:rPr>
      </w:pPr>
      <w:r w:rsidRPr="00465464">
        <w:rPr>
          <w:rFonts w:ascii="Verdana" w:hAnsi="Verdana" w:cstheme="minorHAnsi"/>
          <w:i/>
          <w:color w:val="262626" w:themeColor="text1" w:themeTint="D9"/>
          <w:sz w:val="18"/>
          <w:szCs w:val="18"/>
        </w:rPr>
        <w:t xml:space="preserve">Диаграмма, состоящих на учёте семей за 2009-2010 учебный год </w:t>
      </w:r>
    </w:p>
    <w:p w:rsidR="003701D8" w:rsidRPr="00465464" w:rsidRDefault="003701D8" w:rsidP="003701D8">
      <w:pPr>
        <w:spacing w:line="276" w:lineRule="auto"/>
        <w:ind w:hanging="720"/>
        <w:rPr>
          <w:rFonts w:ascii="Verdana" w:hAnsi="Verdana" w:cstheme="minorHAnsi"/>
          <w:color w:val="262626" w:themeColor="text1" w:themeTint="D9"/>
          <w:sz w:val="18"/>
          <w:szCs w:val="18"/>
        </w:rPr>
      </w:pPr>
      <w:r w:rsidRPr="00465464">
        <w:rPr>
          <w:rFonts w:ascii="Verdana" w:hAnsi="Verdana" w:cstheme="minorHAnsi"/>
          <w:noProof/>
          <w:color w:val="262626" w:themeColor="text1" w:themeTint="D9"/>
          <w:sz w:val="18"/>
          <w:szCs w:val="18"/>
        </w:rPr>
        <w:drawing>
          <wp:inline distT="0" distB="0" distL="0" distR="0">
            <wp:extent cx="5940425" cy="1697264"/>
            <wp:effectExtent l="0" t="0" r="3175" b="0"/>
            <wp:docPr id="104" name="Объект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3701D8" w:rsidRPr="00465464" w:rsidRDefault="003701D8" w:rsidP="003701D8">
      <w:pPr>
        <w:spacing w:line="276" w:lineRule="auto"/>
        <w:ind w:firstLine="708"/>
        <w:rPr>
          <w:rFonts w:ascii="Verdana" w:hAnsi="Verdana" w:cstheme="minorHAnsi"/>
          <w:color w:val="262626" w:themeColor="text1" w:themeTint="D9"/>
          <w:sz w:val="18"/>
          <w:szCs w:val="18"/>
        </w:rPr>
      </w:pPr>
    </w:p>
    <w:p w:rsidR="003701D8" w:rsidRPr="00465464" w:rsidRDefault="003701D8" w:rsidP="003701D8">
      <w:pPr>
        <w:spacing w:line="276" w:lineRule="auto"/>
        <w:ind w:firstLine="708"/>
        <w:rPr>
          <w:rFonts w:ascii="Verdana" w:hAnsi="Verdana" w:cstheme="minorHAnsi"/>
          <w:i/>
          <w:color w:val="262626" w:themeColor="text1" w:themeTint="D9"/>
          <w:sz w:val="18"/>
          <w:szCs w:val="18"/>
        </w:rPr>
      </w:pPr>
      <w:r w:rsidRPr="00465464">
        <w:rPr>
          <w:rFonts w:ascii="Verdana" w:hAnsi="Verdana" w:cstheme="minorHAnsi"/>
          <w:i/>
          <w:color w:val="262626" w:themeColor="text1" w:themeTint="D9"/>
          <w:sz w:val="18"/>
          <w:szCs w:val="18"/>
        </w:rPr>
        <w:t xml:space="preserve">Статистический анализ состоящих на учёте семей за 3 года </w:t>
      </w:r>
    </w:p>
    <w:p w:rsidR="003701D8" w:rsidRPr="00465464" w:rsidRDefault="003701D8" w:rsidP="003701D8">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noProof/>
          <w:color w:val="262626" w:themeColor="text1" w:themeTint="D9"/>
          <w:sz w:val="18"/>
          <w:szCs w:val="18"/>
        </w:rPr>
        <w:drawing>
          <wp:inline distT="0" distB="0" distL="0" distR="0">
            <wp:extent cx="5447665" cy="1601470"/>
            <wp:effectExtent l="0" t="0" r="0" b="0"/>
            <wp:docPr id="105" name="Объект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3701D8" w:rsidRPr="00465464" w:rsidRDefault="003701D8" w:rsidP="003701D8">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Всего на внутришкольном учёте, учёте ОДН ОВД и КДН состоит 14 семей. Из них 10 семей одновременно состоят на учёте в ОДН ОВД и КДН. На эти семьи заведены карточки по работе с семьёй.  Ежемесячно отчёт представляется в Управление образования. Обязательно 1 раз в месяц семья посещается социальными педагогами, от 1-3 раз классными руководителями. Вся проделанная работа с этими семьями даёт положительный результат на короткий промежуток времени. Поэтому количество состоящих на учёте в ОДН ОВД и КДН увеличивается. В этом учебном году было выявлено 5 семей, в которых родители не занимаются воспитанием детей, употребляют спиртные напитки, ведут аморальный образ жизни, дети находятся в трудной жизненной ситуации. Проводимая работа с родителями положительных результатов не принесла. Психологическая и эмоциональная обстановка в семье так и не нормализовалась. Родители по-прежнему периодически употребляют спиртные напитки, уклоняются от воспитания своих детей, ненадлежащим образом следят за ними. Поэтому на 3 родителей собраны документы на лишение родительских прав.</w:t>
      </w:r>
    </w:p>
    <w:p w:rsidR="003701D8" w:rsidRPr="00465464" w:rsidRDefault="003701D8" w:rsidP="003701D8">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Радует тот факт, что при постоянном посещении неблагополучных семей, контакте с родителями, оказания им психологической и материальной помощи, проведения с ними разъяснительной работы и бесед, некоторые родители идут навстречу, прислушиваются, исправляют положение дела в семье. Сами идут в школу за советом. </w:t>
      </w:r>
    </w:p>
    <w:p w:rsidR="003701D8" w:rsidRPr="00465464" w:rsidRDefault="003701D8" w:rsidP="003701D8">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Не менее важным является работа с несовершеннолетними, которые были поставлены на учёт по просьбам классных руководителей, инспекторами ОДН ОВД или в комиссии по делам несовершеннолетних, когда проделанная работа всех структур не приносит положительного результата.  Основная причина постановки на учёт учащихся – это пропуски уроков без уважительных причин, уклонение от учёбы, бродяжничество, нарушение Устава школы, неадекватное поведение в отношении  учителей и одноклассников, антиобщественное поведение, курение на территории школы, употребление несовершеннолетними спиртных напитков, кражи.  </w:t>
      </w:r>
    </w:p>
    <w:p w:rsidR="003701D8" w:rsidRPr="00465464" w:rsidRDefault="003701D8" w:rsidP="002863B4">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lastRenderedPageBreak/>
        <w:t>На начало 2009-2010 учебного года на внутришкольном учёте состояло 2 несовершеннолетний, на учёте ОДН ОВД – 11 человек, на учёте КДН и находящихся в социально-опасном положении – 9 человек. В течение года эти цифры изменялись. На конец учебного года количество состоящих на учёте увеличилось. На учёте внутри школы поставлено 5 несовершеннолетних, на учёт в ОДН ОВД – 11 человек, на учёте в КДН – 12 человек</w:t>
      </w:r>
    </w:p>
    <w:p w:rsidR="003701D8" w:rsidRPr="00465464" w:rsidRDefault="003701D8" w:rsidP="003701D8">
      <w:pPr>
        <w:spacing w:line="276" w:lineRule="auto"/>
        <w:ind w:firstLine="708"/>
        <w:rPr>
          <w:rFonts w:ascii="Verdana" w:hAnsi="Verdana" w:cstheme="minorHAnsi"/>
          <w:i/>
          <w:color w:val="262626" w:themeColor="text1" w:themeTint="D9"/>
          <w:sz w:val="18"/>
          <w:szCs w:val="18"/>
        </w:rPr>
      </w:pPr>
      <w:r w:rsidRPr="00465464">
        <w:rPr>
          <w:rFonts w:ascii="Verdana" w:hAnsi="Verdana" w:cstheme="minorHAnsi"/>
          <w:i/>
          <w:color w:val="262626" w:themeColor="text1" w:themeTint="D9"/>
          <w:sz w:val="18"/>
          <w:szCs w:val="18"/>
        </w:rPr>
        <w:t>Учёт несовершеннолетних в 2009-2010 учебном году</w:t>
      </w:r>
    </w:p>
    <w:p w:rsidR="003701D8" w:rsidRPr="00465464" w:rsidRDefault="003701D8" w:rsidP="003701D8">
      <w:pPr>
        <w:spacing w:line="276" w:lineRule="auto"/>
        <w:ind w:firstLine="708"/>
        <w:rPr>
          <w:rFonts w:ascii="Verdana" w:hAnsi="Verdana" w:cstheme="minorHAnsi"/>
          <w:color w:val="262626" w:themeColor="text1" w:themeTint="D9"/>
          <w:sz w:val="18"/>
          <w:szCs w:val="18"/>
        </w:rPr>
      </w:pPr>
    </w:p>
    <w:p w:rsidR="003701D8" w:rsidRPr="00465464" w:rsidRDefault="003701D8" w:rsidP="003701D8">
      <w:pPr>
        <w:spacing w:line="276" w:lineRule="auto"/>
        <w:rPr>
          <w:rFonts w:ascii="Verdana" w:hAnsi="Verdana" w:cstheme="minorHAnsi"/>
          <w:color w:val="262626" w:themeColor="text1" w:themeTint="D9"/>
          <w:sz w:val="18"/>
          <w:szCs w:val="18"/>
        </w:rPr>
      </w:pPr>
      <w:r w:rsidRPr="00465464">
        <w:rPr>
          <w:rFonts w:ascii="Verdana" w:hAnsi="Verdana" w:cstheme="minorHAnsi"/>
          <w:noProof/>
          <w:color w:val="262626" w:themeColor="text1" w:themeTint="D9"/>
          <w:sz w:val="18"/>
          <w:szCs w:val="18"/>
        </w:rPr>
        <w:drawing>
          <wp:inline distT="0" distB="0" distL="0" distR="0">
            <wp:extent cx="5946140" cy="1828800"/>
            <wp:effectExtent l="0" t="0" r="0" b="0"/>
            <wp:docPr id="106" name="Объект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3701D8" w:rsidRPr="00465464" w:rsidRDefault="003701D8" w:rsidP="003701D8">
      <w:pPr>
        <w:spacing w:line="276" w:lineRule="auto"/>
        <w:rPr>
          <w:rFonts w:ascii="Verdana" w:hAnsi="Verdana" w:cstheme="minorHAnsi"/>
          <w:i/>
          <w:color w:val="262626" w:themeColor="text1" w:themeTint="D9"/>
          <w:sz w:val="18"/>
          <w:szCs w:val="18"/>
        </w:rPr>
      </w:pPr>
      <w:r w:rsidRPr="00465464">
        <w:rPr>
          <w:rFonts w:ascii="Verdana" w:hAnsi="Verdana" w:cstheme="minorHAnsi"/>
          <w:i/>
          <w:color w:val="262626" w:themeColor="text1" w:themeTint="D9"/>
          <w:sz w:val="18"/>
          <w:szCs w:val="18"/>
        </w:rPr>
        <w:t>Учёт несовершеннолетних за 3 года</w:t>
      </w:r>
    </w:p>
    <w:p w:rsidR="003701D8" w:rsidRPr="00465464" w:rsidRDefault="003701D8" w:rsidP="003701D8">
      <w:pPr>
        <w:spacing w:line="276" w:lineRule="auto"/>
        <w:rPr>
          <w:rFonts w:ascii="Verdana" w:hAnsi="Verdana" w:cstheme="minorHAnsi"/>
          <w:i/>
          <w:color w:val="262626" w:themeColor="text1" w:themeTint="D9"/>
          <w:sz w:val="18"/>
          <w:szCs w:val="18"/>
        </w:rPr>
      </w:pPr>
    </w:p>
    <w:p w:rsidR="003701D8" w:rsidRPr="00465464" w:rsidRDefault="003701D8" w:rsidP="003701D8">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noProof/>
          <w:color w:val="262626" w:themeColor="text1" w:themeTint="D9"/>
          <w:sz w:val="18"/>
          <w:szCs w:val="18"/>
        </w:rPr>
        <w:drawing>
          <wp:inline distT="0" distB="0" distL="0" distR="0">
            <wp:extent cx="5431155" cy="1828800"/>
            <wp:effectExtent l="0" t="0" r="0" b="0"/>
            <wp:docPr id="107" name="Объект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3701D8" w:rsidRPr="00465464" w:rsidRDefault="003701D8" w:rsidP="003701D8">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Работа с несовершеннолетними проводится в тесном контакте с классными руководителями нашей школы и носит системный характер. Надо отметить, что многие педагоги с пониманием отнеслись к этому вопросу: в планах по воспитательной работе была отражена работа с детьми группы «риска».  В каждом классе прошли классные часы по ознакомлению с Уставом школы, правами и обязанностями обучающихся. </w:t>
      </w:r>
    </w:p>
    <w:p w:rsidR="003701D8" w:rsidRPr="00465464" w:rsidRDefault="003701D8" w:rsidP="003701D8">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Взаимодействие с педагогическим коллективом осуществляется в следующих направлениях: </w:t>
      </w:r>
    </w:p>
    <w:p w:rsidR="003701D8" w:rsidRPr="00465464" w:rsidRDefault="003701D8" w:rsidP="003701D8">
      <w:pPr>
        <w:numPr>
          <w:ilvl w:val="0"/>
          <w:numId w:val="91"/>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индивидуальная работа по проблеме учащегося строится с классным руководителем, преподавателем-предметником, другими специалистами школы. </w:t>
      </w:r>
    </w:p>
    <w:p w:rsidR="003701D8" w:rsidRPr="00465464" w:rsidRDefault="003701D8" w:rsidP="003701D8">
      <w:pPr>
        <w:numPr>
          <w:ilvl w:val="0"/>
          <w:numId w:val="91"/>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 классными руководителями выстраивается наиболее тесное взаимодействие, так как этот специалист оказывает первичную помощь ребенку в решении его проблем.</w:t>
      </w:r>
    </w:p>
    <w:p w:rsidR="003701D8" w:rsidRPr="00465464" w:rsidRDefault="003701D8" w:rsidP="003701D8">
      <w:pPr>
        <w:numPr>
          <w:ilvl w:val="0"/>
          <w:numId w:val="91"/>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Преподаватели-предметники имеют непосредственное общение с ребенком в учебно-воспитательном процессе. Взаимодействие строится на основе решения учебных проблем ребенка, контроля его обучаемости и посещаемости.</w:t>
      </w:r>
    </w:p>
    <w:p w:rsidR="003701D8" w:rsidRPr="00465464" w:rsidRDefault="003701D8" w:rsidP="003701D8">
      <w:pPr>
        <w:numPr>
          <w:ilvl w:val="0"/>
          <w:numId w:val="91"/>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Взаимодействие с другими специалистами школы (психологи, педагоги-организаторы, логопеды, фельдшер и другие) осуществляется при необходимости оказания конкретной профессиональной помощи. </w:t>
      </w:r>
    </w:p>
    <w:p w:rsidR="003701D8" w:rsidRPr="00465464" w:rsidRDefault="003701D8" w:rsidP="003701D8">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На всех учащихся собраны характеристики, заведены индивидуальные карты работы с детьми и родителями, карточки учёта неблагополучной семьи, классные руководители ведут дневники по работе с детьми, состоящими на учёте. </w:t>
      </w:r>
    </w:p>
    <w:p w:rsidR="003701D8" w:rsidRPr="00465464" w:rsidRDefault="003701D8" w:rsidP="003701D8">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Данная категория детей и семей находятся под постоянным контролем. Индивидуальные беседы с детьми и родителями, посещения семей дают положительный результат, хоть и на короткий промежуток времени. Все усилия социального педагога направляются на оздоровление и нормализацию отношений в семье и её микросоциуме. Иногда помощь детям из неблагополучных семей может состоять только в том, чтобы помочь разобраться в их отношениях </w:t>
      </w:r>
      <w:r w:rsidRPr="00465464">
        <w:rPr>
          <w:rFonts w:ascii="Verdana" w:hAnsi="Verdana" w:cstheme="minorHAnsi"/>
          <w:color w:val="262626" w:themeColor="text1" w:themeTint="D9"/>
          <w:sz w:val="18"/>
          <w:szCs w:val="18"/>
        </w:rPr>
        <w:lastRenderedPageBreak/>
        <w:t xml:space="preserve">с окружающими. В другом случае – научить контролировать свои поступки и быть уверенным в себе. Как правило, дети из данной категории семей чаще других испытывают стрессы. Ребята часто приходят в школу не выспавшиеся, в возбуждённом состоянии, раздражены. Не могут сосредоточиться на уроках. Здесь на помощь приходит школьный психолог, которая в процессе бесед с несовершеннолетними, помогает включиться им в работу.                                                                                                                                  </w:t>
      </w:r>
    </w:p>
    <w:p w:rsidR="003701D8" w:rsidRPr="00465464" w:rsidRDefault="003701D8" w:rsidP="003701D8">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В течение всего учебного года проводим работу в классах по оказанию материальной помощи в виде канцелярских товаров, одежды и обуви, бывших в употреблении детям из малообеспеченных семей.  Для детей-сирот из школы-интерната № 6 силами педагогического коллектива были собраны вещи бывшие в употреблении. </w:t>
      </w:r>
    </w:p>
    <w:p w:rsidR="003701D8" w:rsidRPr="00465464" w:rsidRDefault="003701D8" w:rsidP="003701D8">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На основании Закона Иркутской области «О социальной поддержке в иркутской области семей, имеющих детей», положений провели работу по организации бесплатного питания детей из неблагополучных семей. Социальный педагог выступила на классных родительских собраниях, педагогическом совете школы, индивидуально провела работу с каждым классным руководителем и при необходимости с родителями по сбору документов на бесплатное питание.  На 3-х учащихся школы в социальную защиту было подано ходатайство от администрации школы на предоставление бесплатных завтраков, т.к. родители не собрали нужных документов. Ежедневно социальным педагогом и ответственным по питанию проходит отслеживание приготовления пищи, разнообразия меню и контролируется расход средств. Ведётся табель по питанию. Ежемесячно отчёты предоставляются в Управление образования. Из предоставленной таблицы 1 и диаграммы видно, что количество бесплатно питающихся учащихся по линии социальной защиты к концу года возросло. </w:t>
      </w:r>
    </w:p>
    <w:p w:rsidR="003701D8" w:rsidRPr="00465464" w:rsidRDefault="003701D8" w:rsidP="003701D8">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w:t>
      </w:r>
    </w:p>
    <w:p w:rsidR="003701D8" w:rsidRPr="00465464" w:rsidRDefault="003701D8" w:rsidP="003701D8">
      <w:pPr>
        <w:spacing w:line="276" w:lineRule="auto"/>
        <w:rPr>
          <w:rFonts w:ascii="Verdana" w:hAnsi="Verdana" w:cstheme="minorHAnsi"/>
          <w:i/>
          <w:color w:val="262626" w:themeColor="text1" w:themeTint="D9"/>
          <w:sz w:val="18"/>
          <w:szCs w:val="18"/>
        </w:rPr>
      </w:pPr>
      <w:r w:rsidRPr="00465464">
        <w:rPr>
          <w:rFonts w:ascii="Verdana" w:hAnsi="Verdana" w:cstheme="minorHAnsi"/>
          <w:i/>
          <w:color w:val="262626" w:themeColor="text1" w:themeTint="D9"/>
          <w:sz w:val="18"/>
          <w:szCs w:val="18"/>
        </w:rPr>
        <w:t>Количество питающихся учащихся по линии социальной защиты в 200-2010 учебном году.</w:t>
      </w:r>
      <w:r w:rsidRPr="00465464">
        <w:rPr>
          <w:rFonts w:ascii="Verdana" w:hAnsi="Verdana" w:cstheme="minorHAnsi"/>
          <w:color w:val="262626" w:themeColor="text1" w:themeTint="D9"/>
          <w:sz w:val="18"/>
          <w:szCs w:val="18"/>
        </w:rPr>
        <w:t xml:space="preserve">                                                                                                                                                                                                                                                                      Таблица 1</w:t>
      </w:r>
    </w:p>
    <w:p w:rsidR="003701D8" w:rsidRPr="00465464" w:rsidRDefault="003701D8" w:rsidP="003701D8">
      <w:pPr>
        <w:spacing w:line="276" w:lineRule="auto"/>
        <w:rPr>
          <w:rFonts w:ascii="Verdana" w:hAnsi="Verdana" w:cstheme="minorHAnsi"/>
          <w:color w:val="262626" w:themeColor="text1" w:themeTint="D9"/>
          <w:sz w:val="18"/>
          <w:szCs w:val="18"/>
        </w:rPr>
      </w:pPr>
    </w:p>
    <w:tbl>
      <w:tblPr>
        <w:tblW w:w="8666"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0"/>
        <w:gridCol w:w="6686"/>
      </w:tblGrid>
      <w:tr w:rsidR="003701D8" w:rsidRPr="00465464" w:rsidTr="003701D8">
        <w:trPr>
          <w:trHeight w:val="540"/>
        </w:trPr>
        <w:tc>
          <w:tcPr>
            <w:tcW w:w="1980" w:type="dxa"/>
          </w:tcPr>
          <w:p w:rsidR="003701D8" w:rsidRPr="00465464" w:rsidRDefault="003701D8" w:rsidP="003701D8">
            <w:pPr>
              <w:spacing w:line="276" w:lineRule="auto"/>
              <w:ind w:left="252" w:hanging="252"/>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 xml:space="preserve">Месяц </w:t>
            </w:r>
          </w:p>
        </w:tc>
        <w:tc>
          <w:tcPr>
            <w:tcW w:w="6686" w:type="dxa"/>
          </w:tcPr>
          <w:p w:rsidR="003701D8" w:rsidRPr="00465464" w:rsidRDefault="003701D8" w:rsidP="003701D8">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Количество учащихся, питающихся по линии социальной защиты (%)</w:t>
            </w:r>
          </w:p>
        </w:tc>
      </w:tr>
      <w:tr w:rsidR="003701D8" w:rsidRPr="00465464" w:rsidTr="003701D8">
        <w:trPr>
          <w:trHeight w:val="290"/>
        </w:trPr>
        <w:tc>
          <w:tcPr>
            <w:tcW w:w="1980" w:type="dxa"/>
          </w:tcPr>
          <w:p w:rsidR="003701D8" w:rsidRPr="00465464" w:rsidRDefault="003701D8" w:rsidP="003701D8">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Сентябрь</w:t>
            </w:r>
          </w:p>
        </w:tc>
        <w:tc>
          <w:tcPr>
            <w:tcW w:w="6686" w:type="dxa"/>
          </w:tcPr>
          <w:p w:rsidR="003701D8" w:rsidRPr="00465464" w:rsidRDefault="003701D8" w:rsidP="003701D8">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7,8 %</w:t>
            </w:r>
          </w:p>
        </w:tc>
      </w:tr>
      <w:tr w:rsidR="003701D8" w:rsidRPr="00465464" w:rsidTr="003701D8">
        <w:trPr>
          <w:trHeight w:val="185"/>
        </w:trPr>
        <w:tc>
          <w:tcPr>
            <w:tcW w:w="1980" w:type="dxa"/>
          </w:tcPr>
          <w:p w:rsidR="003701D8" w:rsidRPr="00465464" w:rsidRDefault="003701D8" w:rsidP="003701D8">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Октябрь</w:t>
            </w:r>
          </w:p>
        </w:tc>
        <w:tc>
          <w:tcPr>
            <w:tcW w:w="6686" w:type="dxa"/>
          </w:tcPr>
          <w:p w:rsidR="003701D8" w:rsidRPr="00465464" w:rsidRDefault="003701D8" w:rsidP="003701D8">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15,2 %</w:t>
            </w:r>
          </w:p>
        </w:tc>
      </w:tr>
      <w:tr w:rsidR="003701D8" w:rsidRPr="00465464" w:rsidTr="003701D8">
        <w:trPr>
          <w:trHeight w:val="283"/>
        </w:trPr>
        <w:tc>
          <w:tcPr>
            <w:tcW w:w="1980" w:type="dxa"/>
          </w:tcPr>
          <w:p w:rsidR="003701D8" w:rsidRPr="00465464" w:rsidRDefault="003701D8" w:rsidP="003701D8">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Ноябрь</w:t>
            </w:r>
          </w:p>
        </w:tc>
        <w:tc>
          <w:tcPr>
            <w:tcW w:w="6686" w:type="dxa"/>
          </w:tcPr>
          <w:p w:rsidR="003701D8" w:rsidRPr="00465464" w:rsidRDefault="003701D8" w:rsidP="003701D8">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19,3 %</w:t>
            </w:r>
          </w:p>
        </w:tc>
      </w:tr>
      <w:tr w:rsidR="003701D8" w:rsidRPr="00465464" w:rsidTr="003701D8">
        <w:trPr>
          <w:trHeight w:val="193"/>
        </w:trPr>
        <w:tc>
          <w:tcPr>
            <w:tcW w:w="1980" w:type="dxa"/>
          </w:tcPr>
          <w:p w:rsidR="003701D8" w:rsidRPr="00465464" w:rsidRDefault="003701D8" w:rsidP="003701D8">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Декабрь</w:t>
            </w:r>
          </w:p>
        </w:tc>
        <w:tc>
          <w:tcPr>
            <w:tcW w:w="6686" w:type="dxa"/>
          </w:tcPr>
          <w:p w:rsidR="003701D8" w:rsidRPr="00465464" w:rsidRDefault="003701D8" w:rsidP="003701D8">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21,4 %</w:t>
            </w:r>
          </w:p>
        </w:tc>
      </w:tr>
      <w:tr w:rsidR="003701D8" w:rsidRPr="00465464" w:rsidTr="003701D8">
        <w:trPr>
          <w:trHeight w:val="277"/>
        </w:trPr>
        <w:tc>
          <w:tcPr>
            <w:tcW w:w="1980" w:type="dxa"/>
          </w:tcPr>
          <w:p w:rsidR="003701D8" w:rsidRPr="00465464" w:rsidRDefault="003701D8" w:rsidP="003701D8">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Январь</w:t>
            </w:r>
          </w:p>
        </w:tc>
        <w:tc>
          <w:tcPr>
            <w:tcW w:w="6686" w:type="dxa"/>
          </w:tcPr>
          <w:p w:rsidR="003701D8" w:rsidRPr="00465464" w:rsidRDefault="003701D8" w:rsidP="003701D8">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22,3 %</w:t>
            </w:r>
          </w:p>
        </w:tc>
      </w:tr>
      <w:tr w:rsidR="003701D8" w:rsidRPr="00465464" w:rsidTr="003701D8">
        <w:trPr>
          <w:trHeight w:val="187"/>
        </w:trPr>
        <w:tc>
          <w:tcPr>
            <w:tcW w:w="1980" w:type="dxa"/>
          </w:tcPr>
          <w:p w:rsidR="003701D8" w:rsidRPr="00465464" w:rsidRDefault="003701D8" w:rsidP="003701D8">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Февраль</w:t>
            </w:r>
          </w:p>
        </w:tc>
        <w:tc>
          <w:tcPr>
            <w:tcW w:w="6686" w:type="dxa"/>
          </w:tcPr>
          <w:p w:rsidR="003701D8" w:rsidRPr="00465464" w:rsidRDefault="003701D8" w:rsidP="003701D8">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22,7 %</w:t>
            </w:r>
          </w:p>
        </w:tc>
      </w:tr>
      <w:tr w:rsidR="003701D8" w:rsidRPr="00465464" w:rsidTr="003701D8">
        <w:trPr>
          <w:trHeight w:val="300"/>
        </w:trPr>
        <w:tc>
          <w:tcPr>
            <w:tcW w:w="1980" w:type="dxa"/>
          </w:tcPr>
          <w:p w:rsidR="003701D8" w:rsidRPr="00465464" w:rsidRDefault="003701D8" w:rsidP="003701D8">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Март</w:t>
            </w:r>
          </w:p>
        </w:tc>
        <w:tc>
          <w:tcPr>
            <w:tcW w:w="6686" w:type="dxa"/>
          </w:tcPr>
          <w:p w:rsidR="003701D8" w:rsidRPr="00465464" w:rsidRDefault="003701D8" w:rsidP="003701D8">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22,9 %</w:t>
            </w:r>
          </w:p>
        </w:tc>
      </w:tr>
      <w:tr w:rsidR="003701D8" w:rsidRPr="00465464" w:rsidTr="003701D8">
        <w:trPr>
          <w:trHeight w:val="300"/>
        </w:trPr>
        <w:tc>
          <w:tcPr>
            <w:tcW w:w="1980" w:type="dxa"/>
          </w:tcPr>
          <w:p w:rsidR="003701D8" w:rsidRPr="00465464" w:rsidRDefault="003701D8" w:rsidP="003701D8">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Апрель</w:t>
            </w:r>
          </w:p>
        </w:tc>
        <w:tc>
          <w:tcPr>
            <w:tcW w:w="6686" w:type="dxa"/>
          </w:tcPr>
          <w:p w:rsidR="003701D8" w:rsidRPr="00465464" w:rsidRDefault="003701D8" w:rsidP="003701D8">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22,7 %</w:t>
            </w:r>
          </w:p>
        </w:tc>
      </w:tr>
      <w:tr w:rsidR="003701D8" w:rsidRPr="00465464" w:rsidTr="003701D8">
        <w:trPr>
          <w:trHeight w:val="300"/>
        </w:trPr>
        <w:tc>
          <w:tcPr>
            <w:tcW w:w="1980" w:type="dxa"/>
          </w:tcPr>
          <w:p w:rsidR="003701D8" w:rsidRPr="00465464" w:rsidRDefault="003701D8" w:rsidP="003701D8">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Май</w:t>
            </w:r>
          </w:p>
        </w:tc>
        <w:tc>
          <w:tcPr>
            <w:tcW w:w="6686" w:type="dxa"/>
          </w:tcPr>
          <w:p w:rsidR="003701D8" w:rsidRPr="00465464" w:rsidRDefault="003701D8" w:rsidP="003701D8">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22,7 %</w:t>
            </w:r>
          </w:p>
        </w:tc>
      </w:tr>
    </w:tbl>
    <w:p w:rsidR="003701D8" w:rsidRPr="00465464" w:rsidRDefault="003701D8" w:rsidP="003701D8">
      <w:pPr>
        <w:spacing w:line="276" w:lineRule="auto"/>
        <w:rPr>
          <w:rFonts w:ascii="Verdana" w:hAnsi="Verdana" w:cstheme="minorHAnsi"/>
          <w:i/>
          <w:color w:val="262626" w:themeColor="text1" w:themeTint="D9"/>
          <w:sz w:val="18"/>
          <w:szCs w:val="18"/>
        </w:rPr>
      </w:pPr>
    </w:p>
    <w:p w:rsidR="003701D8" w:rsidRPr="00465464" w:rsidRDefault="003701D8" w:rsidP="003701D8">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w:t>
      </w:r>
    </w:p>
    <w:p w:rsidR="003701D8" w:rsidRPr="00465464" w:rsidRDefault="003701D8" w:rsidP="003701D8">
      <w:pPr>
        <w:spacing w:line="276" w:lineRule="auto"/>
        <w:rPr>
          <w:rFonts w:ascii="Verdana" w:hAnsi="Verdana" w:cstheme="minorHAnsi"/>
          <w:color w:val="262626" w:themeColor="text1" w:themeTint="D9"/>
          <w:sz w:val="18"/>
          <w:szCs w:val="18"/>
        </w:rPr>
      </w:pPr>
    </w:p>
    <w:p w:rsidR="003701D8" w:rsidRPr="00465464" w:rsidRDefault="003701D8" w:rsidP="003701D8">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Диаграмма </w:t>
      </w:r>
    </w:p>
    <w:p w:rsidR="003701D8" w:rsidRPr="00465464" w:rsidRDefault="003701D8" w:rsidP="003701D8">
      <w:pPr>
        <w:spacing w:line="276" w:lineRule="auto"/>
        <w:rPr>
          <w:rFonts w:ascii="Verdana" w:hAnsi="Verdana" w:cstheme="minorHAnsi"/>
          <w:i/>
          <w:color w:val="262626" w:themeColor="text1" w:themeTint="D9"/>
          <w:sz w:val="18"/>
          <w:szCs w:val="18"/>
        </w:rPr>
      </w:pPr>
    </w:p>
    <w:p w:rsidR="003701D8" w:rsidRPr="00465464" w:rsidRDefault="003701D8" w:rsidP="003701D8">
      <w:pPr>
        <w:spacing w:line="276" w:lineRule="auto"/>
        <w:ind w:hanging="180"/>
        <w:rPr>
          <w:rFonts w:ascii="Verdana" w:hAnsi="Verdana" w:cstheme="minorHAnsi"/>
          <w:color w:val="262626" w:themeColor="text1" w:themeTint="D9"/>
          <w:sz w:val="18"/>
          <w:szCs w:val="18"/>
        </w:rPr>
      </w:pPr>
      <w:r w:rsidRPr="00465464">
        <w:rPr>
          <w:rFonts w:ascii="Verdana" w:hAnsi="Verdana" w:cstheme="minorHAnsi"/>
          <w:noProof/>
          <w:color w:val="262626" w:themeColor="text1" w:themeTint="D9"/>
          <w:sz w:val="18"/>
          <w:szCs w:val="18"/>
        </w:rPr>
        <w:drawing>
          <wp:inline distT="0" distB="0" distL="0" distR="0">
            <wp:extent cx="6622415" cy="1208405"/>
            <wp:effectExtent l="0" t="0" r="0" b="0"/>
            <wp:docPr id="108" name="Объект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3701D8" w:rsidRPr="00465464" w:rsidRDefault="003701D8" w:rsidP="003701D8">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Для успешного решения поставленных задач работа с различными категориями детей и семей проводилась совместно с внутренними и внешними структурами школы и города: с администрацией школы, председателем и членами родительского комитета школы, с инспекторами ОДН ОВД Мамонтовой М.А. и Хорошевой Е.М., с инспектором линейного отделения на станции Зима  Новоковской Т.В., с комиссией по делам несовершеннолетних и защите их прав, со специалистами по социальной защите, с медицинскими работниками.</w:t>
      </w:r>
    </w:p>
    <w:p w:rsidR="003701D8" w:rsidRPr="00465464" w:rsidRDefault="003701D8" w:rsidP="003701D8">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lastRenderedPageBreak/>
        <w:t xml:space="preserve">За прошедший год было проведено 4 административных рейда в семьи, состоящими на учёте, с председателем и членами родительского комитета было посещено 7 семей, с инспекторами ОДН ОВД – 14 семей, выездных заседаний с комиссией по делам несовершеннолетних и защите их прав – 3, с классными руководителями – 19 семей, социальными педагогами с целью контроля и обследования жилищно-бытовых условий семей – 68. По мере необходимости на родителей составлены акты и протоколы. </w:t>
      </w:r>
    </w:p>
    <w:p w:rsidR="003701D8" w:rsidRPr="00465464" w:rsidRDefault="003701D8" w:rsidP="003701D8">
      <w:pPr>
        <w:shd w:val="clear" w:color="auto" w:fill="FFFFFF"/>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Работа с неблагополучными семьями ведётся систематически и планомерно. Всего на административном совете школы было разобрано 36 учащихся, на Совет по профилактике правонарушений вместе с родителями приглашены 13 учащихся, проведено более 50 индивидуальных бесед с детьми и родителями по вопросам воспитания, обучения, занятости несовершеннолетних, организации бесплатного питания.</w:t>
      </w:r>
    </w:p>
    <w:p w:rsidR="003701D8" w:rsidRPr="00465464" w:rsidRDefault="003701D8" w:rsidP="003701D8">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ab/>
        <w:t>В этом учебном году налажена работа по всеобучу. Ежедневное отслеживание обучающихся на уроках помогает контролировать посещаемость учащихся на протяжении всего учебного дня. С систематически пропускающими занятия ведётся индивидуальная работа:</w:t>
      </w:r>
    </w:p>
    <w:p w:rsidR="003701D8" w:rsidRPr="00465464" w:rsidRDefault="003701D8" w:rsidP="003701D8">
      <w:pPr>
        <w:pStyle w:val="a7"/>
        <w:numPr>
          <w:ilvl w:val="0"/>
          <w:numId w:val="110"/>
        </w:numP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индивидуальные профилактические беседы с учениками;</w:t>
      </w:r>
    </w:p>
    <w:p w:rsidR="003701D8" w:rsidRPr="00465464" w:rsidRDefault="003701D8" w:rsidP="003701D8">
      <w:pPr>
        <w:pStyle w:val="a7"/>
        <w:numPr>
          <w:ilvl w:val="0"/>
          <w:numId w:val="110"/>
        </w:numP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собеседование с родителями с вызовом учащихся и родителей на административный совет школы;</w:t>
      </w:r>
    </w:p>
    <w:p w:rsidR="003701D8" w:rsidRPr="00465464" w:rsidRDefault="003701D8" w:rsidP="003701D8">
      <w:pPr>
        <w:pStyle w:val="a7"/>
        <w:numPr>
          <w:ilvl w:val="0"/>
          <w:numId w:val="110"/>
        </w:numP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беседы с учащимися инспектора ПДН;</w:t>
      </w:r>
    </w:p>
    <w:p w:rsidR="003701D8" w:rsidRPr="00465464" w:rsidRDefault="003701D8" w:rsidP="003701D8">
      <w:pPr>
        <w:pStyle w:val="a7"/>
        <w:numPr>
          <w:ilvl w:val="0"/>
          <w:numId w:val="110"/>
        </w:numP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изучение особенностей личности подростков, занятия с психологом по коррекции их поведения;</w:t>
      </w:r>
    </w:p>
    <w:p w:rsidR="003701D8" w:rsidRPr="00465464" w:rsidRDefault="003701D8" w:rsidP="003701D8">
      <w:pPr>
        <w:pStyle w:val="a7"/>
        <w:numPr>
          <w:ilvl w:val="0"/>
          <w:numId w:val="110"/>
        </w:numP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вовлечение учащихся в систему объединений дополнительного образования с целью организации занятости в свободное время.   </w:t>
      </w:r>
    </w:p>
    <w:p w:rsidR="003701D8" w:rsidRPr="00465464" w:rsidRDefault="003701D8" w:rsidP="003701D8">
      <w:pPr>
        <w:spacing w:line="276" w:lineRule="auto"/>
        <w:rPr>
          <w:rFonts w:ascii="Verdana" w:hAnsi="Verdana" w:cstheme="minorHAnsi"/>
          <w:color w:val="262626" w:themeColor="text1" w:themeTint="D9"/>
          <w:sz w:val="18"/>
          <w:szCs w:val="18"/>
        </w:rPr>
      </w:pPr>
      <w:r w:rsidRPr="00465464">
        <w:rPr>
          <w:rFonts w:ascii="Verdana" w:hAnsi="Verdana" w:cstheme="minorHAnsi"/>
          <w:noProof/>
          <w:color w:val="262626" w:themeColor="text1" w:themeTint="D9"/>
          <w:sz w:val="18"/>
          <w:szCs w:val="18"/>
        </w:rPr>
        <w:drawing>
          <wp:inline distT="0" distB="0" distL="0" distR="0">
            <wp:extent cx="5791200" cy="1219200"/>
            <wp:effectExtent l="0" t="0" r="0" b="0"/>
            <wp:docPr id="109" name="Объект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3701D8" w:rsidRPr="00465464" w:rsidRDefault="003701D8" w:rsidP="003701D8">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Большую помощь в работе по профилактике правонарушений оказывают инспектора ОДН ОВД. В этом году ими было приготовлено и проведено 4 встречи с учащимися 7-х-8-х классов, на которых они познакомили учащихся  с  административной и уголовной ответственностью несовершеннолетних, о возрасте, с которого наступает ответственность несовершеннолетних. Был предоставлен наглядный материал в виде карточек. 2 последних выступления проходили с использованием мультимедийного оборудования.  На внеклассных мероприятиях инспектор рассказала о правах и обязанностях обучающихся, обо всех видах учёта. После выступления инспектор ответила несовершеннолетним на интересующие их вопросы. По запросу социального педагога одно выступление инспектора прошло перед родителями во 2 классе на родительском собрании об ответственности родителей за несовершеннолетних детей.   </w:t>
      </w:r>
    </w:p>
    <w:p w:rsidR="003701D8" w:rsidRPr="00465464" w:rsidRDefault="003701D8" w:rsidP="003701D8">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Отдельной формой работы в школе является проведение Совета по профилактике правонарушений, который объединяет усилия педагогического, ученического коллективов, родительского сообщества, социально-педагогической службы школы в создании единой системы по профилактике правонарушений среди учащихся школы. </w:t>
      </w:r>
    </w:p>
    <w:p w:rsidR="003701D8" w:rsidRPr="00465464" w:rsidRDefault="003701D8" w:rsidP="003701D8">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Основными задачами являются:</w:t>
      </w:r>
    </w:p>
    <w:p w:rsidR="003701D8" w:rsidRPr="00465464" w:rsidRDefault="003701D8" w:rsidP="003701D8">
      <w:pPr>
        <w:pStyle w:val="a7"/>
        <w:numPr>
          <w:ilvl w:val="0"/>
          <w:numId w:val="111"/>
        </w:numP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Работа с учащимися девиантного поведения.</w:t>
      </w:r>
    </w:p>
    <w:p w:rsidR="003701D8" w:rsidRPr="00465464" w:rsidRDefault="003701D8" w:rsidP="003701D8">
      <w:pPr>
        <w:pStyle w:val="a7"/>
        <w:numPr>
          <w:ilvl w:val="0"/>
          <w:numId w:val="111"/>
        </w:numP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Первичная профилактика правонарушений среди подростков.</w:t>
      </w:r>
    </w:p>
    <w:p w:rsidR="003701D8" w:rsidRPr="00465464" w:rsidRDefault="003701D8" w:rsidP="003701D8">
      <w:pPr>
        <w:pStyle w:val="a7"/>
        <w:numPr>
          <w:ilvl w:val="0"/>
          <w:numId w:val="111"/>
        </w:numP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Осуществление мер по профилактике правонарушений, наркомании, токсикомании и употребление психотропных веществ среди подростков.</w:t>
      </w:r>
    </w:p>
    <w:p w:rsidR="003701D8" w:rsidRPr="00465464" w:rsidRDefault="003701D8" w:rsidP="003701D8">
      <w:pPr>
        <w:pStyle w:val="a7"/>
        <w:numPr>
          <w:ilvl w:val="0"/>
          <w:numId w:val="111"/>
        </w:numP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Разъяснение существующего законодательства, прав и обязанностей родителей и детей.</w:t>
      </w:r>
    </w:p>
    <w:p w:rsidR="003701D8" w:rsidRPr="00465464" w:rsidRDefault="003701D8" w:rsidP="003701D8">
      <w:pPr>
        <w:pStyle w:val="a7"/>
        <w:numPr>
          <w:ilvl w:val="0"/>
          <w:numId w:val="111"/>
        </w:numP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Проведение индивидуально-воспитательной работы с подростками девиантного поведения.</w:t>
      </w:r>
    </w:p>
    <w:p w:rsidR="003701D8" w:rsidRPr="00465464" w:rsidRDefault="003701D8" w:rsidP="003701D8">
      <w:pPr>
        <w:pStyle w:val="a7"/>
        <w:numPr>
          <w:ilvl w:val="0"/>
          <w:numId w:val="111"/>
        </w:numP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Защита прав и представление интересов ребенка в конфликтных ситуациях.</w:t>
      </w:r>
    </w:p>
    <w:p w:rsidR="003701D8" w:rsidRPr="00465464" w:rsidRDefault="003701D8" w:rsidP="003701D8">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Наибольшее внимание уделяется профилактической работе по предупреждению безнадзорности и беспризорности. Не всегда она даёт положительный результат. В таком случае выносится решение о постановке на учёт. В этом учебном году состоит на учёте за </w:t>
      </w:r>
      <w:r w:rsidRPr="00465464">
        <w:rPr>
          <w:rFonts w:ascii="Verdana" w:hAnsi="Verdana" w:cstheme="minorHAnsi"/>
          <w:color w:val="262626" w:themeColor="text1" w:themeTint="D9"/>
          <w:sz w:val="18"/>
          <w:szCs w:val="18"/>
        </w:rPr>
        <w:lastRenderedPageBreak/>
        <w:t xml:space="preserve">бродяжничество 6 детей. Почти все наблюдаются у невропатолога в детской поликлинике. Как правило подростки с девиантным поведением на наказание отвечают грубостью или замыкаются. Поэтому мы устанавливаем доверительные отношения с учащимися и родителями, использование имеющиеся знания правовых норм для защиты прав и интересов личности. Одним из эффективных методов работы является включение детей группы «риска» в различные виды деятельности, участие во внеклассных и в  общешкольных мероприятиях, на которых ребята проявляют себя с положительной стороны. </w:t>
      </w:r>
    </w:p>
    <w:p w:rsidR="003701D8" w:rsidRPr="00465464" w:rsidRDefault="003701D8" w:rsidP="003701D8">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За истёкшее время проведена разъяснительная работа в 3-4-ых классах с показом презентации и наглядного материала о последствиях табакокурения и алкоголизма. Продолжением явилось ведение занятий во 2-4 классах по «Полезной привычке». Ребятам предлагалось заполнить анкеты. Отзывы детей были только положительные. В среднем звене велись занятия по «Полезным навыкам» и в старшем звене «Полезная привычка». К сожалению не все учащиеся среднего и старшего звена с удовольствием посещают эти занятия. В школе были организованы 4 рейда по выявлению злостных курильщиков. По этому направлению была проведена как групповая, так и индивидуальная работа. Состоялся разговор и с работающим персоналом школы о недопустимости курения на территории школы.</w:t>
      </w:r>
    </w:p>
    <w:p w:rsidR="003701D8" w:rsidRPr="00465464" w:rsidRDefault="003701D8" w:rsidP="003701D8">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Заседания Совета по профилактике проводятся 1 раз в месяц и по мере необходимости. Всего в 2009-2010 учебном году проведено 9 заседаний. Одна из актуальных проблем на сегодняшний день – это наличие правонарушений среди подростков. В этом учебном году 2 – е подростков школы были замечены в кражах чужого имущества: верхняя одежда, сотовые телефоны. Несовершеннолетние оказались из полных благополучных семей. Они были разобраны на Совете по профилактике в школе, инспектором проведены индивидуальные беседы как с детьми, так и с родителями, родители вместе с несовершеннолетними приглашены на комиссию по делам несовершеннолетних и защите их прав. Учащиеся поставлены на учёт внутри школы и ОДН ОВД. </w:t>
      </w:r>
    </w:p>
    <w:p w:rsidR="003701D8" w:rsidRPr="00465464" w:rsidRDefault="003701D8" w:rsidP="003701D8">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3-е учащихся среднего звена были замечены в употреблении спиртных напитков в вечернее время суток. С родителями несовершеннолетних и учащимися состоялись беседы на Совете по профилактике о ведение здорового образа жизни, о занятости несовершеннолетних в свободное время, вовлечении их в кружки и секции, о необходимости усиления контроля над детьми. </w:t>
      </w:r>
    </w:p>
    <w:p w:rsidR="003701D8" w:rsidRPr="00465464" w:rsidRDefault="003701D8" w:rsidP="003701D8">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Вся профилактическая работа осложняется рядом причин. У детей из неблагополучных семей пропадает интерес к учебной деятельности, часто они предоставлены сами себе. У них закрепляются навыки асоциального поведения, которые приводят к серьёзным конфликтам.</w:t>
      </w:r>
    </w:p>
    <w:p w:rsidR="003701D8" w:rsidRPr="00465464" w:rsidRDefault="003701D8" w:rsidP="003701D8">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В течение года было совершено 1 правонарушение учащимся из нашей школы на железнодорожном транспорте. Несовершеннолетний состоит на учёте внутри школы и ОДН ОВД за антиобщественное поведение. За данным ребёнком нет надлежащего контроля со стороны родителей. Мать употребляет спиртные напитки. По данному факту с мамой была проведена профилактическая беседа, но по вызову на комиссию по делам несовершеннолетних и защите их прав они не явились. </w:t>
      </w:r>
    </w:p>
    <w:p w:rsidR="003701D8" w:rsidRPr="00465464" w:rsidRDefault="003701D8" w:rsidP="003701D8">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Социальным педагогом во всех начальных классах с </w:t>
      </w:r>
      <w:r w:rsidRPr="00465464">
        <w:rPr>
          <w:rFonts w:ascii="Verdana" w:hAnsi="Verdana" w:cstheme="minorHAnsi"/>
          <w:color w:val="262626" w:themeColor="text1" w:themeTint="D9"/>
          <w:sz w:val="18"/>
          <w:szCs w:val="18"/>
          <w:shd w:val="clear" w:color="auto" w:fill="FFFFFF"/>
        </w:rPr>
        <w:t>количеством  188 учащихся</w:t>
      </w:r>
      <w:r w:rsidRPr="00465464">
        <w:rPr>
          <w:rFonts w:ascii="Verdana" w:hAnsi="Verdana" w:cstheme="minorHAnsi"/>
          <w:color w:val="262626" w:themeColor="text1" w:themeTint="D9"/>
          <w:sz w:val="18"/>
          <w:szCs w:val="18"/>
        </w:rPr>
        <w:t xml:space="preserve"> были проведены внеклассные мероприятия с показом видеоролика и мультфильма на тему: «Железная дорога – зона повышенной опасности». Ребята не только познакомились с правилами поведения на железнодорожном транспорте, но и узнали новые понятия и слова. В конце каждого мероприятия прошла командная игра «Разрешается-запрещается» на усвоение правил поведения на железнодорожном транспорте. Каждому классу был предоставлен раздаточный материал в виде закладок и памяток. Между детьми была проведена викторина. В 8-х классах, с количеством учащихся 40 человек это же внеклассное мероприятие прошло с показом видеоролика, мультфильма и проведена викторина. Ребята показали свои знания и в разгадывании кроссворда по данному материалу. Во всех классах учащиеся познакомились со статистикой совершённых правонарушений на железнодорожном транспорте. Основная причина этого асоциального явления - это отдаление ребенка от семьи, усиление негативного влияния сверстников.</w:t>
      </w:r>
    </w:p>
    <w:p w:rsidR="003701D8" w:rsidRPr="00465464" w:rsidRDefault="003701D8" w:rsidP="003701D8">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В этом учебном году социальными педагога, медицинским работником, психологом и классным руководителем зафиксирован 1 случай жестокого обращения с ребёнком. После индивидуальной беседы с родителями, посещений семьи, вызова на административный совет школы ничего не изменилось. Материалы были переданы в ОДН ОВД, КДН. Ситуация не изменилась, избиения ребёнка продолжались. После судебного разбирательства стороны пришли к примирению. </w:t>
      </w:r>
    </w:p>
    <w:p w:rsidR="003701D8" w:rsidRPr="00465464" w:rsidRDefault="003701D8" w:rsidP="003701D8">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lastRenderedPageBreak/>
        <w:t xml:space="preserve">Систематическая пропаганда здорового образа жизни, создание комфортной психологической и оздоровительной среды в школе, беседы нарколога Кондрашова с ребятами, медицинского работника, классных руководителей дали положительные результаты. В этом учебном году не выявлено случаев употребления несовершеннолетними психотропных веществ. Ребята из школы принимали активное участие в уличных акциях, проводимых отделом по молодёжной политике. </w:t>
      </w:r>
    </w:p>
    <w:p w:rsidR="003701D8" w:rsidRPr="00465464" w:rsidRDefault="003701D8" w:rsidP="003701D8">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Конечно же, нельзя сказать, что работа с несовершеннолетними проходит без совместной работы со школьным психологом. Большое внимание она уделяет работе с детьми из социально-незащищённых семей. Психолог проводит индивидуальные консультации с детьми, групповые и индивидуальные диагностики, групповые и индивидуальные занятия. По запросам классных руководителей о результатах проведённых диагностик  рассказывает на родительских собраниях,  знакомит родителей с психологическими особенностями детей, для родителей проводит индивидуальные консультации.</w:t>
      </w:r>
    </w:p>
    <w:p w:rsidR="003701D8" w:rsidRPr="00465464" w:rsidRDefault="003701D8" w:rsidP="003701D8">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В этом учебном году была проведена работа по повышению правовой грамотности родителей. Социальный педагог по запросам классных руководителей выступила на родительских собраниях во 2, и 3-х классах с темой. «Ответственность родителей за несовершеннолетних», «Реализация программы «Полезная привычка», «Предупреждение правонарушений среди несовершеннолетних». </w:t>
      </w:r>
    </w:p>
    <w:p w:rsidR="003701D8" w:rsidRPr="00465464" w:rsidRDefault="003701D8" w:rsidP="003701D8">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Повышая свой профессиональный уровень социальные педагоги школы принимали активное участие в городских методических объединениях социальных педагогов с изучением опыта работы коллег из других школ. Ежемесячно участвовали в работе городского Совета по профилактике, делились опытом своей работы. На одном из заседаний Кузнецова Л.И. </w:t>
      </w:r>
    </w:p>
    <w:p w:rsidR="003701D8" w:rsidRPr="00465464" w:rsidRDefault="003701D8" w:rsidP="003701D8">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Социальный педагог Кузнецова Л.И. выступила на городском методическом объединении с темой «Конфликты среди подростков», на городском Совете по профилактике поделилась опытом работы по ведению картотеки, состоящих на учёте, приняла активное участие в научно-практической конференции и выступила с темой «Совместная деятельность социального педагога, психолога и классного руководителя как резерв повышения качества образования», на школьном методическом объединении выступила с темой «Работа с детьми группы «риска».  </w:t>
      </w:r>
    </w:p>
    <w:p w:rsidR="003701D8" w:rsidRPr="00465464" w:rsidRDefault="003701D8" w:rsidP="003701D8">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Анализируя работу социального педагога за 2009-2010 учебный год, можно выявить ряд проблем, которые возникают в процессе работы: </w:t>
      </w:r>
    </w:p>
    <w:p w:rsidR="003701D8" w:rsidRPr="00465464" w:rsidRDefault="003701D8" w:rsidP="003701D8">
      <w:pPr>
        <w:numPr>
          <w:ilvl w:val="0"/>
          <w:numId w:val="92"/>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Проблемы, связанные с неадекватным и девиантным поведением, дезадаптацией детей и подростков в социальной среде;</w:t>
      </w:r>
    </w:p>
    <w:p w:rsidR="003701D8" w:rsidRPr="00465464" w:rsidRDefault="003701D8" w:rsidP="003701D8">
      <w:pPr>
        <w:numPr>
          <w:ilvl w:val="0"/>
          <w:numId w:val="92"/>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Проблемы, связанные с неблагополучием семьи, нарушением прав ребенка;</w:t>
      </w:r>
    </w:p>
    <w:p w:rsidR="003701D8" w:rsidRPr="00465464" w:rsidRDefault="003701D8" w:rsidP="003701D8">
      <w:pPr>
        <w:numPr>
          <w:ilvl w:val="0"/>
          <w:numId w:val="92"/>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Проблемы, связанные с конфликтами и морально-психологическим климатом в школе;</w:t>
      </w:r>
    </w:p>
    <w:p w:rsidR="003701D8" w:rsidRPr="00465464" w:rsidRDefault="003701D8" w:rsidP="003701D8">
      <w:pPr>
        <w:numPr>
          <w:ilvl w:val="0"/>
          <w:numId w:val="92"/>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Проблемы, связанные с сохранением психического здоровья детей, развитием личности, самоопределением детей и подростков;</w:t>
      </w:r>
    </w:p>
    <w:p w:rsidR="003701D8" w:rsidRPr="00465464" w:rsidRDefault="003701D8" w:rsidP="003701D8">
      <w:pPr>
        <w:numPr>
          <w:ilvl w:val="0"/>
          <w:numId w:val="92"/>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Проблемы тяжелого материального положения родителей, безнадзорность, алкоголизм и, как следствие, педагогическая запущенность детей, педагогическая безграмотность родителей, их неготовность  или нежелание заниматься полноценным воспитанием детей.</w:t>
      </w:r>
    </w:p>
    <w:p w:rsidR="003701D8" w:rsidRPr="00465464" w:rsidRDefault="003701D8" w:rsidP="003701D8">
      <w:pPr>
        <w:spacing w:line="276" w:lineRule="auto"/>
        <w:ind w:firstLine="36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Вместе с тем, следует отметить, что возросло число преступлений среди детей связанных с кражами. Следовательно, следует:</w:t>
      </w:r>
    </w:p>
    <w:p w:rsidR="003701D8" w:rsidRPr="00465464" w:rsidRDefault="003701D8" w:rsidP="003701D8">
      <w:pPr>
        <w:numPr>
          <w:ilvl w:val="1"/>
          <w:numId w:val="92"/>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усилить профилактическую работу классных руководителей, социальных педагогов по данному направлению с привлечением сотрудников правоохранительных органов, инспекторов по работе с несовершеннолетними школы и их семьями;</w:t>
      </w:r>
    </w:p>
    <w:p w:rsidR="003701D8" w:rsidRPr="00465464" w:rsidRDefault="003701D8" w:rsidP="003701D8">
      <w:pPr>
        <w:numPr>
          <w:ilvl w:val="1"/>
          <w:numId w:val="92"/>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составить план совместных мероприятий с педагогом-психологом по профилактической работе с несовершеннолетними;</w:t>
      </w:r>
    </w:p>
    <w:p w:rsidR="003701D8" w:rsidRPr="00465464" w:rsidRDefault="003701D8" w:rsidP="003701D8">
      <w:pPr>
        <w:numPr>
          <w:ilvl w:val="1"/>
          <w:numId w:val="92"/>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провести родительские собрания о возрастных особенностях несовершеннолетних;</w:t>
      </w:r>
    </w:p>
    <w:p w:rsidR="003701D8" w:rsidRPr="00465464" w:rsidRDefault="003701D8" w:rsidP="003701D8">
      <w:pPr>
        <w:numPr>
          <w:ilvl w:val="1"/>
          <w:numId w:val="92"/>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наметить план индивидуальной работы и детьми, состоящими на учёте;</w:t>
      </w:r>
    </w:p>
    <w:p w:rsidR="003701D8" w:rsidRPr="00465464" w:rsidRDefault="003701D8" w:rsidP="003701D8">
      <w:pPr>
        <w:numPr>
          <w:ilvl w:val="1"/>
          <w:numId w:val="92"/>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наметить план работы с инспекторами ОДН ОВД и усилить работу с неблагополучными семьями.</w:t>
      </w:r>
    </w:p>
    <w:p w:rsidR="003701D8" w:rsidRPr="00465464" w:rsidRDefault="003701D8" w:rsidP="003701D8">
      <w:pPr>
        <w:spacing w:line="276" w:lineRule="auto"/>
        <w:rPr>
          <w:rFonts w:ascii="Verdana" w:hAnsi="Verdana" w:cstheme="minorHAnsi"/>
          <w:color w:val="262626" w:themeColor="text1" w:themeTint="D9"/>
          <w:sz w:val="18"/>
          <w:szCs w:val="18"/>
        </w:rPr>
      </w:pPr>
    </w:p>
    <w:p w:rsidR="003701D8" w:rsidRPr="00465464" w:rsidRDefault="003701D8" w:rsidP="003701D8">
      <w:pPr>
        <w:spacing w:line="276" w:lineRule="auto"/>
        <w:ind w:firstLine="708"/>
        <w:rPr>
          <w:rFonts w:ascii="Verdana" w:hAnsi="Verdana" w:cstheme="minorHAnsi"/>
          <w:color w:val="262626" w:themeColor="text1" w:themeTint="D9"/>
          <w:sz w:val="18"/>
          <w:szCs w:val="18"/>
        </w:rPr>
      </w:pPr>
    </w:p>
    <w:p w:rsidR="002863B4" w:rsidRPr="00465464" w:rsidRDefault="002863B4" w:rsidP="003701D8">
      <w:pPr>
        <w:spacing w:line="276" w:lineRule="auto"/>
        <w:ind w:firstLine="708"/>
        <w:rPr>
          <w:rFonts w:ascii="Verdana" w:hAnsi="Verdana" w:cstheme="minorHAnsi"/>
          <w:color w:val="262626" w:themeColor="text1" w:themeTint="D9"/>
          <w:sz w:val="18"/>
          <w:szCs w:val="18"/>
        </w:rPr>
      </w:pPr>
    </w:p>
    <w:p w:rsidR="002863B4" w:rsidRPr="00465464" w:rsidRDefault="002863B4" w:rsidP="003701D8">
      <w:pPr>
        <w:spacing w:line="276" w:lineRule="auto"/>
        <w:ind w:firstLine="708"/>
        <w:rPr>
          <w:rFonts w:ascii="Verdana" w:hAnsi="Verdana" w:cstheme="minorHAnsi"/>
          <w:color w:val="262626" w:themeColor="text1" w:themeTint="D9"/>
          <w:sz w:val="18"/>
          <w:szCs w:val="18"/>
        </w:rPr>
      </w:pPr>
    </w:p>
    <w:p w:rsidR="003701D8" w:rsidRPr="00465464" w:rsidRDefault="003701D8" w:rsidP="003701D8">
      <w:pPr>
        <w:spacing w:line="276" w:lineRule="auto"/>
        <w:ind w:left="851" w:hanging="851"/>
        <w:rPr>
          <w:rFonts w:ascii="Verdana" w:hAnsi="Verdana" w:cstheme="minorHAnsi"/>
          <w:b/>
          <w:color w:val="262626" w:themeColor="text1" w:themeTint="D9"/>
          <w:sz w:val="18"/>
          <w:szCs w:val="18"/>
        </w:rPr>
      </w:pPr>
      <w:r w:rsidRPr="00465464">
        <w:rPr>
          <w:rFonts w:ascii="Verdana" w:hAnsi="Verdana" w:cstheme="minorHAnsi"/>
          <w:color w:val="262626" w:themeColor="text1" w:themeTint="D9"/>
          <w:sz w:val="18"/>
          <w:szCs w:val="18"/>
        </w:rPr>
        <w:lastRenderedPageBreak/>
        <w:t xml:space="preserve">   </w:t>
      </w:r>
      <w:r w:rsidRPr="00465464">
        <w:rPr>
          <w:rFonts w:ascii="Verdana" w:hAnsi="Verdana" w:cstheme="minorHAnsi"/>
          <w:b/>
          <w:color w:val="262626" w:themeColor="text1" w:themeTint="D9"/>
          <w:sz w:val="18"/>
          <w:szCs w:val="18"/>
        </w:rPr>
        <w:t>МОДУЛЬ 6. АНАЛИЗ ДЕЯТЕЛЬНОСТИ ОБЩЕОБРАЗОВАТЕЛЬНОГО УЧРЕЖДЕНИЯ ПО ОХРАНЕ ТРУДА И ПРЕДУПРЕЖДЕНИЮ ТРАВМАТИЗМА УЧАЩИХСЯ</w:t>
      </w:r>
    </w:p>
    <w:p w:rsidR="003701D8" w:rsidRPr="00465464" w:rsidRDefault="003701D8" w:rsidP="003701D8">
      <w:pPr>
        <w:pStyle w:val="a7"/>
        <w:numPr>
          <w:ilvl w:val="1"/>
          <w:numId w:val="112"/>
        </w:numPr>
        <w:ind w:left="567" w:hanging="567"/>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Вопрос организации охраны труда, личной безопасности обучающихся и работников является наиболее важным и сложным. Комплекс мероприятий в области охраны труда подразумевает такие направления деятельности, как создание безопасных условий пребывания  школьников и персонала, соблюдение санитарно-гигиенического режима, мер противопожарной и электробезопасности, обучение безопасному поведению, знанию норм и правил охраны труда, ведение обязательной документации, определяемой номенклатурой дел и многое другое.</w:t>
      </w:r>
    </w:p>
    <w:p w:rsidR="003701D8" w:rsidRPr="00465464" w:rsidRDefault="003701D8" w:rsidP="003701D8">
      <w:pPr>
        <w:ind w:left="131"/>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Немаловажным фактором, влияющим на состояние травматизма в школе, является также периодически изменяющееся психоэмоциональное состояние детского коллектива, наличие и количество гиперактивных детей, работа с ними психологической службы, организация системы дежурства администрации, педагогов и дежурных классов. Ответственный за состояние охраны труда в МОУ СОШ № 7 является зам. директора по БЖ И.А. Немцев,назначенный приказом по образовательному учреждению.</w:t>
      </w:r>
    </w:p>
    <w:p w:rsidR="003701D8" w:rsidRPr="00465464" w:rsidRDefault="003701D8" w:rsidP="003701D8">
      <w:pPr>
        <w:spacing w:line="276" w:lineRule="auto"/>
        <w:ind w:firstLine="426"/>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Среднесписочная численность работников школы составляет 79 человек.</w:t>
      </w:r>
    </w:p>
    <w:p w:rsidR="003701D8" w:rsidRPr="00465464" w:rsidRDefault="003701D8" w:rsidP="003701D8">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 школе сформирована комиссия по ОТ из назначенных приказом</w:t>
      </w:r>
    </w:p>
    <w:p w:rsidR="003701D8" w:rsidRPr="00465464" w:rsidRDefault="003701D8" w:rsidP="003701D8">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от администрации и представителей работников, выдвинутых на общем собрании трудового коллектива. Комиссия осуществляет свою деятельность в соответствии с планом работы. </w:t>
      </w:r>
    </w:p>
    <w:p w:rsidR="003701D8" w:rsidRPr="00465464" w:rsidRDefault="003701D8" w:rsidP="003701D8">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На собрании трудового коллектива избраны уполномоченный по охране труда, общественный инспектор по пожарной безопасности и приняты локальные акты: «Положение о комиссии по охране труда», «Положение о службе охраны труда», «Положение о работе уполномоченного лица по охране труда», «Положение об административно-общественном контроле по охране труда», «Положение о порядке проведения инструктажа по охране труда».</w:t>
      </w:r>
    </w:p>
    <w:p w:rsidR="003701D8" w:rsidRPr="00465464" w:rsidRDefault="003701D8" w:rsidP="003701D8">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Основными направлениями работы службы охраны труда в школе являются:</w:t>
      </w:r>
    </w:p>
    <w:p w:rsidR="003701D8" w:rsidRPr="00465464" w:rsidRDefault="003701D8" w:rsidP="003701D8">
      <w:pPr>
        <w:numPr>
          <w:ilvl w:val="0"/>
          <w:numId w:val="28"/>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Контроль соблюдения законодательства и иных нормативно - правовых актов по охране труда.</w:t>
      </w:r>
    </w:p>
    <w:p w:rsidR="003701D8" w:rsidRPr="00465464" w:rsidRDefault="003701D8" w:rsidP="003701D8">
      <w:pPr>
        <w:numPr>
          <w:ilvl w:val="0"/>
          <w:numId w:val="28"/>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Оперативный контроль состояния охраны труда и учёбы в  образовательном учреждении.</w:t>
      </w:r>
    </w:p>
    <w:p w:rsidR="003701D8" w:rsidRPr="00465464" w:rsidRDefault="003701D8" w:rsidP="003701D8">
      <w:pPr>
        <w:numPr>
          <w:ilvl w:val="0"/>
          <w:numId w:val="28"/>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Организация профилактической работы по снижению травматизма среди обучающихся, воспитанников и работающих.</w:t>
      </w:r>
    </w:p>
    <w:p w:rsidR="003701D8" w:rsidRPr="00465464" w:rsidRDefault="003701D8" w:rsidP="003701D8">
      <w:pPr>
        <w:numPr>
          <w:ilvl w:val="0"/>
          <w:numId w:val="28"/>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Участие в работе комиссии по контролю  состоянием охраны труда в школе</w:t>
      </w:r>
    </w:p>
    <w:p w:rsidR="003701D8" w:rsidRPr="00465464" w:rsidRDefault="003701D8" w:rsidP="003701D8">
      <w:pPr>
        <w:numPr>
          <w:ilvl w:val="0"/>
          <w:numId w:val="28"/>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Участие в планировании мероприятий по охране труда, составление отчётности по установленным результатам, ведение документации.</w:t>
      </w:r>
    </w:p>
    <w:p w:rsidR="003701D8" w:rsidRPr="00465464" w:rsidRDefault="003701D8" w:rsidP="003701D8">
      <w:pPr>
        <w:numPr>
          <w:ilvl w:val="0"/>
          <w:numId w:val="28"/>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Организация пропаганды по охране труда.</w:t>
      </w:r>
    </w:p>
    <w:p w:rsidR="003701D8" w:rsidRPr="00465464" w:rsidRDefault="003701D8" w:rsidP="003701D8">
      <w:pPr>
        <w:numPr>
          <w:ilvl w:val="0"/>
          <w:numId w:val="28"/>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Организация проведения инструктажей, обучение, проверка знаний по охране труда работников.</w:t>
      </w:r>
    </w:p>
    <w:p w:rsidR="003701D8" w:rsidRPr="00465464" w:rsidRDefault="003701D8" w:rsidP="003701D8">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В соответствии с основными направлениями работы по охране труда выполнены следующие мероприятия:</w:t>
      </w:r>
    </w:p>
    <w:p w:rsidR="003701D8" w:rsidRPr="00465464" w:rsidRDefault="003701D8" w:rsidP="003701D8">
      <w:pPr>
        <w:pStyle w:val="a7"/>
        <w:numPr>
          <w:ilvl w:val="0"/>
          <w:numId w:val="113"/>
        </w:numP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разработана номенклатура  дел и документация по охране труда;</w:t>
      </w:r>
    </w:p>
    <w:p w:rsidR="003701D8" w:rsidRPr="00465464" w:rsidRDefault="003701D8" w:rsidP="003701D8">
      <w:pPr>
        <w:pStyle w:val="a7"/>
        <w:numPr>
          <w:ilvl w:val="0"/>
          <w:numId w:val="113"/>
        </w:numP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постоянно ведётся разработка и накопление нормативных документов по охране труда (ФЗ, рекомендации, приказы, ТК, правила, положения и т.д.);</w:t>
      </w:r>
    </w:p>
    <w:p w:rsidR="003701D8" w:rsidRPr="00465464" w:rsidRDefault="003701D8" w:rsidP="003701D8">
      <w:pPr>
        <w:pStyle w:val="a7"/>
        <w:numPr>
          <w:ilvl w:val="0"/>
          <w:numId w:val="113"/>
        </w:numP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изданы организационные приказы по охране труда;</w:t>
      </w:r>
    </w:p>
    <w:p w:rsidR="003701D8" w:rsidRPr="00465464" w:rsidRDefault="003701D8" w:rsidP="003701D8">
      <w:pPr>
        <w:pStyle w:val="a7"/>
        <w:numPr>
          <w:ilvl w:val="0"/>
          <w:numId w:val="113"/>
        </w:numP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утверждены планы организационно-технических мероприятий по охране труда (план по улучшению условий охраны труда, план мероприятий по предупреждению ДДТТ, план по противопожарной безопасности и т.д.);</w:t>
      </w:r>
    </w:p>
    <w:p w:rsidR="003701D8" w:rsidRPr="00465464" w:rsidRDefault="003701D8" w:rsidP="003701D8">
      <w:pPr>
        <w:pStyle w:val="a7"/>
        <w:numPr>
          <w:ilvl w:val="0"/>
          <w:numId w:val="113"/>
        </w:numP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ведутся журналы по охране труда (журнал регистрации вводного инструктажа, журнал регистрации инструктажа на рабочем месте, журнал учёта инструкций по ОТ, журнал выдачи инструкций по ОТ, журнал регистрации инструкций по ОТ на уроках физики, химии, уроках физической культуры, труда, информатики, журнал административно-общественного контроля, журнал противопожарного инструктажа);</w:t>
      </w:r>
    </w:p>
    <w:p w:rsidR="003701D8" w:rsidRPr="00465464" w:rsidRDefault="003701D8" w:rsidP="003701D8">
      <w:pPr>
        <w:pStyle w:val="a7"/>
        <w:numPr>
          <w:ilvl w:val="0"/>
          <w:numId w:val="113"/>
        </w:numP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определены должностные обязанности работников;</w:t>
      </w:r>
    </w:p>
    <w:p w:rsidR="003701D8" w:rsidRPr="00465464" w:rsidRDefault="003701D8" w:rsidP="003701D8">
      <w:pPr>
        <w:pStyle w:val="a7"/>
        <w:numPr>
          <w:ilvl w:val="0"/>
          <w:numId w:val="113"/>
        </w:numP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разрабатываются и выдаются инструкции по ОТ;</w:t>
      </w:r>
    </w:p>
    <w:p w:rsidR="003701D8" w:rsidRPr="00465464" w:rsidRDefault="003701D8" w:rsidP="003701D8">
      <w:pPr>
        <w:pStyle w:val="a7"/>
        <w:numPr>
          <w:ilvl w:val="0"/>
          <w:numId w:val="113"/>
        </w:numP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ведётся документация по электробезопасности;</w:t>
      </w:r>
    </w:p>
    <w:p w:rsidR="003701D8" w:rsidRPr="00465464" w:rsidRDefault="003701D8" w:rsidP="003701D8">
      <w:pPr>
        <w:pStyle w:val="a7"/>
        <w:numPr>
          <w:ilvl w:val="0"/>
          <w:numId w:val="113"/>
        </w:numP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проведена учёба и проверка знаний по ОТ педагогических работников (привлечены к проведению учёбы специалисты по ОТ  ЗРМО,  ЗУО, ОГПН);</w:t>
      </w:r>
    </w:p>
    <w:p w:rsidR="003701D8" w:rsidRPr="00465464" w:rsidRDefault="003701D8" w:rsidP="003701D8">
      <w:pPr>
        <w:pStyle w:val="a7"/>
        <w:numPr>
          <w:ilvl w:val="0"/>
          <w:numId w:val="113"/>
        </w:numP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проведена учёба и проверка знаний по электробезопасности у работников образовательного учреждения с присвоением группы по электробезопасности;     </w:t>
      </w:r>
    </w:p>
    <w:p w:rsidR="003701D8" w:rsidRPr="00465464" w:rsidRDefault="003701D8" w:rsidP="003701D8">
      <w:pPr>
        <w:pStyle w:val="a7"/>
        <w:numPr>
          <w:ilvl w:val="0"/>
          <w:numId w:val="113"/>
        </w:numP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lastRenderedPageBreak/>
        <w:t>со всеми педагогическими и техническими работниками образовательного учреждения, поступающими на работу в учреждение проводится вводный инструктаж и инструктаж на рабочем месте, противопожарный инструктаж, повторный инструктаж проводится  через полгода;</w:t>
      </w:r>
    </w:p>
    <w:p w:rsidR="003701D8" w:rsidRPr="00465464" w:rsidRDefault="003701D8" w:rsidP="003701D8">
      <w:pPr>
        <w:pStyle w:val="a7"/>
        <w:numPr>
          <w:ilvl w:val="0"/>
          <w:numId w:val="113"/>
        </w:numPr>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изучение вопросов безопасности труда со школьниками организуется и проводится на  всех стадиях образования в ОУ с целью формирования у обучающихся сознательного и ответственного отношения к вопросам личной и общественной безопасности.  Учащимся ОУ прививаются основополагающие знания и умения по вопросам безопасности труда и другим видам деятельности в процессе изучения учебных дисциплин на уроках по программе «ОБЖ». Обучение учащихся (в виде инструктажей с регистрацией в журнале н установленной форме) по правилам безопасности проводится перед началом всех видов деятельности:</w:t>
      </w:r>
    </w:p>
    <w:p w:rsidR="003701D8" w:rsidRPr="00465464" w:rsidRDefault="003701D8" w:rsidP="003701D8">
      <w:pPr>
        <w:pStyle w:val="a7"/>
        <w:numPr>
          <w:ilvl w:val="0"/>
          <w:numId w:val="113"/>
        </w:numPr>
        <w:tabs>
          <w:tab w:val="left" w:pos="1240"/>
        </w:tabs>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учебные занятия;</w:t>
      </w:r>
    </w:p>
    <w:p w:rsidR="003701D8" w:rsidRPr="00465464" w:rsidRDefault="003701D8" w:rsidP="003701D8">
      <w:pPr>
        <w:pStyle w:val="a7"/>
        <w:numPr>
          <w:ilvl w:val="0"/>
          <w:numId w:val="113"/>
        </w:numPr>
        <w:tabs>
          <w:tab w:val="left" w:pos="1240"/>
        </w:tabs>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трудовая и профессиональная подготовка;</w:t>
      </w:r>
    </w:p>
    <w:p w:rsidR="003701D8" w:rsidRPr="00465464" w:rsidRDefault="003701D8" w:rsidP="003701D8">
      <w:pPr>
        <w:pStyle w:val="a7"/>
        <w:numPr>
          <w:ilvl w:val="0"/>
          <w:numId w:val="113"/>
        </w:numPr>
        <w:tabs>
          <w:tab w:val="left" w:pos="1240"/>
        </w:tabs>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занятие общественно-полезным трудом;</w:t>
      </w:r>
    </w:p>
    <w:p w:rsidR="003701D8" w:rsidRPr="00465464" w:rsidRDefault="003701D8" w:rsidP="003701D8">
      <w:pPr>
        <w:pStyle w:val="a7"/>
        <w:numPr>
          <w:ilvl w:val="0"/>
          <w:numId w:val="113"/>
        </w:numPr>
        <w:tabs>
          <w:tab w:val="left" w:pos="1240"/>
        </w:tabs>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экскурсии, походы;</w:t>
      </w:r>
    </w:p>
    <w:p w:rsidR="003701D8" w:rsidRPr="00465464" w:rsidRDefault="003701D8" w:rsidP="003701D8">
      <w:pPr>
        <w:pStyle w:val="a7"/>
        <w:numPr>
          <w:ilvl w:val="0"/>
          <w:numId w:val="113"/>
        </w:numPr>
        <w:tabs>
          <w:tab w:val="left" w:pos="1240"/>
        </w:tabs>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спортивные занятия, соревнования;</w:t>
      </w:r>
    </w:p>
    <w:p w:rsidR="003701D8" w:rsidRPr="00465464" w:rsidRDefault="003701D8" w:rsidP="003701D8">
      <w:pPr>
        <w:pStyle w:val="a7"/>
        <w:numPr>
          <w:ilvl w:val="0"/>
          <w:numId w:val="113"/>
        </w:numPr>
        <w:tabs>
          <w:tab w:val="left" w:pos="1240"/>
        </w:tabs>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кружковые занятия;</w:t>
      </w:r>
    </w:p>
    <w:p w:rsidR="003701D8" w:rsidRPr="00465464" w:rsidRDefault="003701D8" w:rsidP="003701D8">
      <w:pPr>
        <w:pStyle w:val="a7"/>
        <w:numPr>
          <w:ilvl w:val="0"/>
          <w:numId w:val="113"/>
        </w:numPr>
        <w:tabs>
          <w:tab w:val="left" w:pos="1240"/>
        </w:tabs>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внешкольная и внеклассная деятельность (по семи направлениям: пожарная безопасность, электробезопасность, профилактика детского дорожно-транспортного травматизма, безопасность на воде, на льду меры безопасности при проведении спортивных соревнований, экскурсий, походов, на спорт площадке, профилактика криминогенных ситуаций, правила безопасного обращения со взрывоопасными предметами, веществами при проведении летней оздоровительной работы и трудовой практики. </w:t>
      </w:r>
    </w:p>
    <w:p w:rsidR="003701D8" w:rsidRPr="00465464" w:rsidRDefault="003701D8" w:rsidP="003701D8">
      <w:pPr>
        <w:pStyle w:val="a7"/>
        <w:spacing w:after="0"/>
        <w:ind w:left="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За текущий год выполнены следующие мероприятия по улучшению условий ОТ, здоровье работающих и детей:</w:t>
      </w:r>
    </w:p>
    <w:p w:rsidR="003701D8" w:rsidRPr="00465464" w:rsidRDefault="003701D8" w:rsidP="003701D8">
      <w:pPr>
        <w:pStyle w:val="a7"/>
        <w:numPr>
          <w:ilvl w:val="0"/>
          <w:numId w:val="93"/>
        </w:numPr>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Ремонт ограждения территории школы – 100000 руб.</w:t>
      </w:r>
    </w:p>
    <w:p w:rsidR="003701D8" w:rsidRPr="00465464" w:rsidRDefault="003701D8" w:rsidP="003701D8">
      <w:pPr>
        <w:pStyle w:val="a7"/>
        <w:numPr>
          <w:ilvl w:val="0"/>
          <w:numId w:val="93"/>
        </w:numPr>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Подготовительные работы по обустройству спортивной площадки – 92000 руб.</w:t>
      </w:r>
    </w:p>
    <w:p w:rsidR="003701D8" w:rsidRPr="00465464" w:rsidRDefault="003701D8" w:rsidP="003701D8">
      <w:pPr>
        <w:pStyle w:val="a7"/>
        <w:numPr>
          <w:ilvl w:val="0"/>
          <w:numId w:val="93"/>
        </w:numPr>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Приобрели два приточно – вытяжных вентилятора – 5980 руб.</w:t>
      </w:r>
    </w:p>
    <w:p w:rsidR="003701D8" w:rsidRPr="00465464" w:rsidRDefault="003701D8" w:rsidP="003701D8">
      <w:pPr>
        <w:pStyle w:val="a7"/>
        <w:numPr>
          <w:ilvl w:val="0"/>
          <w:numId w:val="93"/>
        </w:numPr>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Приобрели холодильник в кабинет технологии – 11630 руб.</w:t>
      </w:r>
    </w:p>
    <w:p w:rsidR="003701D8" w:rsidRPr="00465464" w:rsidRDefault="003701D8" w:rsidP="003701D8">
      <w:pPr>
        <w:pStyle w:val="a7"/>
        <w:numPr>
          <w:ilvl w:val="0"/>
          <w:numId w:val="93"/>
        </w:numPr>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Выполнили замеры сопротивления изоляции электропроводки – 11483 руб.</w:t>
      </w:r>
    </w:p>
    <w:p w:rsidR="003701D8" w:rsidRPr="00465464" w:rsidRDefault="003701D8" w:rsidP="003701D8">
      <w:pPr>
        <w:pStyle w:val="a7"/>
        <w:numPr>
          <w:ilvl w:val="0"/>
          <w:numId w:val="93"/>
        </w:numPr>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Завели шины заземления в щитовую, столовую, в кабинет информатики – 3000 руб.</w:t>
      </w:r>
    </w:p>
    <w:p w:rsidR="003701D8" w:rsidRPr="00465464" w:rsidRDefault="003701D8" w:rsidP="003701D8">
      <w:pPr>
        <w:pStyle w:val="a7"/>
        <w:numPr>
          <w:ilvl w:val="0"/>
          <w:numId w:val="93"/>
        </w:numPr>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Заменили автоматы в щитах освещения в количестве 15 шт. – 2278 руб.</w:t>
      </w:r>
    </w:p>
    <w:p w:rsidR="003701D8" w:rsidRPr="00465464" w:rsidRDefault="003701D8" w:rsidP="003701D8">
      <w:pPr>
        <w:pStyle w:val="a7"/>
        <w:numPr>
          <w:ilvl w:val="0"/>
          <w:numId w:val="93"/>
        </w:numPr>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Отремонтировали лифт в столовой.</w:t>
      </w:r>
    </w:p>
    <w:p w:rsidR="003701D8" w:rsidRPr="00465464" w:rsidRDefault="003701D8" w:rsidP="003701D8">
      <w:pPr>
        <w:pStyle w:val="a7"/>
        <w:numPr>
          <w:ilvl w:val="0"/>
          <w:numId w:val="93"/>
        </w:numPr>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Приобрели рабочие халаты для пищеблока – 3220 руб.</w:t>
      </w:r>
    </w:p>
    <w:p w:rsidR="003701D8" w:rsidRPr="00465464" w:rsidRDefault="003701D8" w:rsidP="003701D8">
      <w:pPr>
        <w:pStyle w:val="a7"/>
        <w:numPr>
          <w:ilvl w:val="0"/>
          <w:numId w:val="93"/>
        </w:numPr>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Выполнили обработку деревянных конструкций чердачных помещений.</w:t>
      </w:r>
    </w:p>
    <w:p w:rsidR="003701D8" w:rsidRPr="00465464" w:rsidRDefault="003701D8" w:rsidP="003701D8">
      <w:pPr>
        <w:pStyle w:val="a7"/>
        <w:numPr>
          <w:ilvl w:val="0"/>
          <w:numId w:val="93"/>
        </w:numPr>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Установили моечные ванны на пищеблоке – 89210 руб.</w:t>
      </w:r>
    </w:p>
    <w:p w:rsidR="003701D8" w:rsidRPr="00465464" w:rsidRDefault="003701D8" w:rsidP="003701D8">
      <w:pPr>
        <w:pStyle w:val="a7"/>
        <w:numPr>
          <w:ilvl w:val="0"/>
          <w:numId w:val="93"/>
        </w:numPr>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Заменили в подвале трубы отопления – 17694 руб.</w:t>
      </w:r>
    </w:p>
    <w:p w:rsidR="003701D8" w:rsidRPr="00465464" w:rsidRDefault="003701D8" w:rsidP="003701D8">
      <w:pPr>
        <w:pStyle w:val="a7"/>
        <w:numPr>
          <w:ilvl w:val="0"/>
          <w:numId w:val="93"/>
        </w:numPr>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Приобрели холодильник на пищеблок для проб – 5970 руб.</w:t>
      </w:r>
    </w:p>
    <w:p w:rsidR="003701D8" w:rsidRPr="00465464" w:rsidRDefault="003701D8" w:rsidP="003701D8">
      <w:pPr>
        <w:pStyle w:val="a7"/>
        <w:numPr>
          <w:ilvl w:val="0"/>
          <w:numId w:val="93"/>
        </w:numPr>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Произвели ремонт пола в холодильной камере – 500 руб.</w:t>
      </w:r>
    </w:p>
    <w:p w:rsidR="003701D8" w:rsidRPr="00465464" w:rsidRDefault="003701D8" w:rsidP="003701D8">
      <w:pPr>
        <w:pStyle w:val="a7"/>
        <w:numPr>
          <w:ilvl w:val="0"/>
          <w:numId w:val="93"/>
        </w:numPr>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Приобрели посуду в столовую – 16000 руб.</w:t>
      </w:r>
    </w:p>
    <w:p w:rsidR="003701D8" w:rsidRPr="00465464" w:rsidRDefault="003701D8" w:rsidP="003701D8">
      <w:pPr>
        <w:pStyle w:val="a7"/>
        <w:numPr>
          <w:ilvl w:val="0"/>
          <w:numId w:val="93"/>
        </w:numPr>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Приобрели и заменили линолеум в рекриациях 2 и 3 этажей – 75000 руб.</w:t>
      </w:r>
    </w:p>
    <w:p w:rsidR="003701D8" w:rsidRPr="00465464" w:rsidRDefault="003701D8" w:rsidP="003701D8">
      <w:pPr>
        <w:pStyle w:val="a7"/>
        <w:numPr>
          <w:ilvl w:val="0"/>
          <w:numId w:val="93"/>
        </w:numPr>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Произвели ремонт светильников с заменой ламп – 12000 руб.</w:t>
      </w:r>
    </w:p>
    <w:p w:rsidR="003701D8" w:rsidRPr="00465464" w:rsidRDefault="003701D8" w:rsidP="003701D8">
      <w:pPr>
        <w:pStyle w:val="a7"/>
        <w:numPr>
          <w:ilvl w:val="0"/>
          <w:numId w:val="93"/>
        </w:numPr>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Приобрели классные доски – 35670 руб.</w:t>
      </w:r>
    </w:p>
    <w:p w:rsidR="003701D8" w:rsidRPr="00465464" w:rsidRDefault="003701D8" w:rsidP="003701D8">
      <w:pPr>
        <w:pStyle w:val="a7"/>
        <w:numPr>
          <w:ilvl w:val="0"/>
          <w:numId w:val="93"/>
        </w:numPr>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Приобрели лабораторные наборы в кабинеты физики и химии – 69110 руб.</w:t>
      </w:r>
    </w:p>
    <w:p w:rsidR="003701D8" w:rsidRPr="00465464" w:rsidRDefault="003701D8" w:rsidP="003701D8">
      <w:pPr>
        <w:pStyle w:val="a7"/>
        <w:numPr>
          <w:ilvl w:val="0"/>
          <w:numId w:val="93"/>
        </w:numPr>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Приобрели оргтехнику – 135000 руб.</w:t>
      </w:r>
    </w:p>
    <w:p w:rsidR="003701D8" w:rsidRPr="00465464" w:rsidRDefault="003701D8" w:rsidP="003701D8">
      <w:pPr>
        <w:pStyle w:val="a7"/>
        <w:numPr>
          <w:ilvl w:val="0"/>
          <w:numId w:val="93"/>
        </w:numPr>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Приобрели бактерицидную лампу, динамометр, спирометр – 3000 руб.</w:t>
      </w:r>
    </w:p>
    <w:p w:rsidR="003701D8" w:rsidRPr="00465464" w:rsidRDefault="003701D8" w:rsidP="003701D8">
      <w:pPr>
        <w:spacing w:line="276" w:lineRule="auto"/>
        <w:rPr>
          <w:rFonts w:ascii="Verdana" w:hAnsi="Verdana" w:cstheme="minorHAnsi"/>
          <w:color w:val="262626" w:themeColor="text1" w:themeTint="D9"/>
          <w:sz w:val="18"/>
          <w:szCs w:val="18"/>
        </w:rPr>
      </w:pPr>
    </w:p>
    <w:p w:rsidR="003701D8" w:rsidRPr="00465464" w:rsidRDefault="003701D8" w:rsidP="003701D8">
      <w:pPr>
        <w:pStyle w:val="a7"/>
        <w:numPr>
          <w:ilvl w:val="1"/>
          <w:numId w:val="112"/>
        </w:numPr>
        <w:ind w:left="567" w:hanging="567"/>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Анализ мероприятий по предупреждению детского дорожно-транспортного травматизма.</w:t>
      </w:r>
    </w:p>
    <w:p w:rsidR="003701D8" w:rsidRPr="00465464" w:rsidRDefault="003701D8" w:rsidP="003701D8">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Цель профилактики ДДТТ – организация целенаправленной  деятельности, направленной на своевременное выявление, предупреждение  и устранение причин и условий, способствующих ДТП с  участием детей. Деятельность включает комплекс профилактических мероприятий, проводимых  в образовательном учреждении совместно с ГИБДД, с работниками  отделений  </w:t>
      </w:r>
      <w:r w:rsidRPr="00465464">
        <w:rPr>
          <w:rFonts w:ascii="Verdana" w:hAnsi="Verdana" w:cstheme="minorHAnsi"/>
          <w:color w:val="262626" w:themeColor="text1" w:themeTint="D9"/>
          <w:sz w:val="18"/>
          <w:szCs w:val="18"/>
        </w:rPr>
        <w:lastRenderedPageBreak/>
        <w:t>профилактики правонарушений  несовершеннолетних, с ЗУО  ЗГМО, представителями средств массовой информации.</w:t>
      </w:r>
    </w:p>
    <w:p w:rsidR="003701D8" w:rsidRPr="00465464" w:rsidRDefault="003701D8" w:rsidP="003701D8">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Основными задачами профилактической работы по предупреждению и профилактике ДДТТ являются:</w:t>
      </w:r>
    </w:p>
    <w:p w:rsidR="003701D8" w:rsidRPr="00465464" w:rsidRDefault="003701D8" w:rsidP="003701D8">
      <w:pPr>
        <w:numPr>
          <w:ilvl w:val="0"/>
          <w:numId w:val="94"/>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Развитие познавательной способности учащихся, позволяющей им правильно и безопасно ориентироваться в дорожной среде;</w:t>
      </w:r>
    </w:p>
    <w:p w:rsidR="003701D8" w:rsidRPr="00465464" w:rsidRDefault="003701D8" w:rsidP="003701D8">
      <w:pPr>
        <w:numPr>
          <w:ilvl w:val="0"/>
          <w:numId w:val="94"/>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Формирование у учащихся знаний,  умений и навыков безопасного поведения на дорогах.</w:t>
      </w:r>
    </w:p>
    <w:p w:rsidR="003701D8" w:rsidRPr="00465464" w:rsidRDefault="003701D8" w:rsidP="003701D8">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ab/>
        <w:t>Работа по профилактике  ДДТТ проводилась в образовательном учреждении согласно плану,  утвержденному директором школы 1 сентября 2009 года, и включала следующие мероприятия:</w:t>
      </w:r>
    </w:p>
    <w:p w:rsidR="003701D8" w:rsidRPr="00465464" w:rsidRDefault="003701D8" w:rsidP="003701D8">
      <w:pPr>
        <w:numPr>
          <w:ilvl w:val="0"/>
          <w:numId w:val="95"/>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Обследование территории, прилегающей к образовательному учреждению, с целью составления  маршрута движения первоклассников и их родителей.</w:t>
      </w:r>
    </w:p>
    <w:p w:rsidR="003701D8" w:rsidRPr="00465464" w:rsidRDefault="003701D8" w:rsidP="003701D8">
      <w:pPr>
        <w:numPr>
          <w:ilvl w:val="0"/>
          <w:numId w:val="95"/>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Оказание содействия классным руководителям и воспитателям  в методическом обеспечении  соответствующей литературой и полезными пособиями по изучению правил дорожного движения.</w:t>
      </w:r>
    </w:p>
    <w:p w:rsidR="003701D8" w:rsidRPr="00465464" w:rsidRDefault="003701D8" w:rsidP="003701D8">
      <w:pPr>
        <w:numPr>
          <w:ilvl w:val="0"/>
          <w:numId w:val="95"/>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Проведение внутришкольных мероприятий по предупреждению  ДДТТ  с целью формирования и развития у учащихся умений и навыков безопасного поведения на улицах и дорогах (конкурс «Светофорик», конкурс рисунков «Мы  с дорогою друзья», проведение экскурсий по городу «Я пешеход и пассажир», игра «Перекресток» и т.д.). </w:t>
      </w:r>
    </w:p>
    <w:p w:rsidR="003701D8" w:rsidRPr="00465464" w:rsidRDefault="003701D8" w:rsidP="003701D8">
      <w:pPr>
        <w:numPr>
          <w:ilvl w:val="0"/>
          <w:numId w:val="95"/>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Проведение с учащимися инструктажа по безопасному поведению на дорогах и на транспорте с записью в журнале установленной формы</w:t>
      </w:r>
    </w:p>
    <w:p w:rsidR="003701D8" w:rsidRPr="00465464" w:rsidRDefault="003701D8" w:rsidP="003701D8">
      <w:pPr>
        <w:numPr>
          <w:ilvl w:val="0"/>
          <w:numId w:val="95"/>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Организация профилактической работы с родителями учащихся ( обсуждение вопроса о профилактике ДДТТ).</w:t>
      </w:r>
    </w:p>
    <w:p w:rsidR="003701D8" w:rsidRPr="00465464" w:rsidRDefault="003701D8" w:rsidP="003701D8">
      <w:pPr>
        <w:numPr>
          <w:ilvl w:val="0"/>
          <w:numId w:val="95"/>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22 мая 2010 года было проведено практическое комплексное мероприятие «День защиты детей» по развитию и закреплению  у учащихся навыков безопасного поведения на дорогах и на транспорте.</w:t>
      </w:r>
    </w:p>
    <w:p w:rsidR="003701D8" w:rsidRPr="00465464" w:rsidRDefault="003701D8" w:rsidP="003701D8">
      <w:pPr>
        <w:numPr>
          <w:ilvl w:val="0"/>
          <w:numId w:val="95"/>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Организация работы отряда ЮИД (вовлечение в отряд учащихся с 5 по 8 класс).</w:t>
      </w:r>
    </w:p>
    <w:p w:rsidR="003701D8" w:rsidRPr="00465464" w:rsidRDefault="003701D8" w:rsidP="003701D8">
      <w:pPr>
        <w:numPr>
          <w:ilvl w:val="0"/>
          <w:numId w:val="95"/>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Взаимодействие образовательного учреждения с ГИБДД  (беседы с учащимися инспектора по профилактике ДДТТ).</w:t>
      </w:r>
    </w:p>
    <w:p w:rsidR="003701D8" w:rsidRPr="00465464" w:rsidRDefault="003701D8" w:rsidP="003701D8">
      <w:pPr>
        <w:numPr>
          <w:ilvl w:val="0"/>
          <w:numId w:val="95"/>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Участие в городских мероприятиях по профилактике ДДТТ (« Светофорик », «Мистер ЮИД», «Безопасное колесо», конкурс рисунков «Мы с дорогою друзья»).</w:t>
      </w:r>
    </w:p>
    <w:p w:rsidR="003701D8" w:rsidRPr="00465464" w:rsidRDefault="003701D8" w:rsidP="003701D8">
      <w:pPr>
        <w:numPr>
          <w:ilvl w:val="0"/>
          <w:numId w:val="95"/>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Участие в межшкольной олимпиаде по правилам дорожного движения.</w:t>
      </w:r>
    </w:p>
    <w:p w:rsidR="003701D8" w:rsidRPr="00465464" w:rsidRDefault="003701D8" w:rsidP="003701D8">
      <w:pPr>
        <w:spacing w:line="276" w:lineRule="auto"/>
        <w:rPr>
          <w:rFonts w:ascii="Verdana" w:hAnsi="Verdana" w:cstheme="minorHAnsi"/>
          <w:color w:val="262626" w:themeColor="text1" w:themeTint="D9"/>
          <w:sz w:val="18"/>
          <w:szCs w:val="18"/>
        </w:rPr>
      </w:pPr>
    </w:p>
    <w:p w:rsidR="003701D8" w:rsidRPr="00465464" w:rsidRDefault="003701D8" w:rsidP="003701D8">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ab/>
        <w:t>Результатами работы по профилактике и предупреждению по ДДТТ являются:</w:t>
      </w:r>
    </w:p>
    <w:p w:rsidR="003701D8" w:rsidRPr="00465464" w:rsidRDefault="003701D8" w:rsidP="003701D8">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1место в конкурсе «Знатоков ПДД» ( ученица 5»а» Чумакова Арина),</w:t>
      </w:r>
    </w:p>
    <w:p w:rsidR="003701D8" w:rsidRPr="00465464" w:rsidRDefault="003701D8" w:rsidP="003701D8">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2 место в конкурсе «Знатоков  ПДД» ( ученица 5»а» Русских Олеся),</w:t>
      </w:r>
    </w:p>
    <w:p w:rsidR="003701D8" w:rsidRPr="00465464" w:rsidRDefault="003701D8" w:rsidP="003701D8">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1место в конкурсе « Безопасность жизнедеятельности» ( ученица5»а» Чумакова Арина),</w:t>
      </w:r>
    </w:p>
    <w:p w:rsidR="003701D8" w:rsidRPr="00465464" w:rsidRDefault="003701D8" w:rsidP="003701D8">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2 место в конкурсе « Безопасное вождение велосипеда» ( ученик 5»а» Тульский Никита),</w:t>
      </w:r>
    </w:p>
    <w:p w:rsidR="003701D8" w:rsidRPr="00465464" w:rsidRDefault="003701D8" w:rsidP="003701D8">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2 место в конкурсе художественной самодеятельности,</w:t>
      </w:r>
    </w:p>
    <w:p w:rsidR="003701D8" w:rsidRPr="00465464" w:rsidRDefault="003701D8" w:rsidP="003701D8">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w:t>
      </w:r>
    </w:p>
    <w:p w:rsidR="003701D8" w:rsidRPr="00465464" w:rsidRDefault="003701D8" w:rsidP="003701D8">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rPr>
        <w:t>Вывод:</w:t>
      </w:r>
      <w:r w:rsidRPr="00465464">
        <w:rPr>
          <w:rFonts w:ascii="Verdana" w:hAnsi="Verdana" w:cstheme="minorHAnsi"/>
          <w:color w:val="262626" w:themeColor="text1" w:themeTint="D9"/>
          <w:sz w:val="18"/>
          <w:szCs w:val="18"/>
        </w:rPr>
        <w:t xml:space="preserve">  Классным руководителям необходимо работу по профилактике ДДТТ  активизировать, для этого нужно использовать новые формы и методы, привлекать  инспектора по профилактике ДДТТ  ГИБДД, который поможет в составлении плана профилактической работы. Следует отметить работу  по профилактике ДДТТ   следующих педагогов: Грибачевой А.И, Кириловой М.Л., Босых Г.П., Разводовской Н.А., Новичковой В.Г, Гавриловой В.И., Смолиной М.Н., Кузнецовой Л.И.. </w:t>
      </w:r>
    </w:p>
    <w:p w:rsidR="003701D8" w:rsidRPr="00465464" w:rsidRDefault="003701D8" w:rsidP="003701D8">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Возникла необходимость разместить транспортную площадку для практических занятий  на территории школы, оборудовать ее переносными знаками и переносными светофорами.</w:t>
      </w:r>
    </w:p>
    <w:p w:rsidR="003701D8" w:rsidRPr="00465464" w:rsidRDefault="003701D8" w:rsidP="003701D8">
      <w:pPr>
        <w:spacing w:line="276" w:lineRule="auto"/>
        <w:rPr>
          <w:rFonts w:ascii="Verdana" w:hAnsi="Verdana" w:cstheme="minorHAnsi"/>
          <w:color w:val="262626" w:themeColor="text1" w:themeTint="D9"/>
          <w:sz w:val="18"/>
          <w:szCs w:val="18"/>
        </w:rPr>
      </w:pPr>
    </w:p>
    <w:p w:rsidR="003701D8" w:rsidRPr="00465464" w:rsidRDefault="003701D8" w:rsidP="003701D8">
      <w:pPr>
        <w:spacing w:line="276" w:lineRule="auto"/>
        <w:ind w:firstLine="709"/>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 xml:space="preserve">  МОДУЛЬ 7. АНАЛИЗ РАБОТЫ БИБЛИОТЕКИ</w:t>
      </w:r>
    </w:p>
    <w:p w:rsidR="003701D8" w:rsidRPr="00465464" w:rsidRDefault="003701D8" w:rsidP="003701D8">
      <w:pPr>
        <w:spacing w:line="276" w:lineRule="auto"/>
        <w:ind w:left="-284" w:firstLine="357"/>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ab/>
      </w:r>
      <w:r w:rsidRPr="00465464">
        <w:rPr>
          <w:rFonts w:ascii="Verdana" w:hAnsi="Verdana" w:cstheme="minorHAnsi"/>
          <w:b/>
          <w:color w:val="262626" w:themeColor="text1" w:themeTint="D9"/>
          <w:sz w:val="18"/>
          <w:szCs w:val="18"/>
        </w:rPr>
        <w:t xml:space="preserve">Цель: </w:t>
      </w:r>
      <w:r w:rsidRPr="00465464">
        <w:rPr>
          <w:rFonts w:ascii="Verdana" w:hAnsi="Verdana" w:cstheme="minorHAnsi"/>
          <w:color w:val="262626" w:themeColor="text1" w:themeTint="D9"/>
          <w:sz w:val="18"/>
          <w:szCs w:val="18"/>
        </w:rPr>
        <w:t>формирование у читателей навыков независимого библиотечного пользователя,  информационной культуры и культуры чтения через различные формы и методы библиотечной работы.</w:t>
      </w:r>
    </w:p>
    <w:p w:rsidR="003701D8" w:rsidRPr="00465464" w:rsidRDefault="003701D8" w:rsidP="003701D8">
      <w:pPr>
        <w:spacing w:line="276" w:lineRule="auto"/>
        <w:ind w:left="-284"/>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 xml:space="preserve"> </w:t>
      </w:r>
      <w:r w:rsidRPr="00465464">
        <w:rPr>
          <w:rFonts w:ascii="Verdana" w:hAnsi="Verdana" w:cstheme="minorHAnsi"/>
          <w:b/>
          <w:color w:val="262626" w:themeColor="text1" w:themeTint="D9"/>
          <w:sz w:val="18"/>
          <w:szCs w:val="18"/>
        </w:rPr>
        <w:tab/>
        <w:t>Задачи:</w:t>
      </w:r>
    </w:p>
    <w:p w:rsidR="003701D8" w:rsidRPr="00465464" w:rsidRDefault="003701D8" w:rsidP="003701D8">
      <w:pPr>
        <w:numPr>
          <w:ilvl w:val="0"/>
          <w:numId w:val="96"/>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Обеспечение участникам образовательного процесса доступа к информации вне зависимости от ее вида, формата и носителя.</w:t>
      </w:r>
    </w:p>
    <w:p w:rsidR="003701D8" w:rsidRPr="00465464" w:rsidRDefault="003701D8" w:rsidP="003701D8">
      <w:pPr>
        <w:numPr>
          <w:ilvl w:val="0"/>
          <w:numId w:val="96"/>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lastRenderedPageBreak/>
        <w:t xml:space="preserve">Активизировать работу по воспитанию гражданственности, патриотизма,       интереса к истории родного края, России.                                     </w:t>
      </w:r>
    </w:p>
    <w:p w:rsidR="003701D8" w:rsidRPr="00465464" w:rsidRDefault="003701D8" w:rsidP="003701D8">
      <w:pPr>
        <w:numPr>
          <w:ilvl w:val="0"/>
          <w:numId w:val="96"/>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Направить работу школьной библиотеки на сотрудничество с «Музеем поэзии», Городской детской  библиотекой.</w:t>
      </w:r>
    </w:p>
    <w:p w:rsidR="003701D8" w:rsidRPr="00465464" w:rsidRDefault="003701D8" w:rsidP="003701D8">
      <w:pPr>
        <w:numPr>
          <w:ilvl w:val="0"/>
          <w:numId w:val="96"/>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Очистить фонд от устаревшей и ветхой литературы. Продолжить работу по сохранности учебников.</w:t>
      </w:r>
    </w:p>
    <w:p w:rsidR="003701D8" w:rsidRPr="00465464" w:rsidRDefault="003701D8" w:rsidP="003701D8">
      <w:pPr>
        <w:numPr>
          <w:ilvl w:val="0"/>
          <w:numId w:val="96"/>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Продолжить работу по пропаганде здорового образа жизни. </w:t>
      </w:r>
    </w:p>
    <w:p w:rsidR="003701D8" w:rsidRPr="00465464" w:rsidRDefault="003701D8" w:rsidP="003701D8">
      <w:pPr>
        <w:numPr>
          <w:ilvl w:val="0"/>
          <w:numId w:val="96"/>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Вести работу в соответствии с методической темой школы «Школа        гражданского становления».</w:t>
      </w:r>
    </w:p>
    <w:p w:rsidR="003701D8" w:rsidRPr="00465464" w:rsidRDefault="003701D8" w:rsidP="003701D8">
      <w:pPr>
        <w:spacing w:line="276" w:lineRule="auto"/>
        <w:ind w:left="436"/>
        <w:rPr>
          <w:rFonts w:ascii="Verdana" w:hAnsi="Verdana" w:cstheme="minorHAnsi"/>
          <w:b/>
          <w:color w:val="262626" w:themeColor="text1" w:themeTint="D9"/>
          <w:sz w:val="18"/>
          <w:szCs w:val="18"/>
        </w:rPr>
      </w:pPr>
    </w:p>
    <w:p w:rsidR="003701D8" w:rsidRPr="00465464" w:rsidRDefault="003701D8" w:rsidP="002863B4">
      <w:pPr>
        <w:spacing w:line="276" w:lineRule="auto"/>
        <w:ind w:left="436"/>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Главное направление в работе библиотеки – помощь учебному процессу через различные формы и методы библиотечной работы.</w:t>
      </w:r>
    </w:p>
    <w:p w:rsidR="003701D8" w:rsidRPr="00465464" w:rsidRDefault="003701D8" w:rsidP="003701D8">
      <w:pPr>
        <w:pStyle w:val="a7"/>
        <w:numPr>
          <w:ilvl w:val="1"/>
          <w:numId w:val="72"/>
        </w:numPr>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Формирование библиотечного фонда.</w:t>
      </w:r>
    </w:p>
    <w:p w:rsidR="003701D8" w:rsidRPr="00465464" w:rsidRDefault="003701D8" w:rsidP="003701D8">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Комплектование учебного фонда ведется за счет родительской помощи и субвенции (последние 2года). Предварительно была проведена диагностика обеспеченности учащихся школы учебниками и учебными пособиями и на основании этого составлен заказ на учебники. Заказ составлен в соответствии Федерального перечня учебной литературы,  рекомендованной и допущенной Министерством образования РФ. Заказы формируются соответственно предметным линиям. Не все предметные линии выдержаны до конца. Например: по истории России осталось заказать только на 8-й класс и линия будет выдержана, по географии (6-9класс) линию выровняли. В прошедшем году было приобретено -910 экземпляров учебников за счет родительской платы и-182учебника из фонда субвенции. Объем фонда учебников составляет на 01.01.2010 -4283учебника.</w:t>
      </w:r>
    </w:p>
    <w:p w:rsidR="003701D8" w:rsidRPr="00465464" w:rsidRDefault="003701D8" w:rsidP="003701D8">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Весной 2009 года в библиотеке была проведена частичная инвентаризация библиотечного фонда. В результате  объем  основного библиотечного фонда составил  на 01.01.2010г.– 16282экземпляра, что составило на 835 экземпляра  меньше, чем в прошлом году (списаны ветхие). Комплектование основного фонда происходит только за счет областного и федерального бюджета. Поступило в библиотеку на 1. 01. 2009 года в период с 1. 01 2008 года –12 экземпляров   книг художественной и научно – популярной тематики. В прошлом году было –4.</w:t>
      </w:r>
    </w:p>
    <w:p w:rsidR="003701D8" w:rsidRPr="00465464" w:rsidRDefault="003701D8" w:rsidP="003701D8">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Оформлена подписка на периодические издания –9 журналов для детей младшего школьного возраста, 7газет, 17 журналов для пользования учащимися старших классов и педагогическими работниками. Надо отметить,  что фонд периодических изданий за последние  годы вырос на 40-60%. Были выявлены и списаны ветхие и морально устаревшие документы и учебники в количестве 2033(учебники), 135 экземпляр основного фонда. Для сохранности книжного и учебного фонда систематически проводится контроль за своевременным возвратом в библиотеку выданных книг (индивидуальная работа с должниками). Проводятся рейды проверки сохранности учебников в классах ребятами из библиотечной комиссии и членами родительского комитета. Всего было проведено 4 рейда, но работу по сохранности учебников среди учащихся необходимо усилить, так,  как несмотря на проделанную работу, учащиеся к сохранности учебников относятся не достаточно серьезно.</w:t>
      </w:r>
    </w:p>
    <w:p w:rsidR="003701D8" w:rsidRPr="00465464" w:rsidRDefault="003701D8" w:rsidP="002863B4">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Исходя из этого, необходимо включить в план работы на следующий учебный год больше мероприятий для улучшения сохранности книжного фонда.</w:t>
      </w:r>
    </w:p>
    <w:p w:rsidR="003701D8" w:rsidRPr="00465464" w:rsidRDefault="003701D8" w:rsidP="003701D8">
      <w:pPr>
        <w:pStyle w:val="a7"/>
        <w:numPr>
          <w:ilvl w:val="1"/>
          <w:numId w:val="72"/>
        </w:numPr>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 xml:space="preserve"> Справочно – библиографическая работа</w:t>
      </w:r>
    </w:p>
    <w:p w:rsidR="003701D8" w:rsidRPr="00465464" w:rsidRDefault="003701D8" w:rsidP="003701D8">
      <w:pPr>
        <w:spacing w:line="276" w:lineRule="auto"/>
        <w:ind w:left="360" w:firstLine="34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На протяжении всего учебного года продолжалась работа  по ведению </w:t>
      </w:r>
    </w:p>
    <w:p w:rsidR="003701D8" w:rsidRPr="00465464" w:rsidRDefault="003701D8" w:rsidP="003701D8">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справочно–библиографического аппарата библиотеки: картотеки, тематические папки, медиатека, ознакомление читателей с минимумом библиотечно– библиографических знаний: знакомство с правилами пользования библиотекой, расстановка фонда, структура и оформление книги, навыки работы со справочной литературой и другие библиотечные уроки. Всего проведено 22 урока и выполнено 222 индивидуальных библиотечных справок. Учащиеся реже стали обращаться в библиотеку за получением информационных справок. Это связано с тем, что дома появилась информационная зона компьютеров с выходом в Интернет. Если сравнить предыдущие года, то видим цифры справок-497, 320 и.т.д. </w:t>
      </w:r>
    </w:p>
    <w:p w:rsidR="003701D8" w:rsidRPr="00465464" w:rsidRDefault="003701D8" w:rsidP="003701D8">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Проведение библиотечных уроков проводилось не в системе, что не дает положительного результата в обучении учащихся библиотечно-  библиографическим знаниям.  Программа библиотечных уроков составляется ежегодно, но также ежегодно до конца не выполняется  т.к.уроки не включены в расписание и проводятся без системно. </w:t>
      </w:r>
    </w:p>
    <w:p w:rsidR="003701D8" w:rsidRPr="00465464" w:rsidRDefault="003701D8" w:rsidP="003701D8">
      <w:pPr>
        <w:spacing w:line="276" w:lineRule="auto"/>
        <w:rPr>
          <w:rFonts w:ascii="Verdana" w:hAnsi="Verdana" w:cstheme="minorHAnsi"/>
          <w:b/>
          <w:color w:val="262626" w:themeColor="text1" w:themeTint="D9"/>
          <w:sz w:val="18"/>
          <w:szCs w:val="18"/>
        </w:rPr>
      </w:pPr>
    </w:p>
    <w:p w:rsidR="003701D8" w:rsidRPr="00465464" w:rsidRDefault="003701D8" w:rsidP="003701D8">
      <w:pPr>
        <w:pStyle w:val="a7"/>
        <w:numPr>
          <w:ilvl w:val="1"/>
          <w:numId w:val="72"/>
        </w:numPr>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rPr>
        <w:t>Работа с читателями.</w:t>
      </w:r>
    </w:p>
    <w:p w:rsidR="003701D8" w:rsidRPr="00465464" w:rsidRDefault="003701D8" w:rsidP="003701D8">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w:t>
      </w:r>
      <w:r w:rsidRPr="00465464">
        <w:rPr>
          <w:rFonts w:ascii="Verdana" w:hAnsi="Verdana" w:cstheme="minorHAnsi"/>
          <w:color w:val="262626" w:themeColor="text1" w:themeTint="D9"/>
          <w:sz w:val="18"/>
          <w:szCs w:val="18"/>
        </w:rPr>
        <w:tab/>
        <w:t>Количество учащихся в школе на конец учебного года составило 529человек, что на 10 человек меньше чем в прошлом.</w:t>
      </w:r>
    </w:p>
    <w:p w:rsidR="003701D8" w:rsidRPr="00465464" w:rsidRDefault="003701D8" w:rsidP="003701D8">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w:t>
      </w:r>
      <w:r w:rsidRPr="00465464">
        <w:rPr>
          <w:rFonts w:ascii="Verdana" w:hAnsi="Verdana" w:cstheme="minorHAnsi"/>
          <w:color w:val="262626" w:themeColor="text1" w:themeTint="D9"/>
          <w:sz w:val="18"/>
          <w:szCs w:val="18"/>
        </w:rPr>
        <w:tab/>
        <w:t>Читателей –536 человек, что составило на 29 человек меньше прошлого года (перестали ходить в школьную библиотеку родители)</w:t>
      </w:r>
    </w:p>
    <w:p w:rsidR="003701D8" w:rsidRPr="00465464" w:rsidRDefault="003701D8" w:rsidP="003701D8">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Читателей – учеников -495; учителей, работников школы – 37, родителей-4.</w:t>
      </w:r>
    </w:p>
    <w:p w:rsidR="003701D8" w:rsidRPr="00465464" w:rsidRDefault="003701D8" w:rsidP="003701D8">
      <w:pPr>
        <w:spacing w:line="276" w:lineRule="auto"/>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 xml:space="preserve">Направление в работе с читателями: </w:t>
      </w:r>
    </w:p>
    <w:p w:rsidR="003701D8" w:rsidRPr="00465464" w:rsidRDefault="003701D8" w:rsidP="003701D8">
      <w:pPr>
        <w:spacing w:line="276" w:lineRule="auto"/>
        <w:ind w:left="36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 Помощь учебному процессу.</w:t>
      </w:r>
    </w:p>
    <w:p w:rsidR="003701D8" w:rsidRPr="00465464" w:rsidRDefault="003701D8" w:rsidP="003701D8">
      <w:pPr>
        <w:spacing w:line="276" w:lineRule="auto"/>
        <w:ind w:left="36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2.Воспитание здорового образа жизни.</w:t>
      </w:r>
    </w:p>
    <w:p w:rsidR="003701D8" w:rsidRPr="00465464" w:rsidRDefault="003701D8" w:rsidP="003701D8">
      <w:pPr>
        <w:spacing w:line="276" w:lineRule="auto"/>
        <w:ind w:left="36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 Нравственное  и эстетическое воспитание через художественную литературу.</w:t>
      </w:r>
    </w:p>
    <w:p w:rsidR="003701D8" w:rsidRPr="00465464" w:rsidRDefault="003701D8" w:rsidP="003701D8">
      <w:pPr>
        <w:spacing w:line="276" w:lineRule="auto"/>
        <w:ind w:left="36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4.Правовое и экологическое воспитание.</w:t>
      </w:r>
    </w:p>
    <w:p w:rsidR="003701D8" w:rsidRPr="00465464" w:rsidRDefault="003701D8" w:rsidP="003701D8">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5.  Патриотическое воспитание.</w:t>
      </w:r>
    </w:p>
    <w:p w:rsidR="003701D8" w:rsidRPr="00465464" w:rsidRDefault="003701D8" w:rsidP="003701D8">
      <w:pPr>
        <w:spacing w:line="276" w:lineRule="auto"/>
        <w:ind w:left="36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6. Краеведение.</w:t>
      </w:r>
    </w:p>
    <w:p w:rsidR="003701D8" w:rsidRPr="00465464" w:rsidRDefault="003701D8" w:rsidP="003701D8">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Для достижения  поставленной цели была создана комфортная библиотечная среда. Формирование у школьников навыков независимого библиотечного пользователя, проводилось формами и методами индивидуальной и массовой работы через: беседы, литературные ринги, классные часы, часы общения, утренники, праздники, викторины, литературно – музыкальные гостиные и т.д.  </w:t>
      </w:r>
    </w:p>
    <w:p w:rsidR="003701D8" w:rsidRPr="00465464" w:rsidRDefault="003701D8" w:rsidP="003701D8">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 имеющемся небольшом пространстве с помощью библиотечного оформления были выделены  зоны несущие разную психологическую и эмоциональную нагрузку. Учитывая, что до 80%  информации читатель черпает с помощью зрения, особый упор сделан на наглядные формы пропаганды книги, преимущество которых в том, что они напрямую связаны с процессом восприятия визуальной информации.</w:t>
      </w:r>
    </w:p>
    <w:p w:rsidR="003701D8" w:rsidRPr="00465464" w:rsidRDefault="003701D8" w:rsidP="003701D8">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В библиотеке оформлены пять постоянно действующих выставок:</w:t>
      </w:r>
    </w:p>
    <w:p w:rsidR="003701D8" w:rsidRPr="00465464" w:rsidRDefault="003701D8" w:rsidP="003701D8">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1.«Сибирь моя, тебя я воспеваю» (выставка по краеведению)</w:t>
      </w:r>
    </w:p>
    <w:p w:rsidR="003701D8" w:rsidRPr="00465464" w:rsidRDefault="003701D8" w:rsidP="003701D8">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2. «Всем мальчишкам и девчонкам» (выставка интересных поступлений).</w:t>
      </w:r>
    </w:p>
    <w:p w:rsidR="003701D8" w:rsidRPr="00465464" w:rsidRDefault="003701D8" w:rsidP="003701D8">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3. «Медиатека предлагает» (по учебным дисциплинам).</w:t>
      </w:r>
    </w:p>
    <w:p w:rsidR="003701D8" w:rsidRPr="00465464" w:rsidRDefault="003701D8" w:rsidP="003701D8">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4. «В помощь учителю» (выставка методических пособий).</w:t>
      </w:r>
    </w:p>
    <w:p w:rsidR="003701D8" w:rsidRPr="00465464" w:rsidRDefault="003701D8" w:rsidP="003701D8">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5. «Память пылающих лет» (к 65-летию ВОВ).</w:t>
      </w:r>
    </w:p>
    <w:p w:rsidR="003701D8" w:rsidRPr="00465464" w:rsidRDefault="003701D8" w:rsidP="003701D8">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ab/>
        <w:t>В библиотеке оформлен «Уголок читателя», где  расположена информация о правилах пользования библиотекой, режим работы библиотеки, имеется информация о новых поступлениях учебников и другой  литературы, информация для родителей, лучшие читатели библиотеки и.т.д.</w:t>
      </w:r>
    </w:p>
    <w:p w:rsidR="003701D8" w:rsidRPr="00465464" w:rsidRDefault="003701D8" w:rsidP="003701D8">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w:t>
      </w:r>
      <w:r w:rsidRPr="00465464">
        <w:rPr>
          <w:rFonts w:ascii="Verdana" w:hAnsi="Verdana" w:cstheme="minorHAnsi"/>
          <w:color w:val="262626" w:themeColor="text1" w:themeTint="D9"/>
          <w:sz w:val="18"/>
          <w:szCs w:val="18"/>
        </w:rPr>
        <w:tab/>
        <w:t>В этом учебном году оформлено 28 книжных выставок, которые  оформлялись к памятным и юбилейным датам, к предметным  неделям, являлись частью проведения массовых мероприятий. «В стане Светофории», «И мир не пощадил и Бог его не спас» (К195-летию М.Ю.Лермонтова), «Нам этот мир завещано беречь», «Не болей и будь красив»(Здоровый образ жизни) и другие.</w:t>
      </w:r>
    </w:p>
    <w:p w:rsidR="003701D8" w:rsidRPr="00465464" w:rsidRDefault="003701D8" w:rsidP="002863B4">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Всего в учебном году было проведено 46 внеклассных мероприятий, включая классные часы, праздники, литературные игры, конкурсы, обзоры литературы. Особенно хочется отметить такие мероприятия как: праздник в начальных классах «Посвящение в читатели»,  урок –праздник, посвященный юбилею Сергея Михалкова «Праздник непослушания  », «Мы за чаем не скучаем»  (час общения), «Мы теперь не просто дети ,мы теперь ученики» (Праздник для первоклассников); «Дети той жестокой войны» (мероприятие проходило совместно с участием детей войны)                                                 Большой популярностью  среди учащихся пользуются конкурсы, викторины  игровые мероприятия: «В стране героев любимых книг »- (3 «а», «б» класс),  «По лесным тропинкам»- игра-викторина (6 «а» класс), «Байкал - что мы знаем о нем»-. (4 «а» класс). «Флора и фауна г Зимы» ( викторина ) Одной из традиций  школьной библиотеки является посещение  детьми подготовительной группы МДОУ №15, 16, которые приходят в библиотеку  один раз в модуль и знакомятся  с библиотекой,  с новинками детской школьной литературы.</w:t>
      </w:r>
    </w:p>
    <w:p w:rsidR="003701D8" w:rsidRPr="00465464" w:rsidRDefault="003701D8" w:rsidP="003701D8">
      <w:pPr>
        <w:pStyle w:val="a7"/>
        <w:numPr>
          <w:ilvl w:val="1"/>
          <w:numId w:val="72"/>
        </w:numPr>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Индивидуальная работа с  читателями.</w:t>
      </w:r>
    </w:p>
    <w:p w:rsidR="003701D8" w:rsidRPr="00465464" w:rsidRDefault="003701D8" w:rsidP="003701D8">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Кроме массовой  внеклассной работы в библиотеке  регулярно в течении всего учебного года проводится и индивидуальная работа с читателями.</w:t>
      </w:r>
    </w:p>
    <w:p w:rsidR="003701D8" w:rsidRPr="00465464" w:rsidRDefault="003701D8" w:rsidP="002863B4">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lastRenderedPageBreak/>
        <w:t>При записи учащихся первых классов в библиотеку, проводятся индивидуальные беседы. Беседуя с учеником выясняются его интересы,  какие книги он читал, на какую тему больше любит читать , чем ребенок любит заниматься во внеурочное время. Индивидуальные беседы дают возможность больше узнать об ученике, способствуют сближению и контакту. При возврате книги, проводится беседа о прочитанном: « Чем эта книга ему запомнилась, чем понравилась, чему хорошему она его научила.»     Анализируя читательские формуляры нужно отметить, что среди учащихся 5-7 классов  лучше всех читает 5«А» класс .Среди начальных классов самый читающий «4»класс(Классный руководитель Разводовская Н.А.).Лучшие читатели награждены грамотами Управления Образования (8учащихся) и грамотами школы. Старшеклассники читают в основном по заданию учителя литературы, в пределах школьной программы. Самые востребованные авторы: Э. Успенский, А. Волков, Н.Носов, В.Драгунский, М.Пришвин. Особой популярностью среди учащихся всех классов пользуется справочная, энциклопедическая литература, периодические издания.</w:t>
      </w:r>
    </w:p>
    <w:p w:rsidR="003701D8" w:rsidRPr="00465464" w:rsidRDefault="003701D8" w:rsidP="003701D8">
      <w:pPr>
        <w:spacing w:line="276" w:lineRule="auto"/>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rPr>
        <w:t>Патриотическое воспитание. Краеведение.</w:t>
      </w:r>
    </w:p>
    <w:p w:rsidR="003701D8" w:rsidRPr="00465464" w:rsidRDefault="003701D8" w:rsidP="003701D8">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Методическая тема школы «Школа гражданского становления». Планируя работу и проводя мероприятия, старалась соответствовать тематике. Анализируя чтение наших читателей, мы видим, что дети отдают предпочтение чтению сказок, приключений, детективного жанра, фантастики. К сожалению, все меньше ,и меньше  наш читатель берет книгу с полки о войне! </w:t>
      </w:r>
    </w:p>
    <w:p w:rsidR="003701D8" w:rsidRPr="00465464" w:rsidRDefault="003701D8" w:rsidP="002863B4">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Необходимо усилить работу школьных библиотек, классных руководителей,  учителей литературы по патриотическому и гражданскому воспитанию молодежи. Исходя из этого, и темой школы  библиотекой  были запланированы  и проведены  следующие мероприятия: «Гордиться славой своих предков … должно »-  (Познавательная игра (9-11класс),  «Война! Твой страшный след…» (Встреча с ветераном ВОВ 4-5кл), Громкое чтение с обсуждением книги А.Митяева «Землянка»(1-2 класс), «С малой Родины моей начинается Россия»,  «В памяти поколений» - книжная выставка, «Чти герб свой и флаг»- викторина о символах, «Вспомним всех поименно» -о героях- земляках . Библиотека  работает в тесной связи с музеями города. Неоднократно учащиеся школы посещали «Дом-музей имени Е.Евтушенко»         Экскурсии в «Краеведческий музей»-«Это наша история», «Художники Иркутской области»-4 «а», «б»классы и другие.</w:t>
      </w:r>
    </w:p>
    <w:p w:rsidR="003701D8" w:rsidRPr="00465464" w:rsidRDefault="003701D8" w:rsidP="003701D8">
      <w:pPr>
        <w:pStyle w:val="a7"/>
        <w:numPr>
          <w:ilvl w:val="1"/>
          <w:numId w:val="72"/>
        </w:numPr>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Работа с родителями.</w:t>
      </w:r>
    </w:p>
    <w:p w:rsidR="003701D8" w:rsidRPr="00465464" w:rsidRDefault="003701D8" w:rsidP="003701D8">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Услугами  библиотеки  пользуются 4 родителей, которые посещают библиотеку. В библиотеке имеется  раздел литературы  «Для вас, родители», к услугам родителей предоставлена тематическая папка « Школа, родитель, ученик». </w:t>
      </w:r>
    </w:p>
    <w:p w:rsidR="003701D8" w:rsidRPr="00465464" w:rsidRDefault="003701D8" w:rsidP="002863B4">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 течение учебного года сотрудничаем с родителями и родительским комитетом школы по следующим вопросам : «Взаимоотношение родителей с детьми», «О комплектовании учебниками и родительской плате.»  «Рейды по сохранности учебников».Совместно с родителями 4 «б« класса (учитель Разводовская Н..А.) прошел праздник, «Загляните в мамины глаза».</w:t>
      </w:r>
    </w:p>
    <w:p w:rsidR="003701D8" w:rsidRPr="00465464" w:rsidRDefault="003701D8" w:rsidP="003701D8">
      <w:pPr>
        <w:pStyle w:val="a7"/>
        <w:numPr>
          <w:ilvl w:val="1"/>
          <w:numId w:val="72"/>
        </w:numPr>
        <w:rPr>
          <w:rFonts w:ascii="Verdana" w:hAnsi="Verdana" w:cstheme="minorHAnsi"/>
          <w:color w:val="262626" w:themeColor="text1" w:themeTint="D9"/>
          <w:sz w:val="18"/>
          <w:szCs w:val="18"/>
        </w:rPr>
      </w:pPr>
      <w:r w:rsidRPr="00465464">
        <w:rPr>
          <w:rFonts w:ascii="Verdana" w:hAnsi="Verdana" w:cstheme="minorHAnsi"/>
          <w:b/>
          <w:color w:val="262626" w:themeColor="text1" w:themeTint="D9"/>
          <w:sz w:val="18"/>
          <w:szCs w:val="18"/>
        </w:rPr>
        <w:t>Работа с педагогическим коллективом.</w:t>
      </w:r>
    </w:p>
    <w:p w:rsidR="003701D8" w:rsidRPr="00465464" w:rsidRDefault="003701D8" w:rsidP="003701D8">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 течение учебного года учителя по мере необходимости, получали информацию о новых поступлениях учебной и педагогической литературы. Библиотека принимала участие в проведении предметных недель: книжные выставки, обзоры литературы. Принимала участие в городских семинарах.</w:t>
      </w:r>
    </w:p>
    <w:p w:rsidR="003701D8" w:rsidRPr="00465464" w:rsidRDefault="003701D8" w:rsidP="003701D8">
      <w:pPr>
        <w:spacing w:line="276" w:lineRule="auto"/>
        <w:ind w:firstLine="708"/>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Фонд методической и педагогической литературы устарел и нуждается в пополнении новой литературой.</w:t>
      </w:r>
    </w:p>
    <w:p w:rsidR="003701D8" w:rsidRPr="00465464" w:rsidRDefault="003701D8" w:rsidP="003701D8">
      <w:p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В новом учебном году запланировать работу по комплектованию  литературы по педагогике и методической литературы.</w:t>
      </w:r>
    </w:p>
    <w:p w:rsidR="003701D8" w:rsidRPr="00465464" w:rsidRDefault="003701D8" w:rsidP="003701D8">
      <w:pPr>
        <w:spacing w:line="276" w:lineRule="auto"/>
        <w:ind w:firstLine="357"/>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Анализируя полученные данные, была определена цель на 2010 – 2011 учебный год:</w:t>
      </w:r>
      <w:r w:rsidRPr="00465464">
        <w:rPr>
          <w:rFonts w:ascii="Verdana" w:hAnsi="Verdana" w:cstheme="minorHAnsi"/>
          <w:b/>
          <w:color w:val="262626" w:themeColor="text1" w:themeTint="D9"/>
          <w:sz w:val="18"/>
          <w:szCs w:val="18"/>
        </w:rPr>
        <w:t xml:space="preserve"> </w:t>
      </w:r>
      <w:r w:rsidRPr="00465464">
        <w:rPr>
          <w:rFonts w:ascii="Verdana" w:hAnsi="Verdana" w:cstheme="minorHAnsi"/>
          <w:color w:val="262626" w:themeColor="text1" w:themeTint="D9"/>
          <w:sz w:val="18"/>
          <w:szCs w:val="18"/>
        </w:rPr>
        <w:t>формирование у школьников навыков независимого библиотечного пользователя информационной культуры и культуры чтения через различные формы и методы библиотечной  работы.</w:t>
      </w:r>
    </w:p>
    <w:p w:rsidR="003701D8" w:rsidRPr="00465464" w:rsidRDefault="003701D8" w:rsidP="003701D8">
      <w:pPr>
        <w:spacing w:line="276" w:lineRule="auto"/>
        <w:ind w:firstLine="357"/>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Главное в работе – помощь всем участникам образовательного процесса </w:t>
      </w:r>
    </w:p>
    <w:p w:rsidR="003701D8" w:rsidRPr="00465464" w:rsidRDefault="003701D8" w:rsidP="003701D8">
      <w:pPr>
        <w:spacing w:line="276" w:lineRule="auto"/>
        <w:ind w:firstLine="36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Планируя работу библиотеки на 2010- 2011 учебный год необходимо включить в план следующие:   </w:t>
      </w:r>
    </w:p>
    <w:p w:rsidR="003701D8" w:rsidRPr="00465464" w:rsidRDefault="003701D8" w:rsidP="003701D8">
      <w:pPr>
        <w:numPr>
          <w:ilvl w:val="0"/>
          <w:numId w:val="97"/>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Пополнить фонд библиотеки методической и педагогической литературой   за счет  спонсорской платы и фонда субвенции.</w:t>
      </w:r>
    </w:p>
    <w:p w:rsidR="003701D8" w:rsidRPr="00465464" w:rsidRDefault="003701D8" w:rsidP="003701D8">
      <w:pPr>
        <w:numPr>
          <w:ilvl w:val="0"/>
          <w:numId w:val="97"/>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 родительским комитетом и библиотечной комиссией усилить работу по сохранности учебников.</w:t>
      </w:r>
    </w:p>
    <w:p w:rsidR="003701D8" w:rsidRPr="00465464" w:rsidRDefault="003701D8" w:rsidP="003701D8">
      <w:pPr>
        <w:numPr>
          <w:ilvl w:val="0"/>
          <w:numId w:val="97"/>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lastRenderedPageBreak/>
        <w:t>По итогам рейдов оформить выставку «Слезы школьного учебника».</w:t>
      </w:r>
    </w:p>
    <w:p w:rsidR="003701D8" w:rsidRPr="00465464" w:rsidRDefault="003701D8" w:rsidP="003701D8">
      <w:pPr>
        <w:numPr>
          <w:ilvl w:val="0"/>
          <w:numId w:val="97"/>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По возможности подключиться к Интернету и приобрести множительную технику.   </w:t>
      </w:r>
    </w:p>
    <w:p w:rsidR="003701D8" w:rsidRPr="00465464" w:rsidRDefault="003701D8" w:rsidP="003701D8">
      <w:pPr>
        <w:spacing w:line="276" w:lineRule="auto"/>
        <w:ind w:left="36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w:t>
      </w:r>
    </w:p>
    <w:p w:rsidR="002863B4" w:rsidRPr="00465464" w:rsidRDefault="003701D8" w:rsidP="003701D8">
      <w:pPr>
        <w:spacing w:line="276" w:lineRule="auto"/>
        <w:ind w:left="567" w:hanging="567"/>
        <w:jc w:val="center"/>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МОДУЛЬ 8. ОБЩИЕ ВЫВОДЫ ПО АНАЛИЗУ ОБРАЗОВАТЕЛЬНОЙ ДЕЯТЕЛЬНОСТИ</w:t>
      </w:r>
    </w:p>
    <w:p w:rsidR="003701D8" w:rsidRPr="00465464" w:rsidRDefault="003701D8" w:rsidP="003701D8">
      <w:pPr>
        <w:spacing w:line="276" w:lineRule="auto"/>
        <w:ind w:left="567" w:hanging="567"/>
        <w:jc w:val="center"/>
        <w:rPr>
          <w:rFonts w:ascii="Verdana" w:hAnsi="Verdana" w:cstheme="minorHAnsi"/>
          <w:b/>
          <w:color w:val="262626" w:themeColor="text1" w:themeTint="D9"/>
          <w:sz w:val="18"/>
          <w:szCs w:val="18"/>
        </w:rPr>
      </w:pPr>
      <w:r w:rsidRPr="00465464">
        <w:rPr>
          <w:rFonts w:ascii="Verdana" w:hAnsi="Verdana" w:cstheme="minorHAnsi"/>
          <w:b/>
          <w:color w:val="262626" w:themeColor="text1" w:themeTint="D9"/>
          <w:sz w:val="18"/>
          <w:szCs w:val="18"/>
        </w:rPr>
        <w:t xml:space="preserve"> МОУ СОШ №7</w:t>
      </w:r>
    </w:p>
    <w:p w:rsidR="003701D8" w:rsidRPr="00465464" w:rsidRDefault="003701D8" w:rsidP="003701D8">
      <w:pPr>
        <w:spacing w:line="276" w:lineRule="auto"/>
        <w:ind w:firstLine="426"/>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Всесторонний анализ деятельности МОУ «Средняя общеобразовательная школа №7» позволяет сделать следующие выводы.</w:t>
      </w:r>
    </w:p>
    <w:p w:rsidR="003701D8" w:rsidRPr="00465464" w:rsidRDefault="003701D8" w:rsidP="003701D8">
      <w:pPr>
        <w:spacing w:line="276" w:lineRule="auto"/>
        <w:ind w:firstLine="426"/>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Стабильный педагогический коллектив три года работает над реализацией Программы развития учреждения. Тема Программы «Школа гражданского становления» позволила определить стратегические  и тактические цели функционирования школы в режиме развития. Необходимость работы школы  именно в этом направлении вызвана тем, что школа имеет в городе славные традиции по гражданскому воспитанию учащихся. Школа носит имя Евгения Евтушенко, изучению творчества которого уделяется особое внимание. Разработан цикл музейных занятий, посвященных пребыванию Евтушенко в Зиме, его гражданской лирике. В школе по проекту совместной деятельности с МОУ СОШ №3 г.Саянска введен в вариативную  часть сквозной учебный курс «Человек. Общество. Знания».</w:t>
      </w:r>
    </w:p>
    <w:p w:rsidR="003701D8" w:rsidRPr="00465464" w:rsidRDefault="003701D8" w:rsidP="003701D8">
      <w:pPr>
        <w:spacing w:line="276" w:lineRule="auto"/>
        <w:ind w:firstLine="426"/>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Коллектив создает оптимальные условия для получения образования детьми с разными социальными запросами. С этой целью расширены формы обучения (обновлено – традиционный УМК «Школа 2100», специальное коррекционное обучение </w:t>
      </w:r>
      <w:r w:rsidRPr="00465464">
        <w:rPr>
          <w:rFonts w:ascii="Verdana" w:hAnsi="Verdana" w:cstheme="minorHAnsi"/>
          <w:color w:val="262626" w:themeColor="text1" w:themeTint="D9"/>
          <w:sz w:val="18"/>
          <w:szCs w:val="18"/>
          <w:lang w:val="en-US"/>
        </w:rPr>
        <w:t>VII</w:t>
      </w:r>
      <w:r w:rsidRPr="00465464">
        <w:rPr>
          <w:rFonts w:ascii="Verdana" w:hAnsi="Verdana" w:cstheme="minorHAnsi"/>
          <w:color w:val="262626" w:themeColor="text1" w:themeTint="D9"/>
          <w:sz w:val="18"/>
          <w:szCs w:val="18"/>
        </w:rPr>
        <w:t xml:space="preserve"> и </w:t>
      </w:r>
      <w:r w:rsidRPr="00465464">
        <w:rPr>
          <w:rFonts w:ascii="Verdana" w:hAnsi="Verdana" w:cstheme="minorHAnsi"/>
          <w:color w:val="262626" w:themeColor="text1" w:themeTint="D9"/>
          <w:sz w:val="18"/>
          <w:szCs w:val="18"/>
          <w:lang w:val="en-US"/>
        </w:rPr>
        <w:t>VIII</w:t>
      </w:r>
      <w:r w:rsidRPr="00465464">
        <w:rPr>
          <w:rFonts w:ascii="Verdana" w:hAnsi="Verdana" w:cstheme="minorHAnsi"/>
          <w:color w:val="262626" w:themeColor="text1" w:themeTint="D9"/>
          <w:sz w:val="18"/>
          <w:szCs w:val="18"/>
        </w:rPr>
        <w:t xml:space="preserve"> вида, индивидуальное обучение больных детей на дому), 100% использование вариативной части РБУП, элективные курсы по предпрофильному и профильному обучению с выходом на информационно – технологический профиль, получение восьми профессий через городской межшкольный учебный комбинат, система непрерывного обучения по сетевой модели «МОУ СОШ №7 – Томский университет систем управления радиоэлектроникой».</w:t>
      </w:r>
    </w:p>
    <w:p w:rsidR="003701D8" w:rsidRPr="00465464" w:rsidRDefault="003701D8" w:rsidP="003701D8">
      <w:pPr>
        <w:spacing w:line="276" w:lineRule="auto"/>
        <w:ind w:firstLine="426"/>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Школа ведет инновационную работу. Это локальные инновации:</w:t>
      </w:r>
    </w:p>
    <w:p w:rsidR="003701D8" w:rsidRPr="00465464" w:rsidRDefault="003701D8" w:rsidP="003701D8">
      <w:pPr>
        <w:pStyle w:val="a7"/>
        <w:numPr>
          <w:ilvl w:val="0"/>
          <w:numId w:val="98"/>
        </w:numPr>
        <w:spacing w:after="0"/>
        <w:ind w:left="0" w:firstLine="426"/>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 области управления. Переход школы на программно – целевую идеологию деятельности. Разработана и реализуется Программа развития со школьными целевыми программами;</w:t>
      </w:r>
    </w:p>
    <w:p w:rsidR="003701D8" w:rsidRPr="00465464" w:rsidRDefault="003701D8" w:rsidP="003701D8">
      <w:pPr>
        <w:pStyle w:val="a7"/>
        <w:numPr>
          <w:ilvl w:val="0"/>
          <w:numId w:val="98"/>
        </w:numPr>
        <w:spacing w:after="0"/>
        <w:ind w:left="0" w:firstLine="426"/>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 области материально – технического обеспечения. Использование образовательных ресурсов городской локальной сети (участие в сетевых мероприятиях территориального ресурсного центра), подключение к сети Интернет;</w:t>
      </w:r>
    </w:p>
    <w:p w:rsidR="003701D8" w:rsidRPr="00465464" w:rsidRDefault="003701D8" w:rsidP="003701D8">
      <w:pPr>
        <w:pStyle w:val="a7"/>
        <w:numPr>
          <w:ilvl w:val="0"/>
          <w:numId w:val="98"/>
        </w:numPr>
        <w:spacing w:after="0"/>
        <w:ind w:left="0" w:firstLine="426"/>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 средствах обучения. Апробация новых УМК «Школа 2100», «Литература Восточной Сибири» и т.д.</w:t>
      </w:r>
    </w:p>
    <w:p w:rsidR="003701D8" w:rsidRPr="00465464" w:rsidRDefault="003701D8" w:rsidP="003701D8">
      <w:pPr>
        <w:spacing w:line="276" w:lineRule="auto"/>
        <w:ind w:firstLine="426"/>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Школа является городским опорным центром по разработке сетевой модели предпрофильной и профильной подготовки на основе сотрудничества с Томским университетом систем управления радиоэлектроникой. Сотрудничество с ТУСУРом в течении уже пяти лет позволяет обеспечить достаточную подготовку выпускников к продолжению образования, а главное – добиваться достижению цели общего образования – формирование разносторонне развитой личности, способной реализовать творческий потенциал в динамичных социально – экономических условиях как в собственных интересах, так и в интересах общества.</w:t>
      </w:r>
    </w:p>
    <w:p w:rsidR="003701D8" w:rsidRPr="00465464" w:rsidRDefault="003701D8" w:rsidP="003701D8">
      <w:pPr>
        <w:spacing w:line="276" w:lineRule="auto"/>
        <w:ind w:firstLine="567"/>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Таким образом, школа в настоящее время работает в режиме развития, имеет свою стратегию создания школы гражданского становления, осуществляет инновационную деятельность, обеспечивает работу экспериментальных площадок. Изменения в школе производятся с целью повышения эффективности управления образовательным процессом.</w:t>
      </w:r>
    </w:p>
    <w:p w:rsidR="003701D8" w:rsidRPr="00465464" w:rsidRDefault="003701D8" w:rsidP="003701D8">
      <w:pPr>
        <w:spacing w:line="276" w:lineRule="auto"/>
        <w:ind w:firstLine="567"/>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Позитивность результатов проявляется в обновлении организационных условий (системное использование образовательных технологий, совершенствование информационно – коммуникационной среды, апробирование общественного управления образовательным учреждением).</w:t>
      </w:r>
    </w:p>
    <w:p w:rsidR="003701D8" w:rsidRPr="00465464" w:rsidRDefault="003701D8" w:rsidP="003701D8">
      <w:pPr>
        <w:spacing w:line="276" w:lineRule="auto"/>
        <w:ind w:firstLine="567"/>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Безусловно, положительным фактором развития школы является оптимизация структуры образовательного учреждения, а именно: использование профильных образовательных услуг, создание психолого – логопедической службы, расширение возможностей дополнительного образования. Инновационные процессы в организации и структурировании ОУ способствуют повышению качественных показателей образовательной деятельности педагогов, что выражается в положительной динамике успешности учащихся, увеличение количества победителей олимпиад и творческих конкурсов, участии детей в социально – значимых проектах.</w:t>
      </w:r>
    </w:p>
    <w:p w:rsidR="003701D8" w:rsidRPr="00465464" w:rsidRDefault="003701D8" w:rsidP="003701D8">
      <w:pPr>
        <w:spacing w:line="276" w:lineRule="auto"/>
        <w:ind w:firstLine="567"/>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lastRenderedPageBreak/>
        <w:t>В течение последних двух лет МОУ СОШ №7 активно развивало партнерские отношения, используя разнообразные формы сетевого взаимодействия, расширяя образовательное пространство.</w:t>
      </w:r>
    </w:p>
    <w:p w:rsidR="003701D8" w:rsidRPr="00465464" w:rsidRDefault="003701D8" w:rsidP="003701D8">
      <w:pPr>
        <w:spacing w:line="276" w:lineRule="auto"/>
        <w:ind w:firstLine="567"/>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Школа имеет оптимальные показатели охвата обучающихся разными видами образовательной деятельности и стабильность в сохранении контингента. </w:t>
      </w:r>
    </w:p>
    <w:p w:rsidR="003701D8" w:rsidRPr="00465464" w:rsidRDefault="003701D8" w:rsidP="003701D8">
      <w:pPr>
        <w:spacing w:line="276" w:lineRule="auto"/>
        <w:ind w:firstLine="567"/>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 В 2009-2010 учебном году в школе было открыто 24 класса комплекта со средней наполняемостью детей 23 ученика. Наполняемость класса коррекционного направления соответствовала нормам. В специальном коррекционном классе использовались базовые образовательные программы, адаптированные для детей, имеющих медицинские заключения к обучению в сохранном режиме. </w:t>
      </w:r>
    </w:p>
    <w:p w:rsidR="003701D8" w:rsidRPr="00465464" w:rsidRDefault="003701D8" w:rsidP="003701D8">
      <w:pPr>
        <w:spacing w:line="276" w:lineRule="auto"/>
        <w:ind w:firstLine="567"/>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Учебный план школы был направлен на реализацию целей и задач общего образования, Программы развития школы и концептуально опирался на принципы:</w:t>
      </w:r>
    </w:p>
    <w:p w:rsidR="003701D8" w:rsidRPr="00465464" w:rsidRDefault="003701D8" w:rsidP="003701D8">
      <w:pPr>
        <w:pStyle w:val="a7"/>
        <w:numPr>
          <w:ilvl w:val="0"/>
          <w:numId w:val="99"/>
        </w:numPr>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выполнения государственного образовательного стандарта по базисным дисциплинам;</w:t>
      </w:r>
    </w:p>
    <w:p w:rsidR="003701D8" w:rsidRPr="00465464" w:rsidRDefault="003701D8" w:rsidP="003701D8">
      <w:pPr>
        <w:pStyle w:val="a7"/>
        <w:numPr>
          <w:ilvl w:val="0"/>
          <w:numId w:val="99"/>
        </w:numPr>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полноценного освоения каждым учеником знаний по образовательным по образовательным областям инвариантной части в соответствии с Педагогической концепцией школы гражданского воспитания;</w:t>
      </w:r>
    </w:p>
    <w:p w:rsidR="003701D8" w:rsidRPr="00465464" w:rsidRDefault="003701D8" w:rsidP="003701D8">
      <w:pPr>
        <w:pStyle w:val="a7"/>
        <w:numPr>
          <w:ilvl w:val="0"/>
          <w:numId w:val="99"/>
        </w:numPr>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ориентация учащихся на самоопределение в отношении будущей профессии.</w:t>
      </w:r>
    </w:p>
    <w:p w:rsidR="003701D8" w:rsidRPr="00465464" w:rsidRDefault="003701D8" w:rsidP="003701D8">
      <w:pPr>
        <w:spacing w:line="276" w:lineRule="auto"/>
        <w:ind w:firstLine="567"/>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Учебный план школы обеспечивал выпускникам реализацию потребности в самореализации, саморазвитии и самоактуализации.</w:t>
      </w:r>
    </w:p>
    <w:p w:rsidR="003701D8" w:rsidRPr="00465464" w:rsidRDefault="003701D8" w:rsidP="003701D8">
      <w:pPr>
        <w:spacing w:line="276" w:lineRule="auto"/>
        <w:ind w:firstLine="567"/>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Учебный план школы </w:t>
      </w:r>
      <w:r w:rsidRPr="00465464">
        <w:rPr>
          <w:rFonts w:ascii="Verdana" w:hAnsi="Verdana" w:cstheme="minorHAnsi"/>
          <w:color w:val="262626" w:themeColor="text1" w:themeTint="D9"/>
          <w:sz w:val="18"/>
          <w:szCs w:val="18"/>
          <w:lang w:val="en-US"/>
        </w:rPr>
        <w:t>III</w:t>
      </w:r>
      <w:r w:rsidRPr="00465464">
        <w:rPr>
          <w:rFonts w:ascii="Verdana" w:hAnsi="Verdana" w:cstheme="minorHAnsi"/>
          <w:color w:val="262626" w:themeColor="text1" w:themeTint="D9"/>
          <w:sz w:val="18"/>
          <w:szCs w:val="18"/>
        </w:rPr>
        <w:t xml:space="preserve"> ступени обучения призван был обеспечить функциональную грамотность и социальную адаптации выпускников школы Гражданского становления, содействовать общественному и гражданскому самоопределению выпускников. </w:t>
      </w:r>
    </w:p>
    <w:p w:rsidR="003701D8" w:rsidRPr="00465464" w:rsidRDefault="003701D8" w:rsidP="003701D8">
      <w:pPr>
        <w:spacing w:line="276" w:lineRule="auto"/>
        <w:ind w:firstLine="567"/>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При формировании учебного плана учитывалось мнение родителей, потребности каждого ученика и потенциальные возможности педагогического коллектива.</w:t>
      </w:r>
    </w:p>
    <w:p w:rsidR="003701D8" w:rsidRPr="00465464" w:rsidRDefault="003701D8" w:rsidP="003701D8">
      <w:pPr>
        <w:spacing w:line="276" w:lineRule="auto"/>
        <w:ind w:firstLine="567"/>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Охват групповой, индивидуальной и массовой деятельностью учащихся в сравнении с предыдущим учебным годом увеличился на 12%, результат положительной динамики – мобилизация усилий всего педагогического коллектива.</w:t>
      </w:r>
    </w:p>
    <w:p w:rsidR="003701D8" w:rsidRPr="00465464" w:rsidRDefault="003701D8" w:rsidP="003701D8">
      <w:pPr>
        <w:spacing w:line="276" w:lineRule="auto"/>
        <w:ind w:firstLine="567"/>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 школе реализуются образовательные программы начального, среднего общего и среднего (полного) общего образования в очной форме с учетом потребностей и возможностей личности. Школа создает условия для освоения образовательных программ, их отдельных разделов в форме обучения на дому (в соответствии с медицинским заключением).</w:t>
      </w:r>
    </w:p>
    <w:p w:rsidR="003701D8" w:rsidRPr="00465464" w:rsidRDefault="003701D8" w:rsidP="003701D8">
      <w:pPr>
        <w:spacing w:line="276" w:lineRule="auto"/>
        <w:ind w:firstLine="567"/>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 целью доступности получения образования школа реализует программы развивающего, коррекционно – развивающего, дополнительного профильного и предпрофильного обучения, довузовской подготовки, дистанционного обучения.</w:t>
      </w:r>
    </w:p>
    <w:p w:rsidR="003701D8" w:rsidRPr="00465464" w:rsidRDefault="003701D8" w:rsidP="003701D8">
      <w:pPr>
        <w:spacing w:line="276" w:lineRule="auto"/>
        <w:ind w:firstLine="567"/>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В течение прошедшего учебного года было решено большинство задач, способствующих успешной реализации процесса образования.</w:t>
      </w:r>
    </w:p>
    <w:p w:rsidR="003701D8" w:rsidRPr="00465464" w:rsidRDefault="003701D8" w:rsidP="003701D8">
      <w:pPr>
        <w:spacing w:line="276" w:lineRule="auto"/>
        <w:ind w:firstLine="567"/>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Разработан и  внедрен в практику диагностический инструментарий для изучения личностного роста и результатов развития ребенка, изучения уровня воспитанности в соответствии с Программой развития школы; в рамках реализации эксперимента «Управляющий совет как государственно – общественная форма управления МОУ СОШ №7» введена новая форма взаимодействия родителей, учащихся и педагогов – Публичный отчет; согласно данным анкетирования «Жизнь в школе» возрос интерес учащихся к общешкольным делам, массовым воспитательным мероприятиям, что взаимосвязано с деятельностью педагогов, которые поддерживают стремление школьников к успеху, к творческой активности; систематизирована форма учета достижений учащихся школы в различных видах деятельности с выходом на Публичный отчет, что является важнейшим стимулом привлечением учащихся к конкурсам, мероприятиям различного уровня; реализация программы «Здоровое поколение» позволила создать условия, необходимые для сохранения и укрепления здоровья школьников; систематизирована профориентационная работа с учащимися, приоритетные направления проекта «ППП и ПО» составлены с учетом программы развития школы и реализуются согласно системе ценностных отношений «Знания».</w:t>
      </w:r>
    </w:p>
    <w:p w:rsidR="003701D8" w:rsidRPr="00465464" w:rsidRDefault="003701D8" w:rsidP="003701D8">
      <w:pPr>
        <w:spacing w:line="276" w:lineRule="auto"/>
        <w:ind w:firstLine="567"/>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Учитывая вышеизложенное, определить главной целью школы на 2010-2011 учебный год обеспечение доступного качественного образования во исполнение ФЗ «Об образовании». Считать достижимой целью нового учебного года развитие единого образовательного пространства для повышения уровня успешности обучающихся в школе и в социуме. Выполнение поставленных целей считать возможным при решении таких задач:</w:t>
      </w:r>
    </w:p>
    <w:p w:rsidR="003701D8" w:rsidRPr="00465464" w:rsidRDefault="003701D8" w:rsidP="003701D8">
      <w:pPr>
        <w:pStyle w:val="a7"/>
        <w:numPr>
          <w:ilvl w:val="0"/>
          <w:numId w:val="100"/>
        </w:numPr>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lastRenderedPageBreak/>
        <w:t>Обеспечение выполнения Закона РФ «Об образовании», нормативных документов в       области образования, соблюдая права всех участников образовательного процесса на получение общедоступного бесплатного образования, обеспечить реализацию в полном объёме образовательных программ в соответствии с учебным планом и его вариативностью, способствующей удовлетворению потребностей обучающихся.</w:t>
      </w:r>
    </w:p>
    <w:p w:rsidR="003701D8" w:rsidRPr="00465464" w:rsidRDefault="003701D8" w:rsidP="003701D8">
      <w:pPr>
        <w:pStyle w:val="a7"/>
        <w:numPr>
          <w:ilvl w:val="0"/>
          <w:numId w:val="100"/>
        </w:numPr>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Изменение Программы развития школы в соответствии с новой образовательной политикой государства.</w:t>
      </w:r>
    </w:p>
    <w:p w:rsidR="003701D8" w:rsidRPr="00465464" w:rsidRDefault="003701D8" w:rsidP="003701D8">
      <w:pPr>
        <w:pStyle w:val="a7"/>
        <w:numPr>
          <w:ilvl w:val="0"/>
          <w:numId w:val="100"/>
        </w:numPr>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Осуществление предпрофильной подготовки и профильного обучения  в соответствии с разработанным и утверждённым Учебным планом и изменённой и скорректированной Программой развития школы.</w:t>
      </w:r>
    </w:p>
    <w:p w:rsidR="003701D8" w:rsidRPr="00465464" w:rsidRDefault="003701D8" w:rsidP="003701D8">
      <w:pPr>
        <w:pStyle w:val="a7"/>
        <w:numPr>
          <w:ilvl w:val="0"/>
          <w:numId w:val="100"/>
        </w:numPr>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Обеспечение качества образования, соответствующее действующему государственному образовательному стандарту. Системное отслеживание качества образования школьников в соответствии с ШСОКО.</w:t>
      </w:r>
    </w:p>
    <w:p w:rsidR="003701D8" w:rsidRPr="00465464" w:rsidRDefault="003701D8" w:rsidP="003701D8">
      <w:pPr>
        <w:pStyle w:val="a7"/>
        <w:numPr>
          <w:ilvl w:val="0"/>
          <w:numId w:val="100"/>
        </w:numPr>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Профессиональная подготовка педагогов к введению в 2011-2012 учебном году нового государственного образовательного стандарта.</w:t>
      </w:r>
    </w:p>
    <w:p w:rsidR="003701D8" w:rsidRPr="00465464" w:rsidRDefault="003701D8" w:rsidP="003701D8">
      <w:pPr>
        <w:pStyle w:val="a7"/>
        <w:numPr>
          <w:ilvl w:val="0"/>
          <w:numId w:val="100"/>
        </w:numPr>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 xml:space="preserve">Организация  научно-методической деятельности педагогов в рамках единой методической темы школы </w:t>
      </w:r>
      <w:r w:rsidRPr="00465464">
        <w:rPr>
          <w:rFonts w:ascii="Verdana" w:hAnsi="Verdana" w:cstheme="minorHAnsi"/>
          <w:shadow/>
          <w:color w:val="262626" w:themeColor="text1" w:themeTint="D9"/>
          <w:sz w:val="18"/>
          <w:szCs w:val="18"/>
        </w:rPr>
        <w:t>«Вариативность современного урока как средство формирования ценностно-смысловой ориентации в условиях модернизации образования».</w:t>
      </w:r>
    </w:p>
    <w:p w:rsidR="003701D8" w:rsidRPr="00465464" w:rsidRDefault="003701D8" w:rsidP="003701D8">
      <w:pPr>
        <w:pStyle w:val="a7"/>
        <w:numPr>
          <w:ilvl w:val="0"/>
          <w:numId w:val="100"/>
        </w:numPr>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Активное внедрение в практику работы педагогов новых методик преподавания и новых педагогических, в том числе и информационных  технологий с целью развития познавательного интереса обучающихся и формирования у них прочных установок нравственного поведения и гражданской позиции.</w:t>
      </w:r>
    </w:p>
    <w:p w:rsidR="003701D8" w:rsidRPr="00465464" w:rsidRDefault="003701D8" w:rsidP="003701D8">
      <w:pPr>
        <w:pStyle w:val="a7"/>
        <w:numPr>
          <w:ilvl w:val="0"/>
          <w:numId w:val="100"/>
        </w:numPr>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Использование в практической деятельности  учреждения инновационных подходов в управлении учебно-воспитательным процессом через действующие  экспериментальные площадки.</w:t>
      </w:r>
    </w:p>
    <w:p w:rsidR="003701D8" w:rsidRPr="00465464" w:rsidRDefault="003701D8" w:rsidP="003701D8">
      <w:pPr>
        <w:pStyle w:val="a7"/>
        <w:numPr>
          <w:ilvl w:val="0"/>
          <w:numId w:val="100"/>
        </w:numPr>
        <w:spacing w:after="0"/>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Развитие системы общественно-государственного управления школой через действующий эксперимент муниципального уровня.</w:t>
      </w:r>
    </w:p>
    <w:p w:rsidR="003701D8" w:rsidRPr="00465464" w:rsidRDefault="003701D8" w:rsidP="003701D8">
      <w:pPr>
        <w:numPr>
          <w:ilvl w:val="0"/>
          <w:numId w:val="100"/>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Совершенствование работы по обобщению положительного педагогического опыта учителей в традиционной и новой форме.</w:t>
      </w:r>
    </w:p>
    <w:p w:rsidR="003701D8" w:rsidRPr="00465464" w:rsidRDefault="003701D8" w:rsidP="003701D8">
      <w:pPr>
        <w:numPr>
          <w:ilvl w:val="0"/>
          <w:numId w:val="100"/>
        </w:numPr>
        <w:spacing w:line="276" w:lineRule="auto"/>
        <w:rPr>
          <w:rFonts w:ascii="Verdana" w:hAnsi="Verdana" w:cstheme="minorHAnsi"/>
          <w:color w:val="262626" w:themeColor="text1" w:themeTint="D9"/>
          <w:sz w:val="18"/>
          <w:szCs w:val="18"/>
        </w:rPr>
      </w:pPr>
      <w:r w:rsidRPr="00465464">
        <w:rPr>
          <w:rFonts w:ascii="Verdana" w:hAnsi="Verdana" w:cstheme="minorHAnsi"/>
          <w:color w:val="262626" w:themeColor="text1" w:themeTint="D9"/>
          <w:sz w:val="18"/>
          <w:szCs w:val="18"/>
        </w:rPr>
        <w:t>Разработка школьной системы мотивации и стимулирования творчески работающих педагогов.</w:t>
      </w:r>
    </w:p>
    <w:p w:rsidR="001A2F4A" w:rsidRPr="00465464" w:rsidRDefault="003701D8" w:rsidP="003701D8">
      <w:pPr>
        <w:pStyle w:val="a7"/>
        <w:numPr>
          <w:ilvl w:val="0"/>
          <w:numId w:val="100"/>
        </w:numPr>
        <w:tabs>
          <w:tab w:val="left" w:pos="540"/>
        </w:tabs>
        <w:spacing w:after="0"/>
        <w:rPr>
          <w:rFonts w:ascii="Verdana" w:hAnsi="Verdana" w:cstheme="minorHAnsi"/>
          <w:color w:val="262626" w:themeColor="text1" w:themeTint="D9"/>
          <w:sz w:val="20"/>
          <w:szCs w:val="20"/>
        </w:rPr>
      </w:pPr>
      <w:r w:rsidRPr="00465464">
        <w:rPr>
          <w:rFonts w:ascii="Verdana" w:hAnsi="Verdana" w:cstheme="minorHAnsi"/>
          <w:color w:val="262626" w:themeColor="text1" w:themeTint="D9"/>
          <w:sz w:val="18"/>
          <w:szCs w:val="18"/>
        </w:rPr>
        <w:t xml:space="preserve">Совершенствование форм и способов взаимодействия школы и семьи, разработка программы взаимодействия семьи и </w:t>
      </w:r>
      <w:r w:rsidR="001A2F4A" w:rsidRPr="00465464">
        <w:rPr>
          <w:rFonts w:ascii="Verdana" w:hAnsi="Verdana" w:cstheme="minorHAnsi"/>
          <w:color w:val="262626" w:themeColor="text1" w:themeTint="D9"/>
          <w:sz w:val="20"/>
          <w:szCs w:val="20"/>
        </w:rPr>
        <w:t>Мы вместе»</w:t>
      </w:r>
    </w:p>
    <w:p w:rsidR="00465464" w:rsidRPr="00465464" w:rsidRDefault="00465464">
      <w:pPr>
        <w:pStyle w:val="a7"/>
        <w:numPr>
          <w:ilvl w:val="0"/>
          <w:numId w:val="100"/>
        </w:numPr>
        <w:tabs>
          <w:tab w:val="left" w:pos="540"/>
        </w:tabs>
        <w:spacing w:after="0"/>
        <w:rPr>
          <w:rFonts w:ascii="Verdana" w:hAnsi="Verdana" w:cstheme="minorHAnsi"/>
          <w:color w:val="262626" w:themeColor="text1" w:themeTint="D9"/>
          <w:sz w:val="20"/>
          <w:szCs w:val="20"/>
        </w:rPr>
      </w:pPr>
    </w:p>
    <w:sectPr w:rsidR="00465464" w:rsidRPr="00465464" w:rsidSect="00E7521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25DF0" w:rsidRDefault="00D25DF0" w:rsidP="00FF3C5C">
      <w:r>
        <w:separator/>
      </w:r>
    </w:p>
  </w:endnote>
  <w:endnote w:type="continuationSeparator" w:id="1">
    <w:p w:rsidR="00D25DF0" w:rsidRDefault="00D25DF0" w:rsidP="00FF3C5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3254"/>
      <w:docPartObj>
        <w:docPartGallery w:val="Page Numbers (Bottom of Page)"/>
        <w:docPartUnique/>
      </w:docPartObj>
    </w:sdtPr>
    <w:sdtContent>
      <w:p w:rsidR="00465464" w:rsidRDefault="00465464">
        <w:pPr>
          <w:pStyle w:val="af0"/>
          <w:jc w:val="right"/>
        </w:pPr>
        <w:fldSimple w:instr=" PAGE   \* MERGEFORMAT ">
          <w:r w:rsidR="000D19CD">
            <w:rPr>
              <w:noProof/>
            </w:rPr>
            <w:t>37</w:t>
          </w:r>
        </w:fldSimple>
      </w:p>
    </w:sdtContent>
  </w:sdt>
  <w:p w:rsidR="00465464" w:rsidRDefault="00465464">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25DF0" w:rsidRDefault="00D25DF0" w:rsidP="00FF3C5C">
      <w:r>
        <w:separator/>
      </w:r>
    </w:p>
  </w:footnote>
  <w:footnote w:type="continuationSeparator" w:id="1">
    <w:p w:rsidR="00D25DF0" w:rsidRDefault="00D25DF0" w:rsidP="00FF3C5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32782"/>
    <w:multiLevelType w:val="hybridMultilevel"/>
    <w:tmpl w:val="D130C61A"/>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074B99"/>
    <w:multiLevelType w:val="hybridMultilevel"/>
    <w:tmpl w:val="E50C97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79472E"/>
    <w:multiLevelType w:val="hybridMultilevel"/>
    <w:tmpl w:val="FAF63FEA"/>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2DD7F42"/>
    <w:multiLevelType w:val="hybridMultilevel"/>
    <w:tmpl w:val="B338E48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3783ABC"/>
    <w:multiLevelType w:val="hybridMultilevel"/>
    <w:tmpl w:val="0E565502"/>
    <w:lvl w:ilvl="0" w:tplc="04190001">
      <w:start w:val="1"/>
      <w:numFmt w:val="bullet"/>
      <w:lvlText w:val=""/>
      <w:lvlJc w:val="left"/>
      <w:pPr>
        <w:tabs>
          <w:tab w:val="num" w:pos="1334"/>
        </w:tabs>
        <w:ind w:left="133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039D5115"/>
    <w:multiLevelType w:val="hybridMultilevel"/>
    <w:tmpl w:val="B0A8BEE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06134761"/>
    <w:multiLevelType w:val="hybridMultilevel"/>
    <w:tmpl w:val="61C6699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74B662A"/>
    <w:multiLevelType w:val="hybridMultilevel"/>
    <w:tmpl w:val="5844A944"/>
    <w:lvl w:ilvl="0" w:tplc="04190005">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
    <w:nsid w:val="094F50B8"/>
    <w:multiLevelType w:val="hybridMultilevel"/>
    <w:tmpl w:val="F2B467D0"/>
    <w:lvl w:ilvl="0" w:tplc="0419000B">
      <w:start w:val="1"/>
      <w:numFmt w:val="bullet"/>
      <w:lvlText w:val=""/>
      <w:lvlJc w:val="left"/>
      <w:pPr>
        <w:ind w:left="126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0A3A7CCE"/>
    <w:multiLevelType w:val="hybridMultilevel"/>
    <w:tmpl w:val="34B6A994"/>
    <w:lvl w:ilvl="0" w:tplc="7CEE4BCC">
      <w:start w:val="5"/>
      <w:numFmt w:val="bullet"/>
      <w:lvlText w:val=""/>
      <w:lvlJc w:val="left"/>
      <w:pPr>
        <w:tabs>
          <w:tab w:val="num" w:pos="780"/>
        </w:tabs>
        <w:ind w:left="780" w:hanging="360"/>
      </w:pPr>
      <w:rPr>
        <w:rFonts w:ascii="Symbol" w:eastAsia="Times New Roman"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0A504711"/>
    <w:multiLevelType w:val="hybridMultilevel"/>
    <w:tmpl w:val="25C6826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0B8D5E68"/>
    <w:multiLevelType w:val="multilevel"/>
    <w:tmpl w:val="250C82D4"/>
    <w:lvl w:ilvl="0">
      <w:start w:val="1"/>
      <w:numFmt w:val="decimal"/>
      <w:lvlText w:val="%1."/>
      <w:lvlJc w:val="left"/>
      <w:pPr>
        <w:ind w:left="420" w:hanging="42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5340" w:hanging="180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7116" w:hanging="2160"/>
      </w:pPr>
      <w:rPr>
        <w:rFonts w:hint="default"/>
      </w:rPr>
    </w:lvl>
    <w:lvl w:ilvl="8">
      <w:start w:val="1"/>
      <w:numFmt w:val="decimal"/>
      <w:lvlText w:val="%1.%2.%3.%4.%5.%6.%7.%8.%9."/>
      <w:lvlJc w:val="left"/>
      <w:pPr>
        <w:ind w:left="8184" w:hanging="2520"/>
      </w:pPr>
      <w:rPr>
        <w:rFonts w:hint="default"/>
      </w:rPr>
    </w:lvl>
  </w:abstractNum>
  <w:abstractNum w:abstractNumId="12">
    <w:nsid w:val="0F3F29C0"/>
    <w:multiLevelType w:val="hybridMultilevel"/>
    <w:tmpl w:val="D778BF9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11301439"/>
    <w:multiLevelType w:val="hybridMultilevel"/>
    <w:tmpl w:val="B4886D80"/>
    <w:lvl w:ilvl="0" w:tplc="04190001">
      <w:start w:val="1"/>
      <w:numFmt w:val="bullet"/>
      <w:lvlText w:val=""/>
      <w:lvlJc w:val="left"/>
      <w:pPr>
        <w:tabs>
          <w:tab w:val="num" w:pos="1740"/>
        </w:tabs>
        <w:ind w:left="17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11C15CC2"/>
    <w:multiLevelType w:val="hybridMultilevel"/>
    <w:tmpl w:val="ABFEE008"/>
    <w:lvl w:ilvl="0" w:tplc="C8BC5DBC">
      <w:start w:val="1"/>
      <w:numFmt w:val="bullet"/>
      <w:lvlText w:val=""/>
      <w:lvlJc w:val="left"/>
      <w:pPr>
        <w:tabs>
          <w:tab w:val="num" w:pos="720"/>
        </w:tabs>
        <w:ind w:left="720" w:hanging="360"/>
      </w:pPr>
      <w:rPr>
        <w:rFonts w:ascii="Symbol" w:hAnsi="Symbol" w:hint="default"/>
        <w:color w:val="auto"/>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12FD32B2"/>
    <w:multiLevelType w:val="hybridMultilevel"/>
    <w:tmpl w:val="61DA7BBC"/>
    <w:lvl w:ilvl="0" w:tplc="52388270">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6">
    <w:nsid w:val="13346A67"/>
    <w:multiLevelType w:val="hybridMultilevel"/>
    <w:tmpl w:val="70F01130"/>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157C5A22"/>
    <w:multiLevelType w:val="multilevel"/>
    <w:tmpl w:val="46F20256"/>
    <w:lvl w:ilvl="0">
      <w:start w:val="2"/>
      <w:numFmt w:val="decimal"/>
      <w:lvlText w:val="%1."/>
      <w:lvlJc w:val="left"/>
      <w:pPr>
        <w:ind w:left="660" w:hanging="660"/>
      </w:pPr>
      <w:rPr>
        <w:rFonts w:hint="default"/>
      </w:rPr>
    </w:lvl>
    <w:lvl w:ilvl="1">
      <w:start w:val="6"/>
      <w:numFmt w:val="decimal"/>
      <w:lvlText w:val="%1.%2."/>
      <w:lvlJc w:val="left"/>
      <w:pPr>
        <w:ind w:left="840" w:hanging="660"/>
      </w:pPr>
      <w:rPr>
        <w:rFonts w:hint="default"/>
      </w:rPr>
    </w:lvl>
    <w:lvl w:ilvl="2">
      <w:start w:val="1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8">
    <w:nsid w:val="1760719D"/>
    <w:multiLevelType w:val="hybridMultilevel"/>
    <w:tmpl w:val="CD22239C"/>
    <w:lvl w:ilvl="0" w:tplc="04190001">
      <w:start w:val="1"/>
      <w:numFmt w:val="bullet"/>
      <w:lvlText w:val=""/>
      <w:lvlJc w:val="left"/>
      <w:pPr>
        <w:ind w:left="775" w:hanging="360"/>
      </w:pPr>
      <w:rPr>
        <w:rFonts w:ascii="Symbol" w:hAnsi="Symbol" w:hint="default"/>
      </w:rPr>
    </w:lvl>
    <w:lvl w:ilvl="1" w:tplc="04190003" w:tentative="1">
      <w:start w:val="1"/>
      <w:numFmt w:val="bullet"/>
      <w:lvlText w:val="o"/>
      <w:lvlJc w:val="left"/>
      <w:pPr>
        <w:ind w:left="1495" w:hanging="360"/>
      </w:pPr>
      <w:rPr>
        <w:rFonts w:ascii="Courier New" w:hAnsi="Courier New" w:cs="Courier New" w:hint="default"/>
      </w:rPr>
    </w:lvl>
    <w:lvl w:ilvl="2" w:tplc="04190005" w:tentative="1">
      <w:start w:val="1"/>
      <w:numFmt w:val="bullet"/>
      <w:lvlText w:val=""/>
      <w:lvlJc w:val="left"/>
      <w:pPr>
        <w:ind w:left="2215" w:hanging="360"/>
      </w:pPr>
      <w:rPr>
        <w:rFonts w:ascii="Wingdings" w:hAnsi="Wingdings" w:hint="default"/>
      </w:rPr>
    </w:lvl>
    <w:lvl w:ilvl="3" w:tplc="04190001" w:tentative="1">
      <w:start w:val="1"/>
      <w:numFmt w:val="bullet"/>
      <w:lvlText w:val=""/>
      <w:lvlJc w:val="left"/>
      <w:pPr>
        <w:ind w:left="2935" w:hanging="360"/>
      </w:pPr>
      <w:rPr>
        <w:rFonts w:ascii="Symbol" w:hAnsi="Symbol" w:hint="default"/>
      </w:rPr>
    </w:lvl>
    <w:lvl w:ilvl="4" w:tplc="04190003" w:tentative="1">
      <w:start w:val="1"/>
      <w:numFmt w:val="bullet"/>
      <w:lvlText w:val="o"/>
      <w:lvlJc w:val="left"/>
      <w:pPr>
        <w:ind w:left="3655" w:hanging="360"/>
      </w:pPr>
      <w:rPr>
        <w:rFonts w:ascii="Courier New" w:hAnsi="Courier New" w:cs="Courier New" w:hint="default"/>
      </w:rPr>
    </w:lvl>
    <w:lvl w:ilvl="5" w:tplc="04190005" w:tentative="1">
      <w:start w:val="1"/>
      <w:numFmt w:val="bullet"/>
      <w:lvlText w:val=""/>
      <w:lvlJc w:val="left"/>
      <w:pPr>
        <w:ind w:left="4375" w:hanging="360"/>
      </w:pPr>
      <w:rPr>
        <w:rFonts w:ascii="Wingdings" w:hAnsi="Wingdings" w:hint="default"/>
      </w:rPr>
    </w:lvl>
    <w:lvl w:ilvl="6" w:tplc="04190001" w:tentative="1">
      <w:start w:val="1"/>
      <w:numFmt w:val="bullet"/>
      <w:lvlText w:val=""/>
      <w:lvlJc w:val="left"/>
      <w:pPr>
        <w:ind w:left="5095" w:hanging="360"/>
      </w:pPr>
      <w:rPr>
        <w:rFonts w:ascii="Symbol" w:hAnsi="Symbol" w:hint="default"/>
      </w:rPr>
    </w:lvl>
    <w:lvl w:ilvl="7" w:tplc="04190003" w:tentative="1">
      <w:start w:val="1"/>
      <w:numFmt w:val="bullet"/>
      <w:lvlText w:val="o"/>
      <w:lvlJc w:val="left"/>
      <w:pPr>
        <w:ind w:left="5815" w:hanging="360"/>
      </w:pPr>
      <w:rPr>
        <w:rFonts w:ascii="Courier New" w:hAnsi="Courier New" w:cs="Courier New" w:hint="default"/>
      </w:rPr>
    </w:lvl>
    <w:lvl w:ilvl="8" w:tplc="04190005" w:tentative="1">
      <w:start w:val="1"/>
      <w:numFmt w:val="bullet"/>
      <w:lvlText w:val=""/>
      <w:lvlJc w:val="left"/>
      <w:pPr>
        <w:ind w:left="6535" w:hanging="360"/>
      </w:pPr>
      <w:rPr>
        <w:rFonts w:ascii="Wingdings" w:hAnsi="Wingdings" w:hint="default"/>
      </w:rPr>
    </w:lvl>
  </w:abstractNum>
  <w:abstractNum w:abstractNumId="19">
    <w:nsid w:val="18970EF2"/>
    <w:multiLevelType w:val="hybridMultilevel"/>
    <w:tmpl w:val="D7185BE8"/>
    <w:lvl w:ilvl="0" w:tplc="04190001">
      <w:start w:val="1"/>
      <w:numFmt w:val="bullet"/>
      <w:lvlText w:val=""/>
      <w:lvlJc w:val="left"/>
      <w:pPr>
        <w:tabs>
          <w:tab w:val="num" w:pos="2010"/>
        </w:tabs>
        <w:ind w:left="201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192D188F"/>
    <w:multiLevelType w:val="hybridMultilevel"/>
    <w:tmpl w:val="A2983B46"/>
    <w:lvl w:ilvl="0" w:tplc="42CE5E14">
      <w:start w:val="1"/>
      <w:numFmt w:val="decimal"/>
      <w:lvlText w:val="%1."/>
      <w:lvlJc w:val="left"/>
      <w:pPr>
        <w:tabs>
          <w:tab w:val="num" w:pos="810"/>
        </w:tabs>
        <w:ind w:left="810" w:hanging="45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19A46DB5"/>
    <w:multiLevelType w:val="hybridMultilevel"/>
    <w:tmpl w:val="ED86CCC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19E05AF1"/>
    <w:multiLevelType w:val="hybridMultilevel"/>
    <w:tmpl w:val="EEBC54D0"/>
    <w:lvl w:ilvl="0" w:tplc="04190001">
      <w:start w:val="1"/>
      <w:numFmt w:val="bullet"/>
      <w:lvlText w:val=""/>
      <w:lvlJc w:val="left"/>
      <w:pPr>
        <w:tabs>
          <w:tab w:val="num" w:pos="2010"/>
        </w:tabs>
        <w:ind w:left="201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1B331E20"/>
    <w:multiLevelType w:val="hybridMultilevel"/>
    <w:tmpl w:val="CA70CDE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nsid w:val="1C662313"/>
    <w:multiLevelType w:val="multilevel"/>
    <w:tmpl w:val="5EEE2C2E"/>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b/>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5">
    <w:nsid w:val="1D822C08"/>
    <w:multiLevelType w:val="hybridMultilevel"/>
    <w:tmpl w:val="E6C826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DE213C7"/>
    <w:multiLevelType w:val="hybridMultilevel"/>
    <w:tmpl w:val="B050960A"/>
    <w:lvl w:ilvl="0" w:tplc="ED846CE0">
      <w:start w:val="1"/>
      <w:numFmt w:val="decimal"/>
      <w:lvlText w:val="%1."/>
      <w:lvlJc w:val="left"/>
      <w:pPr>
        <w:tabs>
          <w:tab w:val="num" w:pos="1494"/>
        </w:tabs>
        <w:ind w:left="149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1DFF7276"/>
    <w:multiLevelType w:val="hybridMultilevel"/>
    <w:tmpl w:val="4AFE6560"/>
    <w:lvl w:ilvl="0" w:tplc="DBFE53A4">
      <w:start w:val="1"/>
      <w:numFmt w:val="decimal"/>
      <w:lvlText w:val="%1."/>
      <w:lvlJc w:val="left"/>
      <w:pPr>
        <w:tabs>
          <w:tab w:val="num" w:pos="780"/>
        </w:tabs>
        <w:ind w:left="780" w:hanging="780"/>
      </w:pPr>
      <w:rPr>
        <w:rFonts w:hint="default"/>
      </w:rPr>
    </w:lvl>
    <w:lvl w:ilvl="1" w:tplc="04190019">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8">
    <w:nsid w:val="1EE55DAD"/>
    <w:multiLevelType w:val="hybridMultilevel"/>
    <w:tmpl w:val="34A2848C"/>
    <w:lvl w:ilvl="0" w:tplc="5BC2A316">
      <w:start w:val="7"/>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1F146F90"/>
    <w:multiLevelType w:val="hybridMultilevel"/>
    <w:tmpl w:val="59D8159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1F5F26F2"/>
    <w:multiLevelType w:val="hybridMultilevel"/>
    <w:tmpl w:val="716CD662"/>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31">
    <w:nsid w:val="20117121"/>
    <w:multiLevelType w:val="hybridMultilevel"/>
    <w:tmpl w:val="7E723CB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20993E30"/>
    <w:multiLevelType w:val="hybridMultilevel"/>
    <w:tmpl w:val="CED41490"/>
    <w:lvl w:ilvl="0" w:tplc="3174B31A">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22A429FC"/>
    <w:multiLevelType w:val="multilevel"/>
    <w:tmpl w:val="BD840652"/>
    <w:lvl w:ilvl="0">
      <w:start w:val="4"/>
      <w:numFmt w:val="decimal"/>
      <w:lvlText w:val="%1"/>
      <w:lvlJc w:val="left"/>
      <w:pPr>
        <w:ind w:left="360" w:hanging="360"/>
      </w:pPr>
      <w:rPr>
        <w:rFonts w:hint="default"/>
      </w:rPr>
    </w:lvl>
    <w:lvl w:ilvl="1">
      <w:start w:val="6"/>
      <w:numFmt w:val="decimal"/>
      <w:lvlText w:val="%1-%2"/>
      <w:lvlJc w:val="left"/>
      <w:pPr>
        <w:ind w:left="750" w:hanging="360"/>
      </w:pPr>
      <w:rPr>
        <w:rFonts w:hint="default"/>
      </w:rPr>
    </w:lvl>
    <w:lvl w:ilvl="2">
      <w:start w:val="1"/>
      <w:numFmt w:val="decimal"/>
      <w:lvlText w:val="%1-%2.%3"/>
      <w:lvlJc w:val="left"/>
      <w:pPr>
        <w:ind w:left="1500" w:hanging="720"/>
      </w:pPr>
      <w:rPr>
        <w:rFonts w:hint="default"/>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170" w:hanging="1440"/>
      </w:pPr>
      <w:rPr>
        <w:rFonts w:hint="default"/>
      </w:rPr>
    </w:lvl>
    <w:lvl w:ilvl="8">
      <w:start w:val="1"/>
      <w:numFmt w:val="decimal"/>
      <w:lvlText w:val="%1-%2.%3.%4.%5.%6.%7.%8.%9"/>
      <w:lvlJc w:val="left"/>
      <w:pPr>
        <w:ind w:left="4920" w:hanging="1800"/>
      </w:pPr>
      <w:rPr>
        <w:rFonts w:hint="default"/>
      </w:rPr>
    </w:lvl>
  </w:abstractNum>
  <w:abstractNum w:abstractNumId="34">
    <w:nsid w:val="22AA08FA"/>
    <w:multiLevelType w:val="hybridMultilevel"/>
    <w:tmpl w:val="1228E36E"/>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22DE4893"/>
    <w:multiLevelType w:val="hybridMultilevel"/>
    <w:tmpl w:val="544E8822"/>
    <w:lvl w:ilvl="0" w:tplc="0419000F">
      <w:start w:val="1"/>
      <w:numFmt w:val="decimal"/>
      <w:lvlText w:val="%1."/>
      <w:lvlJc w:val="left"/>
      <w:pPr>
        <w:tabs>
          <w:tab w:val="num" w:pos="720"/>
        </w:tabs>
        <w:ind w:left="720" w:hanging="360"/>
      </w:pPr>
    </w:lvl>
    <w:lvl w:ilvl="1" w:tplc="0419000B">
      <w:start w:val="1"/>
      <w:numFmt w:val="bullet"/>
      <w:lvlText w:val=""/>
      <w:lvlJc w:val="left"/>
      <w:pPr>
        <w:tabs>
          <w:tab w:val="num" w:pos="1440"/>
        </w:tabs>
        <w:ind w:left="1440" w:hanging="360"/>
      </w:pPr>
      <w:rPr>
        <w:rFonts w:ascii="Wingdings" w:hAnsi="Wingding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22F55B53"/>
    <w:multiLevelType w:val="hybridMultilevel"/>
    <w:tmpl w:val="A38262A0"/>
    <w:lvl w:ilvl="0" w:tplc="3174B3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5061057"/>
    <w:multiLevelType w:val="hybridMultilevel"/>
    <w:tmpl w:val="FF62E0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5BC4566"/>
    <w:multiLevelType w:val="hybridMultilevel"/>
    <w:tmpl w:val="55C00E34"/>
    <w:lvl w:ilvl="0" w:tplc="3174B3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6BB120D"/>
    <w:multiLevelType w:val="hybridMultilevel"/>
    <w:tmpl w:val="93E42A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273136D3"/>
    <w:multiLevelType w:val="hybridMultilevel"/>
    <w:tmpl w:val="0D9EECB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27F178D4"/>
    <w:multiLevelType w:val="hybridMultilevel"/>
    <w:tmpl w:val="6CDCB69E"/>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nsid w:val="2ACC7C09"/>
    <w:multiLevelType w:val="hybridMultilevel"/>
    <w:tmpl w:val="BCF6CCD8"/>
    <w:lvl w:ilvl="0" w:tplc="04190005">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43">
    <w:nsid w:val="2C6840C3"/>
    <w:multiLevelType w:val="hybridMultilevel"/>
    <w:tmpl w:val="09D0D91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nsid w:val="2CF730FE"/>
    <w:multiLevelType w:val="hybridMultilevel"/>
    <w:tmpl w:val="876CAC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D4D2963"/>
    <w:multiLevelType w:val="hybridMultilevel"/>
    <w:tmpl w:val="0C04395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E0109A6"/>
    <w:multiLevelType w:val="hybridMultilevel"/>
    <w:tmpl w:val="A6AE0598"/>
    <w:lvl w:ilvl="0" w:tplc="3174B3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E133CF2"/>
    <w:multiLevelType w:val="hybridMultilevel"/>
    <w:tmpl w:val="9C0292E0"/>
    <w:lvl w:ilvl="0" w:tplc="04190001">
      <w:start w:val="1"/>
      <w:numFmt w:val="bullet"/>
      <w:lvlText w:val=""/>
      <w:lvlJc w:val="left"/>
      <w:pPr>
        <w:tabs>
          <w:tab w:val="num" w:pos="1860"/>
        </w:tabs>
        <w:ind w:left="18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8">
    <w:nsid w:val="2E2A3475"/>
    <w:multiLevelType w:val="hybridMultilevel"/>
    <w:tmpl w:val="79CE38B4"/>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9">
    <w:nsid w:val="2E5C4D4E"/>
    <w:multiLevelType w:val="hybridMultilevel"/>
    <w:tmpl w:val="EF3EB7C8"/>
    <w:lvl w:ilvl="0" w:tplc="30DCDD9C">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50">
    <w:nsid w:val="2F2D1996"/>
    <w:multiLevelType w:val="hybridMultilevel"/>
    <w:tmpl w:val="A86A5DF0"/>
    <w:lvl w:ilvl="0" w:tplc="04190001">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1">
    <w:nsid w:val="2F325379"/>
    <w:multiLevelType w:val="hybridMultilevel"/>
    <w:tmpl w:val="F72A9824"/>
    <w:lvl w:ilvl="0" w:tplc="F64EB570">
      <w:start w:val="1"/>
      <w:numFmt w:val="decimal"/>
      <w:lvlText w:val="%1."/>
      <w:lvlJc w:val="left"/>
      <w:pPr>
        <w:tabs>
          <w:tab w:val="num" w:pos="-180"/>
        </w:tabs>
        <w:ind w:left="-1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2">
    <w:nsid w:val="2FF7538A"/>
    <w:multiLevelType w:val="hybridMultilevel"/>
    <w:tmpl w:val="56E29120"/>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3">
    <w:nsid w:val="30002188"/>
    <w:multiLevelType w:val="hybridMultilevel"/>
    <w:tmpl w:val="94840558"/>
    <w:lvl w:ilvl="0" w:tplc="04190005">
      <w:start w:val="1"/>
      <w:numFmt w:val="bullet"/>
      <w:lvlText w:val=""/>
      <w:lvlJc w:val="left"/>
      <w:pPr>
        <w:ind w:left="1004"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4">
    <w:nsid w:val="31234C28"/>
    <w:multiLevelType w:val="hybridMultilevel"/>
    <w:tmpl w:val="CC043E8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5">
    <w:nsid w:val="32110630"/>
    <w:multiLevelType w:val="hybridMultilevel"/>
    <w:tmpl w:val="FD08BC6A"/>
    <w:lvl w:ilvl="0" w:tplc="04190005">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6">
    <w:nsid w:val="32E415CF"/>
    <w:multiLevelType w:val="hybridMultilevel"/>
    <w:tmpl w:val="9782EB7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nsid w:val="367C6B5E"/>
    <w:multiLevelType w:val="hybridMultilevel"/>
    <w:tmpl w:val="29EEFCA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384C6828"/>
    <w:multiLevelType w:val="hybridMultilevel"/>
    <w:tmpl w:val="3C4824E0"/>
    <w:lvl w:ilvl="0" w:tplc="3174B3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385547D9"/>
    <w:multiLevelType w:val="hybridMultilevel"/>
    <w:tmpl w:val="A608335C"/>
    <w:lvl w:ilvl="0" w:tplc="7834E90A">
      <w:start w:val="1"/>
      <w:numFmt w:val="decimal"/>
      <w:lvlText w:val="%1."/>
      <w:lvlJc w:val="left"/>
      <w:pPr>
        <w:tabs>
          <w:tab w:val="num" w:pos="1668"/>
        </w:tabs>
        <w:ind w:left="1668" w:hanging="9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60">
    <w:nsid w:val="38804C8F"/>
    <w:multiLevelType w:val="hybridMultilevel"/>
    <w:tmpl w:val="A7584E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3ABE4909"/>
    <w:multiLevelType w:val="hybridMultilevel"/>
    <w:tmpl w:val="DFA6809C"/>
    <w:lvl w:ilvl="0" w:tplc="4FA25164">
      <w:start w:val="1"/>
      <w:numFmt w:val="decimal"/>
      <w:lvlText w:val="%1."/>
      <w:lvlJc w:val="left"/>
      <w:pPr>
        <w:tabs>
          <w:tab w:val="num" w:pos="1440"/>
        </w:tabs>
        <w:ind w:left="1440" w:hanging="360"/>
      </w:pPr>
      <w:rPr>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2">
    <w:nsid w:val="3ACF5CCA"/>
    <w:multiLevelType w:val="multilevel"/>
    <w:tmpl w:val="E09A01A2"/>
    <w:lvl w:ilvl="0">
      <w:start w:val="1"/>
      <w:numFmt w:val="decimal"/>
      <w:lvlText w:val="%1."/>
      <w:lvlJc w:val="left"/>
      <w:pPr>
        <w:ind w:left="360" w:hanging="360"/>
      </w:pPr>
      <w:rPr>
        <w:rFonts w:hint="default"/>
      </w:rPr>
    </w:lvl>
    <w:lvl w:ilvl="1">
      <w:start w:val="5"/>
      <w:numFmt w:val="decimal"/>
      <w:isLgl/>
      <w:lvlText w:val="%1.%2."/>
      <w:lvlJc w:val="left"/>
      <w:pPr>
        <w:ind w:left="1288"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63">
    <w:nsid w:val="3BE33F7B"/>
    <w:multiLevelType w:val="hybridMultilevel"/>
    <w:tmpl w:val="08005E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3C37389E"/>
    <w:multiLevelType w:val="hybridMultilevel"/>
    <w:tmpl w:val="C8760A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nsid w:val="3F2A7B61"/>
    <w:multiLevelType w:val="hybridMultilevel"/>
    <w:tmpl w:val="15B4DE4C"/>
    <w:lvl w:ilvl="0" w:tplc="3174B31A">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3FCD4AEF"/>
    <w:multiLevelType w:val="hybridMultilevel"/>
    <w:tmpl w:val="F4586F8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7">
    <w:nsid w:val="3FE60BAE"/>
    <w:multiLevelType w:val="hybridMultilevel"/>
    <w:tmpl w:val="735E582E"/>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68">
    <w:nsid w:val="406A5E99"/>
    <w:multiLevelType w:val="hybridMultilevel"/>
    <w:tmpl w:val="D388C3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417A2134"/>
    <w:multiLevelType w:val="hybridMultilevel"/>
    <w:tmpl w:val="1C2C4184"/>
    <w:lvl w:ilvl="0" w:tplc="1BEEC106">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4A2E01A3"/>
    <w:multiLevelType w:val="hybridMultilevel"/>
    <w:tmpl w:val="12EC6002"/>
    <w:lvl w:ilvl="0" w:tplc="AF62DA3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1">
    <w:nsid w:val="4A32264F"/>
    <w:multiLevelType w:val="multilevel"/>
    <w:tmpl w:val="DD44F6A8"/>
    <w:lvl w:ilvl="0">
      <w:start w:val="6"/>
      <w:numFmt w:val="decimal"/>
      <w:lvlText w:val="%1."/>
      <w:lvlJc w:val="left"/>
      <w:pPr>
        <w:ind w:left="390" w:hanging="39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72">
    <w:nsid w:val="4B636498"/>
    <w:multiLevelType w:val="hybridMultilevel"/>
    <w:tmpl w:val="DB9459E4"/>
    <w:lvl w:ilvl="0" w:tplc="04190001">
      <w:start w:val="1"/>
      <w:numFmt w:val="bullet"/>
      <w:lvlText w:val=""/>
      <w:lvlJc w:val="left"/>
      <w:pPr>
        <w:tabs>
          <w:tab w:val="num" w:pos="2148"/>
        </w:tabs>
        <w:ind w:left="214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3">
    <w:nsid w:val="51AD0DF3"/>
    <w:multiLevelType w:val="hybridMultilevel"/>
    <w:tmpl w:val="B01CB9E2"/>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74">
    <w:nsid w:val="54894B44"/>
    <w:multiLevelType w:val="hybridMultilevel"/>
    <w:tmpl w:val="40C40160"/>
    <w:lvl w:ilvl="0" w:tplc="1478B5EC">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58767EED"/>
    <w:multiLevelType w:val="hybridMultilevel"/>
    <w:tmpl w:val="26C2461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6">
    <w:nsid w:val="5C0D2439"/>
    <w:multiLevelType w:val="hybridMultilevel"/>
    <w:tmpl w:val="CB483906"/>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7">
    <w:nsid w:val="5D6B2CAC"/>
    <w:multiLevelType w:val="hybridMultilevel"/>
    <w:tmpl w:val="F222A9F0"/>
    <w:lvl w:ilvl="0" w:tplc="DAC07E62">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8">
    <w:nsid w:val="5E413273"/>
    <w:multiLevelType w:val="hybridMultilevel"/>
    <w:tmpl w:val="35F0AFD0"/>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79">
    <w:nsid w:val="5F312E48"/>
    <w:multiLevelType w:val="multilevel"/>
    <w:tmpl w:val="6A1AFB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60963696"/>
    <w:multiLevelType w:val="hybridMultilevel"/>
    <w:tmpl w:val="C8121782"/>
    <w:lvl w:ilvl="0" w:tplc="04190001">
      <w:start w:val="1"/>
      <w:numFmt w:val="bullet"/>
      <w:lvlText w:val=""/>
      <w:lvlJc w:val="left"/>
      <w:pPr>
        <w:tabs>
          <w:tab w:val="num" w:pos="1428"/>
        </w:tabs>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1">
    <w:nsid w:val="60B54E3D"/>
    <w:multiLevelType w:val="hybridMultilevel"/>
    <w:tmpl w:val="CCAC73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61386EAE"/>
    <w:multiLevelType w:val="hybridMultilevel"/>
    <w:tmpl w:val="A54CBD9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3">
    <w:nsid w:val="6200615D"/>
    <w:multiLevelType w:val="hybridMultilevel"/>
    <w:tmpl w:val="0D98C6C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4">
    <w:nsid w:val="62831859"/>
    <w:multiLevelType w:val="multilevel"/>
    <w:tmpl w:val="9D125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63812194"/>
    <w:multiLevelType w:val="multilevel"/>
    <w:tmpl w:val="632E30DC"/>
    <w:lvl w:ilvl="0">
      <w:start w:val="3"/>
      <w:numFmt w:val="decimal"/>
      <w:lvlText w:val="%1."/>
      <w:lvlJc w:val="left"/>
      <w:pPr>
        <w:tabs>
          <w:tab w:val="num" w:pos="720"/>
        </w:tabs>
        <w:ind w:left="720" w:hanging="360"/>
      </w:pPr>
      <w:rPr>
        <w:rFonts w:hint="default"/>
        <w:i/>
      </w:rPr>
    </w:lvl>
    <w:lvl w:ilvl="1">
      <w:start w:val="3"/>
      <w:numFmt w:val="decimal"/>
      <w:isLgl/>
      <w:lvlText w:val="%1.%2."/>
      <w:lvlJc w:val="left"/>
      <w:pPr>
        <w:ind w:left="1428" w:hanging="720"/>
      </w:pPr>
      <w:rPr>
        <w:rFonts w:hint="default"/>
      </w:rPr>
    </w:lvl>
    <w:lvl w:ilvl="2">
      <w:start w:val="1"/>
      <w:numFmt w:val="decimal"/>
      <w:isLgl/>
      <w:lvlText w:val="%1.%2.%3."/>
      <w:lvlJc w:val="left"/>
      <w:pPr>
        <w:ind w:left="2136" w:hanging="108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3192" w:hanging="1440"/>
      </w:pPr>
      <w:rPr>
        <w:rFonts w:hint="default"/>
      </w:rPr>
    </w:lvl>
    <w:lvl w:ilvl="5">
      <w:start w:val="1"/>
      <w:numFmt w:val="decimal"/>
      <w:isLgl/>
      <w:lvlText w:val="%1.%2.%3.%4.%5.%6."/>
      <w:lvlJc w:val="left"/>
      <w:pPr>
        <w:ind w:left="3900" w:hanging="180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956" w:hanging="2160"/>
      </w:pPr>
      <w:rPr>
        <w:rFonts w:hint="default"/>
      </w:rPr>
    </w:lvl>
    <w:lvl w:ilvl="8">
      <w:start w:val="1"/>
      <w:numFmt w:val="decimal"/>
      <w:isLgl/>
      <w:lvlText w:val="%1.%2.%3.%4.%5.%6.%7.%8.%9."/>
      <w:lvlJc w:val="left"/>
      <w:pPr>
        <w:ind w:left="5664" w:hanging="2520"/>
      </w:pPr>
      <w:rPr>
        <w:rFonts w:hint="default"/>
      </w:rPr>
    </w:lvl>
  </w:abstractNum>
  <w:abstractNum w:abstractNumId="86">
    <w:nsid w:val="672001CD"/>
    <w:multiLevelType w:val="hybridMultilevel"/>
    <w:tmpl w:val="3EE67246"/>
    <w:lvl w:ilvl="0" w:tplc="94365A8C">
      <w:start w:val="1"/>
      <w:numFmt w:val="decimal"/>
      <w:lvlText w:val="%1."/>
      <w:lvlJc w:val="left"/>
      <w:pPr>
        <w:tabs>
          <w:tab w:val="num" w:pos="1653"/>
        </w:tabs>
        <w:ind w:left="1653" w:hanging="94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7">
    <w:nsid w:val="6765487F"/>
    <w:multiLevelType w:val="hybridMultilevel"/>
    <w:tmpl w:val="918AD574"/>
    <w:lvl w:ilvl="0" w:tplc="04190001">
      <w:start w:val="1"/>
      <w:numFmt w:val="bullet"/>
      <w:lvlText w:val=""/>
      <w:lvlJc w:val="left"/>
      <w:pPr>
        <w:ind w:left="150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8">
    <w:nsid w:val="676E3505"/>
    <w:multiLevelType w:val="hybridMultilevel"/>
    <w:tmpl w:val="6BC270E8"/>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9">
    <w:nsid w:val="68BE1C96"/>
    <w:multiLevelType w:val="hybridMultilevel"/>
    <w:tmpl w:val="CF84AA52"/>
    <w:lvl w:ilvl="0" w:tplc="04190001">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0">
    <w:nsid w:val="68FE23DA"/>
    <w:multiLevelType w:val="hybridMultilevel"/>
    <w:tmpl w:val="51B2AE9A"/>
    <w:lvl w:ilvl="0" w:tplc="3174B3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69193DA9"/>
    <w:multiLevelType w:val="hybridMultilevel"/>
    <w:tmpl w:val="A31CEE50"/>
    <w:lvl w:ilvl="0" w:tplc="4226208A">
      <w:numFmt w:val="bullet"/>
      <w:lvlText w:val=""/>
      <w:lvlJc w:val="left"/>
      <w:pPr>
        <w:tabs>
          <w:tab w:val="num" w:pos="360"/>
        </w:tabs>
        <w:ind w:left="36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2">
    <w:nsid w:val="6924455D"/>
    <w:multiLevelType w:val="hybridMultilevel"/>
    <w:tmpl w:val="566A7F8C"/>
    <w:lvl w:ilvl="0" w:tplc="0419000F">
      <w:start w:val="1"/>
      <w:numFmt w:val="decimal"/>
      <w:lvlText w:val="%1."/>
      <w:lvlJc w:val="left"/>
      <w:pPr>
        <w:ind w:left="436"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93">
    <w:nsid w:val="69C44716"/>
    <w:multiLevelType w:val="hybridMultilevel"/>
    <w:tmpl w:val="BCEAF42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94">
    <w:nsid w:val="6A005ADD"/>
    <w:multiLevelType w:val="hybridMultilevel"/>
    <w:tmpl w:val="24123404"/>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95">
    <w:nsid w:val="6A0633FD"/>
    <w:multiLevelType w:val="hybridMultilevel"/>
    <w:tmpl w:val="995CEE6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6">
    <w:nsid w:val="6B7C34A1"/>
    <w:multiLevelType w:val="multilevel"/>
    <w:tmpl w:val="96E41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6C606DD6"/>
    <w:multiLevelType w:val="hybridMultilevel"/>
    <w:tmpl w:val="1884CE52"/>
    <w:lvl w:ilvl="0" w:tplc="467ED408">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8">
    <w:nsid w:val="6C8B5AA0"/>
    <w:multiLevelType w:val="hybridMultilevel"/>
    <w:tmpl w:val="5A64185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9">
    <w:nsid w:val="6D3E3606"/>
    <w:multiLevelType w:val="hybridMultilevel"/>
    <w:tmpl w:val="3FAC048C"/>
    <w:lvl w:ilvl="0" w:tplc="4226208A">
      <w:numFmt w:val="bullet"/>
      <w:lvlText w:val=""/>
      <w:lvlJc w:val="left"/>
      <w:pPr>
        <w:tabs>
          <w:tab w:val="num" w:pos="360"/>
        </w:tabs>
        <w:ind w:left="360" w:hanging="360"/>
      </w:pPr>
      <w:rPr>
        <w:rFonts w:ascii="Symbol" w:hAnsi="Symbol" w:hint="default"/>
        <w:color w:val="auto"/>
      </w:rPr>
    </w:lvl>
    <w:lvl w:ilvl="1" w:tplc="BA06E8B0">
      <w:numFmt w:val="bullet"/>
      <w:lvlText w:val=""/>
      <w:lvlJc w:val="left"/>
      <w:pPr>
        <w:tabs>
          <w:tab w:val="num" w:pos="1440"/>
        </w:tabs>
        <w:ind w:left="1440" w:hanging="360"/>
      </w:pPr>
      <w:rPr>
        <w:rFonts w:ascii="Symbol" w:hAnsi="Symbol" w:hint="default"/>
        <w:color w:val="auto"/>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0">
    <w:nsid w:val="6EFC7BA3"/>
    <w:multiLevelType w:val="hybridMultilevel"/>
    <w:tmpl w:val="E514EE38"/>
    <w:lvl w:ilvl="0" w:tplc="04190001">
      <w:start w:val="1"/>
      <w:numFmt w:val="bullet"/>
      <w:lvlText w:val=""/>
      <w:lvlJc w:val="left"/>
      <w:pPr>
        <w:tabs>
          <w:tab w:val="num" w:pos="1428"/>
        </w:tabs>
        <w:ind w:left="1428" w:hanging="360"/>
      </w:pPr>
      <w:rPr>
        <w:rFonts w:ascii="Symbol" w:hAnsi="Symbol" w:hint="default"/>
      </w:rPr>
    </w:lvl>
    <w:lvl w:ilvl="1" w:tplc="0419000F">
      <w:start w:val="1"/>
      <w:numFmt w:val="decimal"/>
      <w:lvlText w:val="%2."/>
      <w:lvlJc w:val="left"/>
      <w:pPr>
        <w:tabs>
          <w:tab w:val="num" w:pos="2148"/>
        </w:tabs>
        <w:ind w:left="2148" w:hanging="360"/>
      </w:pPr>
      <w:rPr>
        <w:rFonts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01">
    <w:nsid w:val="707F7582"/>
    <w:multiLevelType w:val="hybridMultilevel"/>
    <w:tmpl w:val="B6EE59BE"/>
    <w:lvl w:ilvl="0" w:tplc="0419000F">
      <w:start w:val="1"/>
      <w:numFmt w:val="decimal"/>
      <w:lvlText w:val="%1."/>
      <w:lvlJc w:val="left"/>
      <w:pPr>
        <w:ind w:left="360" w:hanging="36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102">
    <w:nsid w:val="70F070DC"/>
    <w:multiLevelType w:val="hybridMultilevel"/>
    <w:tmpl w:val="F618B0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71DB1E9D"/>
    <w:multiLevelType w:val="hybridMultilevel"/>
    <w:tmpl w:val="67049EBC"/>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4">
    <w:nsid w:val="72880FB1"/>
    <w:multiLevelType w:val="hybridMultilevel"/>
    <w:tmpl w:val="73108FB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5">
    <w:nsid w:val="73A37419"/>
    <w:multiLevelType w:val="hybridMultilevel"/>
    <w:tmpl w:val="3C76FC46"/>
    <w:lvl w:ilvl="0" w:tplc="ECF64A28">
      <w:start w:val="2"/>
      <w:numFmt w:val="decimal"/>
      <w:lvlText w:val="%1."/>
      <w:lvlJc w:val="left"/>
      <w:pPr>
        <w:ind w:left="1069"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6">
    <w:nsid w:val="73E90AB0"/>
    <w:multiLevelType w:val="hybridMultilevel"/>
    <w:tmpl w:val="E6E6C4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75AA3A5A"/>
    <w:multiLevelType w:val="singleLevel"/>
    <w:tmpl w:val="8E64029E"/>
    <w:lvl w:ilvl="0">
      <w:numFmt w:val="bullet"/>
      <w:lvlText w:val="-"/>
      <w:lvlJc w:val="left"/>
      <w:pPr>
        <w:tabs>
          <w:tab w:val="num" w:pos="360"/>
        </w:tabs>
        <w:ind w:left="360" w:hanging="360"/>
      </w:pPr>
    </w:lvl>
  </w:abstractNum>
  <w:abstractNum w:abstractNumId="108">
    <w:nsid w:val="75B15F60"/>
    <w:multiLevelType w:val="hybridMultilevel"/>
    <w:tmpl w:val="4C129D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7ADD39B1"/>
    <w:multiLevelType w:val="hybridMultilevel"/>
    <w:tmpl w:val="17660F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7AE1587C"/>
    <w:multiLevelType w:val="multilevel"/>
    <w:tmpl w:val="3FFC2B54"/>
    <w:lvl w:ilvl="0">
      <w:start w:val="1"/>
      <w:numFmt w:val="decimal"/>
      <w:lvlText w:val="%1."/>
      <w:lvlJc w:val="left"/>
      <w:pPr>
        <w:ind w:left="720" w:hanging="360"/>
      </w:pPr>
    </w:lvl>
    <w:lvl w:ilvl="1">
      <w:start w:val="1"/>
      <w:numFmt w:val="decimal"/>
      <w:isLgl/>
      <w:lvlText w:val="%1.%2."/>
      <w:lvlJc w:val="left"/>
      <w:pPr>
        <w:ind w:left="1080" w:hanging="720"/>
      </w:pPr>
      <w:rPr>
        <w:rFonts w:hint="default"/>
        <w:b/>
      </w:rPr>
    </w:lvl>
    <w:lvl w:ilvl="2">
      <w:start w:val="1"/>
      <w:numFmt w:val="decimal"/>
      <w:isLgl/>
      <w:lvlText w:val="%1.%2.%3."/>
      <w:lvlJc w:val="left"/>
      <w:pPr>
        <w:ind w:left="1440" w:hanging="108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800" w:hanging="1440"/>
      </w:pPr>
      <w:rPr>
        <w:rFonts w:hint="default"/>
        <w:b w:val="0"/>
      </w:rPr>
    </w:lvl>
    <w:lvl w:ilvl="5">
      <w:start w:val="1"/>
      <w:numFmt w:val="decimal"/>
      <w:isLgl/>
      <w:lvlText w:val="%1.%2.%3.%4.%5.%6."/>
      <w:lvlJc w:val="left"/>
      <w:pPr>
        <w:ind w:left="2160" w:hanging="1800"/>
      </w:pPr>
      <w:rPr>
        <w:rFonts w:hint="default"/>
        <w:b w:val="0"/>
      </w:rPr>
    </w:lvl>
    <w:lvl w:ilvl="6">
      <w:start w:val="1"/>
      <w:numFmt w:val="decimal"/>
      <w:isLgl/>
      <w:lvlText w:val="%1.%2.%3.%4.%5.%6.%7."/>
      <w:lvlJc w:val="left"/>
      <w:pPr>
        <w:ind w:left="2160" w:hanging="1800"/>
      </w:pPr>
      <w:rPr>
        <w:rFonts w:hint="default"/>
        <w:b w:val="0"/>
      </w:rPr>
    </w:lvl>
    <w:lvl w:ilvl="7">
      <w:start w:val="1"/>
      <w:numFmt w:val="decimal"/>
      <w:isLgl/>
      <w:lvlText w:val="%1.%2.%3.%4.%5.%6.%7.%8."/>
      <w:lvlJc w:val="left"/>
      <w:pPr>
        <w:ind w:left="2520" w:hanging="2160"/>
      </w:pPr>
      <w:rPr>
        <w:rFonts w:hint="default"/>
        <w:b w:val="0"/>
      </w:rPr>
    </w:lvl>
    <w:lvl w:ilvl="8">
      <w:start w:val="1"/>
      <w:numFmt w:val="decimal"/>
      <w:isLgl/>
      <w:lvlText w:val="%1.%2.%3.%4.%5.%6.%7.%8.%9."/>
      <w:lvlJc w:val="left"/>
      <w:pPr>
        <w:ind w:left="2880" w:hanging="2520"/>
      </w:pPr>
      <w:rPr>
        <w:rFonts w:hint="default"/>
        <w:b w:val="0"/>
      </w:rPr>
    </w:lvl>
  </w:abstractNum>
  <w:abstractNum w:abstractNumId="111">
    <w:nsid w:val="7BE30274"/>
    <w:multiLevelType w:val="hybridMultilevel"/>
    <w:tmpl w:val="1B1E9B1C"/>
    <w:lvl w:ilvl="0" w:tplc="04190001">
      <w:start w:val="1"/>
      <w:numFmt w:val="bullet"/>
      <w:lvlText w:val=""/>
      <w:lvlJc w:val="left"/>
      <w:pPr>
        <w:tabs>
          <w:tab w:val="num" w:pos="1800"/>
        </w:tabs>
        <w:ind w:left="18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2">
    <w:nsid w:val="7C1F041B"/>
    <w:multiLevelType w:val="multilevel"/>
    <w:tmpl w:val="00503FFE"/>
    <w:lvl w:ilvl="0">
      <w:start w:val="1"/>
      <w:numFmt w:val="decimal"/>
      <w:lvlText w:val="%1."/>
      <w:lvlJc w:val="left"/>
      <w:pPr>
        <w:ind w:left="720" w:hanging="360"/>
      </w:pPr>
      <w:rPr>
        <w:rFonts w:hint="default"/>
      </w:rPr>
    </w:lvl>
    <w:lvl w:ilvl="1">
      <w:start w:val="6"/>
      <w:numFmt w:val="decimal"/>
      <w:isLgl/>
      <w:lvlText w:val="%1.%2."/>
      <w:lvlJc w:val="left"/>
      <w:pPr>
        <w:ind w:left="1074" w:hanging="540"/>
      </w:pPr>
      <w:rPr>
        <w:rFonts w:hint="default"/>
      </w:rPr>
    </w:lvl>
    <w:lvl w:ilvl="2">
      <w:start w:val="2"/>
      <w:numFmt w:val="decimal"/>
      <w:isLgl/>
      <w:lvlText w:val="%1.%2.%3."/>
      <w:lvlJc w:val="left"/>
      <w:pPr>
        <w:ind w:left="1428" w:hanging="720"/>
      </w:pPr>
      <w:rPr>
        <w:rFonts w:hint="default"/>
        <w:b/>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113">
    <w:nsid w:val="7D755313"/>
    <w:multiLevelType w:val="hybridMultilevel"/>
    <w:tmpl w:val="7818ACC0"/>
    <w:lvl w:ilvl="0" w:tplc="6CA2FAB8">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4">
    <w:nsid w:val="7E462587"/>
    <w:multiLevelType w:val="hybridMultilevel"/>
    <w:tmpl w:val="A860009A"/>
    <w:lvl w:ilvl="0" w:tplc="3174B3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7ED74264"/>
    <w:multiLevelType w:val="hybridMultilevel"/>
    <w:tmpl w:val="3962B8E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0"/>
  </w:num>
  <w:num w:numId="2">
    <w:abstractNumId w:val="60"/>
  </w:num>
  <w:num w:numId="3">
    <w:abstractNumId w:val="67"/>
  </w:num>
  <w:num w:numId="4">
    <w:abstractNumId w:val="64"/>
  </w:num>
  <w:num w:numId="5">
    <w:abstractNumId w:val="56"/>
  </w:num>
  <w:num w:numId="6">
    <w:abstractNumId w:val="18"/>
  </w:num>
  <w:num w:numId="7">
    <w:abstractNumId w:val="84"/>
  </w:num>
  <w:num w:numId="8">
    <w:abstractNumId w:val="96"/>
  </w:num>
  <w:num w:numId="9">
    <w:abstractNumId w:val="91"/>
  </w:num>
  <w:num w:numId="10">
    <w:abstractNumId w:val="44"/>
  </w:num>
  <w:num w:numId="1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9"/>
  </w:num>
  <w:num w:numId="13">
    <w:abstractNumId w:val="14"/>
  </w:num>
  <w:num w:numId="14">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0"/>
  </w:num>
  <w:num w:numId="1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num>
  <w:num w:numId="20">
    <w:abstractNumId w:val="95"/>
  </w:num>
  <w:num w:numId="21">
    <w:abstractNumId w:val="104"/>
  </w:num>
  <w:num w:numId="22">
    <w:abstractNumId w:val="39"/>
  </w:num>
  <w:num w:numId="23">
    <w:abstractNumId w:val="23"/>
  </w:num>
  <w:num w:numId="24">
    <w:abstractNumId w:val="75"/>
  </w:num>
  <w:num w:numId="25">
    <w:abstractNumId w:val="55"/>
  </w:num>
  <w:num w:numId="26">
    <w:abstractNumId w:val="7"/>
  </w:num>
  <w:num w:numId="27">
    <w:abstractNumId w:val="42"/>
  </w:num>
  <w:num w:numId="28">
    <w:abstractNumId w:val="35"/>
  </w:num>
  <w:num w:numId="29">
    <w:abstractNumId w:val="6"/>
  </w:num>
  <w:num w:numId="30">
    <w:abstractNumId w:val="26"/>
  </w:num>
  <w:num w:numId="31">
    <w:abstractNumId w:val="112"/>
  </w:num>
  <w:num w:numId="32">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8"/>
  </w:num>
  <w:num w:numId="34">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9"/>
  </w:num>
  <w:num w:numId="44">
    <w:abstractNumId w:val="107"/>
  </w:num>
  <w:num w:numId="45">
    <w:abstractNumId w:val="9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
  </w:num>
  <w:num w:numId="55">
    <w:abstractNumId w:val="1"/>
  </w:num>
  <w:num w:numId="56">
    <w:abstractNumId w:val="16"/>
  </w:num>
  <w:num w:numId="57">
    <w:abstractNumId w:val="2"/>
  </w:num>
  <w:num w:numId="58">
    <w:abstractNumId w:val="106"/>
  </w:num>
  <w:num w:numId="59">
    <w:abstractNumId w:val="54"/>
  </w:num>
  <w:num w:numId="60">
    <w:abstractNumId w:val="63"/>
  </w:num>
  <w:num w:numId="61">
    <w:abstractNumId w:val="69"/>
  </w:num>
  <w:num w:numId="62">
    <w:abstractNumId w:val="17"/>
  </w:num>
  <w:num w:numId="63">
    <w:abstractNumId w:val="88"/>
  </w:num>
  <w:num w:numId="64">
    <w:abstractNumId w:val="85"/>
  </w:num>
  <w:num w:numId="65">
    <w:abstractNumId w:val="31"/>
  </w:num>
  <w:num w:numId="66">
    <w:abstractNumId w:val="101"/>
  </w:num>
  <w:num w:numId="67">
    <w:abstractNumId w:val="77"/>
  </w:num>
  <w:num w:numId="6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9"/>
  </w:num>
  <w:num w:numId="70">
    <w:abstractNumId w:val="92"/>
  </w:num>
  <w:num w:numId="71">
    <w:abstractNumId w:val="94"/>
  </w:num>
  <w:num w:numId="72">
    <w:abstractNumId w:val="110"/>
  </w:num>
  <w:num w:numId="73">
    <w:abstractNumId w:val="102"/>
  </w:num>
  <w:num w:numId="74">
    <w:abstractNumId w:val="1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5"/>
  </w:num>
  <w:num w:numId="77">
    <w:abstractNumId w:val="79"/>
  </w:num>
  <w:num w:numId="78">
    <w:abstractNumId w:val="105"/>
  </w:num>
  <w:num w:numId="79">
    <w:abstractNumId w:val="62"/>
  </w:num>
  <w:num w:numId="80">
    <w:abstractNumId w:val="24"/>
  </w:num>
  <w:num w:numId="81">
    <w:abstractNumId w:val="33"/>
  </w:num>
  <w:num w:numId="82">
    <w:abstractNumId w:val="28"/>
  </w:num>
  <w:num w:numId="83">
    <w:abstractNumId w:val="82"/>
  </w:num>
  <w:num w:numId="84">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73"/>
  </w:num>
  <w:num w:numId="86">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5"/>
  </w:num>
  <w:num w:numId="88">
    <w:abstractNumId w:val="21"/>
  </w:num>
  <w:num w:numId="89">
    <w:abstractNumId w:val="100"/>
  </w:num>
  <w:num w:numId="90">
    <w:abstractNumId w:val="59"/>
  </w:num>
  <w:num w:numId="91">
    <w:abstractNumId w:val="57"/>
  </w:num>
  <w:num w:numId="92">
    <w:abstractNumId w:val="34"/>
  </w:num>
  <w:num w:numId="93">
    <w:abstractNumId w:val="81"/>
  </w:num>
  <w:num w:numId="94">
    <w:abstractNumId w:val="1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70"/>
  </w:num>
  <w:num w:numId="97">
    <w:abstractNumId w:val="12"/>
  </w:num>
  <w:num w:numId="98">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7"/>
  </w:num>
  <w:num w:numId="101">
    <w:abstractNumId w:val="65"/>
  </w:num>
  <w:num w:numId="102">
    <w:abstractNumId w:val="32"/>
  </w:num>
  <w:num w:numId="103">
    <w:abstractNumId w:val="58"/>
  </w:num>
  <w:num w:numId="104">
    <w:abstractNumId w:val="45"/>
  </w:num>
  <w:num w:numId="105">
    <w:abstractNumId w:val="0"/>
  </w:num>
  <w:num w:numId="106">
    <w:abstractNumId w:val="46"/>
  </w:num>
  <w:num w:numId="107">
    <w:abstractNumId w:val="108"/>
  </w:num>
  <w:num w:numId="108">
    <w:abstractNumId w:val="93"/>
  </w:num>
  <w:num w:numId="109">
    <w:abstractNumId w:val="90"/>
  </w:num>
  <w:num w:numId="110">
    <w:abstractNumId w:val="114"/>
  </w:num>
  <w:num w:numId="111">
    <w:abstractNumId w:val="36"/>
  </w:num>
  <w:num w:numId="112">
    <w:abstractNumId w:val="71"/>
  </w:num>
  <w:num w:numId="113">
    <w:abstractNumId w:val="38"/>
  </w:num>
  <w:num w:numId="114">
    <w:abstractNumId w:val="11"/>
  </w:num>
  <w:num w:numId="115">
    <w:abstractNumId w:val="74"/>
  </w:num>
  <w:num w:numId="116">
    <w:abstractNumId w:val="68"/>
  </w:num>
  <w:num w:numId="11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867DBF"/>
    <w:rsid w:val="00005502"/>
    <w:rsid w:val="000142A0"/>
    <w:rsid w:val="000156DA"/>
    <w:rsid w:val="00041F72"/>
    <w:rsid w:val="00072F7F"/>
    <w:rsid w:val="00080E2E"/>
    <w:rsid w:val="00091262"/>
    <w:rsid w:val="00091CAC"/>
    <w:rsid w:val="000A057D"/>
    <w:rsid w:val="000A13CB"/>
    <w:rsid w:val="000D1595"/>
    <w:rsid w:val="000D19CD"/>
    <w:rsid w:val="000F595B"/>
    <w:rsid w:val="00130E4C"/>
    <w:rsid w:val="001613F0"/>
    <w:rsid w:val="00171F0D"/>
    <w:rsid w:val="00180366"/>
    <w:rsid w:val="001A2F4A"/>
    <w:rsid w:val="001B5301"/>
    <w:rsid w:val="001E13D8"/>
    <w:rsid w:val="001F4259"/>
    <w:rsid w:val="001F4BC2"/>
    <w:rsid w:val="002402E2"/>
    <w:rsid w:val="00260CA1"/>
    <w:rsid w:val="00260CD1"/>
    <w:rsid w:val="00273DFA"/>
    <w:rsid w:val="002863B4"/>
    <w:rsid w:val="002929B0"/>
    <w:rsid w:val="002964FC"/>
    <w:rsid w:val="00296F81"/>
    <w:rsid w:val="002E7FB7"/>
    <w:rsid w:val="003058F6"/>
    <w:rsid w:val="00311DE2"/>
    <w:rsid w:val="003308EB"/>
    <w:rsid w:val="00335A53"/>
    <w:rsid w:val="003701D8"/>
    <w:rsid w:val="00372073"/>
    <w:rsid w:val="003758AA"/>
    <w:rsid w:val="003871EB"/>
    <w:rsid w:val="003934A0"/>
    <w:rsid w:val="003E4D4D"/>
    <w:rsid w:val="003E72F1"/>
    <w:rsid w:val="003F746B"/>
    <w:rsid w:val="00407BE6"/>
    <w:rsid w:val="004126A0"/>
    <w:rsid w:val="0044264B"/>
    <w:rsid w:val="00443741"/>
    <w:rsid w:val="00446A5D"/>
    <w:rsid w:val="00465464"/>
    <w:rsid w:val="0046595D"/>
    <w:rsid w:val="005102E8"/>
    <w:rsid w:val="005363EF"/>
    <w:rsid w:val="005665C6"/>
    <w:rsid w:val="0058427B"/>
    <w:rsid w:val="005B7C79"/>
    <w:rsid w:val="005D4D0D"/>
    <w:rsid w:val="005E1425"/>
    <w:rsid w:val="006165BC"/>
    <w:rsid w:val="00617369"/>
    <w:rsid w:val="0062719C"/>
    <w:rsid w:val="00637408"/>
    <w:rsid w:val="00675C3A"/>
    <w:rsid w:val="006A12BC"/>
    <w:rsid w:val="006D4974"/>
    <w:rsid w:val="006E2688"/>
    <w:rsid w:val="00744E56"/>
    <w:rsid w:val="00761ADD"/>
    <w:rsid w:val="00782266"/>
    <w:rsid w:val="00785B24"/>
    <w:rsid w:val="0078614D"/>
    <w:rsid w:val="007902E2"/>
    <w:rsid w:val="00791C11"/>
    <w:rsid w:val="00794724"/>
    <w:rsid w:val="007C55B5"/>
    <w:rsid w:val="007E019A"/>
    <w:rsid w:val="007E69AA"/>
    <w:rsid w:val="00801F21"/>
    <w:rsid w:val="00815DFD"/>
    <w:rsid w:val="0083017D"/>
    <w:rsid w:val="00865801"/>
    <w:rsid w:val="00867DBF"/>
    <w:rsid w:val="008B5B8D"/>
    <w:rsid w:val="008E6790"/>
    <w:rsid w:val="00900F2F"/>
    <w:rsid w:val="00923E43"/>
    <w:rsid w:val="009374B4"/>
    <w:rsid w:val="00945E21"/>
    <w:rsid w:val="0096178C"/>
    <w:rsid w:val="009835E0"/>
    <w:rsid w:val="009B0A05"/>
    <w:rsid w:val="009D30F7"/>
    <w:rsid w:val="009E1031"/>
    <w:rsid w:val="00A07E0D"/>
    <w:rsid w:val="00A124A3"/>
    <w:rsid w:val="00AB1167"/>
    <w:rsid w:val="00AB2CC8"/>
    <w:rsid w:val="00AC2845"/>
    <w:rsid w:val="00B54A15"/>
    <w:rsid w:val="00B57A5D"/>
    <w:rsid w:val="00B9353F"/>
    <w:rsid w:val="00B94209"/>
    <w:rsid w:val="00BD2EDB"/>
    <w:rsid w:val="00BF3576"/>
    <w:rsid w:val="00C33E27"/>
    <w:rsid w:val="00C40BFA"/>
    <w:rsid w:val="00C735F2"/>
    <w:rsid w:val="00C87B9C"/>
    <w:rsid w:val="00C90281"/>
    <w:rsid w:val="00CD02DB"/>
    <w:rsid w:val="00CD0F52"/>
    <w:rsid w:val="00CE7CF7"/>
    <w:rsid w:val="00D11473"/>
    <w:rsid w:val="00D25DF0"/>
    <w:rsid w:val="00D95734"/>
    <w:rsid w:val="00DA24DA"/>
    <w:rsid w:val="00DA504F"/>
    <w:rsid w:val="00DB2B26"/>
    <w:rsid w:val="00DB374A"/>
    <w:rsid w:val="00DC3549"/>
    <w:rsid w:val="00E04C5B"/>
    <w:rsid w:val="00E35274"/>
    <w:rsid w:val="00E56B24"/>
    <w:rsid w:val="00E640C6"/>
    <w:rsid w:val="00E75219"/>
    <w:rsid w:val="00E85EE3"/>
    <w:rsid w:val="00EA78C9"/>
    <w:rsid w:val="00EB185B"/>
    <w:rsid w:val="00EC445D"/>
    <w:rsid w:val="00F0133B"/>
    <w:rsid w:val="00F57B35"/>
    <w:rsid w:val="00F62C85"/>
    <w:rsid w:val="00F66409"/>
    <w:rsid w:val="00FB4B84"/>
    <w:rsid w:val="00FC5E14"/>
    <w:rsid w:val="00FD32E3"/>
    <w:rsid w:val="00FF0EE1"/>
    <w:rsid w:val="00FF18B7"/>
    <w:rsid w:val="00FF3C5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nhideWhenUsed="0" w:qFormat="1"/>
    <w:lsdException w:name="Emphasis" w:semiHidden="0" w:uiPriority="20" w:unhideWhenUsed="0" w:qFormat="1"/>
    <w:lsdException w:name="Normal (Web)" w:uiPriority="0"/>
    <w:lsdException w:name="No List" w:uiPriority="0"/>
    <w:lsdException w:name="Table Elegan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7DB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CD02DB"/>
    <w:pPr>
      <w:keepNext/>
      <w:keepLines/>
      <w:spacing w:before="480" w:line="276" w:lineRule="auto"/>
      <w:outlineLvl w:val="0"/>
    </w:pPr>
    <w:rPr>
      <w:rFonts w:ascii="Cambria" w:hAnsi="Cambria"/>
      <w:b/>
      <w:bCs/>
      <w:color w:val="365F91"/>
      <w:sz w:val="28"/>
      <w:szCs w:val="28"/>
    </w:rPr>
  </w:style>
  <w:style w:type="paragraph" w:styleId="2">
    <w:name w:val="heading 2"/>
    <w:basedOn w:val="a"/>
    <w:next w:val="a"/>
    <w:link w:val="20"/>
    <w:qFormat/>
    <w:rsid w:val="003758AA"/>
    <w:pPr>
      <w:keepNext/>
      <w:jc w:val="center"/>
      <w:outlineLvl w:val="1"/>
    </w:pPr>
    <w:rPr>
      <w:sz w:val="32"/>
    </w:rPr>
  </w:style>
  <w:style w:type="paragraph" w:styleId="3">
    <w:name w:val="heading 3"/>
    <w:basedOn w:val="a"/>
    <w:next w:val="a"/>
    <w:link w:val="30"/>
    <w:qFormat/>
    <w:rsid w:val="00F0133B"/>
    <w:pPr>
      <w:keepNext/>
      <w:spacing w:before="240" w:after="60"/>
      <w:outlineLvl w:val="2"/>
    </w:pPr>
    <w:rPr>
      <w:rFonts w:ascii="Arial" w:hAnsi="Arial" w:cs="Arial"/>
      <w:b/>
      <w:bCs/>
      <w:sz w:val="26"/>
      <w:szCs w:val="26"/>
    </w:rPr>
  </w:style>
  <w:style w:type="paragraph" w:styleId="4">
    <w:name w:val="heading 4"/>
    <w:basedOn w:val="a"/>
    <w:next w:val="a"/>
    <w:link w:val="40"/>
    <w:uiPriority w:val="9"/>
    <w:qFormat/>
    <w:rsid w:val="003758AA"/>
    <w:pPr>
      <w:keepNext/>
      <w:spacing w:before="240" w:after="60"/>
      <w:outlineLvl w:val="3"/>
    </w:pPr>
    <w:rPr>
      <w:rFonts w:ascii="Calibri" w:hAnsi="Calibri"/>
      <w:b/>
      <w:bCs/>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F66409"/>
    <w:pPr>
      <w:spacing w:before="30" w:after="30"/>
    </w:pPr>
    <w:rPr>
      <w:sz w:val="20"/>
      <w:szCs w:val="20"/>
    </w:rPr>
  </w:style>
  <w:style w:type="character" w:customStyle="1" w:styleId="a4">
    <w:name w:val="Основной текст Знак"/>
    <w:basedOn w:val="a0"/>
    <w:link w:val="a3"/>
    <w:rsid w:val="00F66409"/>
    <w:rPr>
      <w:rFonts w:ascii="Times New Roman" w:eastAsia="Times New Roman" w:hAnsi="Times New Roman" w:cs="Times New Roman"/>
      <w:sz w:val="20"/>
      <w:szCs w:val="20"/>
      <w:lang w:eastAsia="ru-RU"/>
    </w:rPr>
  </w:style>
  <w:style w:type="table" w:styleId="a5">
    <w:name w:val="Table Grid"/>
    <w:basedOn w:val="a1"/>
    <w:rsid w:val="00F6640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3"/>
    <w:aliases w:val=" Знак2,Знак Знак,Основной текст 31, Знак1 Знак,Знак,Знак1 Знак Знак Знак Знак Знак Знак,Знак1 Знак Знак Знак Знак Знак Знак Знак Знак Знак,Знак1 Знак,Знак1 Знак Знак Знак Знак Знак,Знак2, Знак"/>
    <w:basedOn w:val="a"/>
    <w:link w:val="32"/>
    <w:unhideWhenUsed/>
    <w:rsid w:val="00F66409"/>
    <w:pPr>
      <w:spacing w:after="120" w:line="276" w:lineRule="auto"/>
    </w:pPr>
    <w:rPr>
      <w:rFonts w:ascii="Calibri" w:hAnsi="Calibri"/>
      <w:sz w:val="16"/>
      <w:szCs w:val="16"/>
    </w:rPr>
  </w:style>
  <w:style w:type="character" w:customStyle="1" w:styleId="32">
    <w:name w:val="Основной текст 3 Знак"/>
    <w:aliases w:val=" Знак2 Знак,Знак Знак Знак,Основной текст 31 Знак, Знак1 Знак Знак,Знак Знак1,Знак1 Знак Знак Знак Знак Знак Знак Знак,Знак1 Знак Знак Знак Знак Знак Знак Знак Знак Знак Знак,Знак1 Знак Знак,Знак1 Знак Знак Знак Знак Знак Знак1"/>
    <w:basedOn w:val="a0"/>
    <w:link w:val="31"/>
    <w:rsid w:val="00F66409"/>
    <w:rPr>
      <w:rFonts w:ascii="Calibri" w:eastAsia="Times New Roman" w:hAnsi="Calibri" w:cs="Times New Roman"/>
      <w:sz w:val="16"/>
      <w:szCs w:val="16"/>
      <w:lang w:eastAsia="ru-RU"/>
    </w:rPr>
  </w:style>
  <w:style w:type="paragraph" w:styleId="a6">
    <w:name w:val="No Spacing"/>
    <w:uiPriority w:val="1"/>
    <w:qFormat/>
    <w:rsid w:val="00F66409"/>
    <w:pPr>
      <w:spacing w:after="0" w:line="240" w:lineRule="auto"/>
    </w:pPr>
    <w:rPr>
      <w:rFonts w:ascii="Calibri" w:eastAsia="Calibri" w:hAnsi="Calibri" w:cs="Times New Roman"/>
    </w:rPr>
  </w:style>
  <w:style w:type="paragraph" w:styleId="a7">
    <w:name w:val="List Paragraph"/>
    <w:basedOn w:val="a"/>
    <w:uiPriority w:val="34"/>
    <w:qFormat/>
    <w:rsid w:val="00F66409"/>
    <w:pPr>
      <w:spacing w:after="200" w:line="276" w:lineRule="auto"/>
      <w:ind w:left="720"/>
      <w:contextualSpacing/>
    </w:pPr>
    <w:rPr>
      <w:rFonts w:ascii="Calibri" w:eastAsia="Calibri" w:hAnsi="Calibri"/>
      <w:sz w:val="22"/>
      <w:szCs w:val="22"/>
      <w:lang w:eastAsia="en-US"/>
    </w:rPr>
  </w:style>
  <w:style w:type="paragraph" w:styleId="a8">
    <w:name w:val="Normal (Web)"/>
    <w:basedOn w:val="a"/>
    <w:rsid w:val="00F66409"/>
    <w:pPr>
      <w:spacing w:before="100" w:beforeAutospacing="1" w:after="100" w:afterAutospacing="1"/>
    </w:pPr>
  </w:style>
  <w:style w:type="paragraph" w:styleId="a9">
    <w:name w:val="Balloon Text"/>
    <w:basedOn w:val="a"/>
    <w:link w:val="aa"/>
    <w:unhideWhenUsed/>
    <w:rsid w:val="00F66409"/>
    <w:rPr>
      <w:rFonts w:ascii="Tahoma" w:hAnsi="Tahoma" w:cs="Tahoma"/>
      <w:sz w:val="16"/>
      <w:szCs w:val="16"/>
    </w:rPr>
  </w:style>
  <w:style w:type="character" w:customStyle="1" w:styleId="aa">
    <w:name w:val="Текст выноски Знак"/>
    <w:basedOn w:val="a0"/>
    <w:link w:val="a9"/>
    <w:rsid w:val="00F66409"/>
    <w:rPr>
      <w:rFonts w:ascii="Tahoma" w:eastAsia="Times New Roman" w:hAnsi="Tahoma" w:cs="Tahoma"/>
      <w:sz w:val="16"/>
      <w:szCs w:val="16"/>
      <w:lang w:eastAsia="ru-RU"/>
    </w:rPr>
  </w:style>
  <w:style w:type="paragraph" w:styleId="21">
    <w:name w:val="Body Text 2"/>
    <w:basedOn w:val="a"/>
    <w:link w:val="22"/>
    <w:unhideWhenUsed/>
    <w:rsid w:val="003758AA"/>
    <w:pPr>
      <w:spacing w:after="120" w:line="480" w:lineRule="auto"/>
    </w:pPr>
  </w:style>
  <w:style w:type="character" w:customStyle="1" w:styleId="22">
    <w:name w:val="Основной текст 2 Знак"/>
    <w:basedOn w:val="a0"/>
    <w:link w:val="21"/>
    <w:uiPriority w:val="99"/>
    <w:semiHidden/>
    <w:rsid w:val="003758AA"/>
    <w:rPr>
      <w:rFonts w:ascii="Times New Roman" w:eastAsia="Times New Roman" w:hAnsi="Times New Roman" w:cs="Times New Roman"/>
      <w:sz w:val="24"/>
      <w:szCs w:val="24"/>
      <w:lang w:eastAsia="ru-RU"/>
    </w:rPr>
  </w:style>
  <w:style w:type="paragraph" w:styleId="ab">
    <w:name w:val="Title"/>
    <w:basedOn w:val="a"/>
    <w:link w:val="ac"/>
    <w:qFormat/>
    <w:rsid w:val="003758AA"/>
    <w:pPr>
      <w:ind w:left="-540"/>
      <w:jc w:val="center"/>
    </w:pPr>
    <w:rPr>
      <w:b/>
      <w:bCs/>
      <w:iCs/>
      <w:sz w:val="28"/>
    </w:rPr>
  </w:style>
  <w:style w:type="character" w:customStyle="1" w:styleId="ac">
    <w:name w:val="Название Знак"/>
    <w:basedOn w:val="a0"/>
    <w:link w:val="ab"/>
    <w:rsid w:val="003758AA"/>
    <w:rPr>
      <w:rFonts w:ascii="Times New Roman" w:eastAsia="Times New Roman" w:hAnsi="Times New Roman" w:cs="Times New Roman"/>
      <w:b/>
      <w:bCs/>
      <w:iCs/>
      <w:sz w:val="28"/>
      <w:szCs w:val="24"/>
      <w:lang w:eastAsia="ru-RU"/>
    </w:rPr>
  </w:style>
  <w:style w:type="table" w:styleId="ad">
    <w:name w:val="Table Elegant"/>
    <w:basedOn w:val="a1"/>
    <w:rsid w:val="003758AA"/>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20">
    <w:name w:val="Заголовок 2 Знак"/>
    <w:basedOn w:val="a0"/>
    <w:link w:val="2"/>
    <w:rsid w:val="003758AA"/>
    <w:rPr>
      <w:rFonts w:ascii="Times New Roman" w:eastAsia="Times New Roman" w:hAnsi="Times New Roman" w:cs="Times New Roman"/>
      <w:sz w:val="32"/>
      <w:szCs w:val="24"/>
      <w:lang w:eastAsia="ru-RU"/>
    </w:rPr>
  </w:style>
  <w:style w:type="character" w:customStyle="1" w:styleId="40">
    <w:name w:val="Заголовок 4 Знак"/>
    <w:basedOn w:val="a0"/>
    <w:link w:val="4"/>
    <w:uiPriority w:val="9"/>
    <w:rsid w:val="003758AA"/>
    <w:rPr>
      <w:rFonts w:ascii="Calibri" w:eastAsia="Times New Roman" w:hAnsi="Calibri" w:cs="Times New Roman"/>
      <w:b/>
      <w:bCs/>
      <w:sz w:val="28"/>
      <w:szCs w:val="28"/>
    </w:rPr>
  </w:style>
  <w:style w:type="paragraph" w:styleId="ae">
    <w:name w:val="header"/>
    <w:basedOn w:val="a"/>
    <w:link w:val="af"/>
    <w:uiPriority w:val="99"/>
    <w:semiHidden/>
    <w:unhideWhenUsed/>
    <w:rsid w:val="003758AA"/>
    <w:pPr>
      <w:tabs>
        <w:tab w:val="center" w:pos="4677"/>
        <w:tab w:val="right" w:pos="9355"/>
      </w:tabs>
    </w:pPr>
    <w:rPr>
      <w:rFonts w:ascii="Calibri" w:eastAsia="Calibri" w:hAnsi="Calibri"/>
      <w:sz w:val="22"/>
      <w:szCs w:val="22"/>
      <w:lang w:eastAsia="en-US"/>
    </w:rPr>
  </w:style>
  <w:style w:type="character" w:customStyle="1" w:styleId="af">
    <w:name w:val="Верхний колонтитул Знак"/>
    <w:basedOn w:val="a0"/>
    <w:link w:val="ae"/>
    <w:uiPriority w:val="99"/>
    <w:semiHidden/>
    <w:rsid w:val="003758AA"/>
    <w:rPr>
      <w:rFonts w:ascii="Calibri" w:eastAsia="Calibri" w:hAnsi="Calibri" w:cs="Times New Roman"/>
    </w:rPr>
  </w:style>
  <w:style w:type="paragraph" w:styleId="af0">
    <w:name w:val="footer"/>
    <w:basedOn w:val="a"/>
    <w:link w:val="af1"/>
    <w:uiPriority w:val="99"/>
    <w:unhideWhenUsed/>
    <w:rsid w:val="003758AA"/>
    <w:pPr>
      <w:tabs>
        <w:tab w:val="center" w:pos="4677"/>
        <w:tab w:val="right" w:pos="9355"/>
      </w:tabs>
    </w:pPr>
    <w:rPr>
      <w:rFonts w:ascii="Calibri" w:eastAsia="Calibri" w:hAnsi="Calibri"/>
      <w:sz w:val="22"/>
      <w:szCs w:val="22"/>
      <w:lang w:eastAsia="en-US"/>
    </w:rPr>
  </w:style>
  <w:style w:type="character" w:customStyle="1" w:styleId="af1">
    <w:name w:val="Нижний колонтитул Знак"/>
    <w:basedOn w:val="a0"/>
    <w:link w:val="af0"/>
    <w:uiPriority w:val="99"/>
    <w:rsid w:val="003758AA"/>
    <w:rPr>
      <w:rFonts w:ascii="Calibri" w:eastAsia="Calibri" w:hAnsi="Calibri" w:cs="Times New Roman"/>
    </w:rPr>
  </w:style>
  <w:style w:type="character" w:styleId="af2">
    <w:name w:val="Hyperlink"/>
    <w:basedOn w:val="a0"/>
    <w:uiPriority w:val="99"/>
    <w:unhideWhenUsed/>
    <w:rsid w:val="003758AA"/>
    <w:rPr>
      <w:color w:val="0000FF"/>
      <w:u w:val="single"/>
    </w:rPr>
  </w:style>
  <w:style w:type="paragraph" w:styleId="23">
    <w:name w:val="Body Text Indent 2"/>
    <w:basedOn w:val="a"/>
    <w:link w:val="24"/>
    <w:unhideWhenUsed/>
    <w:rsid w:val="003758AA"/>
    <w:pPr>
      <w:spacing w:after="120" w:line="480" w:lineRule="auto"/>
      <w:ind w:left="283"/>
    </w:pPr>
    <w:rPr>
      <w:szCs w:val="20"/>
    </w:rPr>
  </w:style>
  <w:style w:type="character" w:customStyle="1" w:styleId="24">
    <w:name w:val="Основной текст с отступом 2 Знак"/>
    <w:basedOn w:val="a0"/>
    <w:link w:val="23"/>
    <w:rsid w:val="003758AA"/>
    <w:rPr>
      <w:rFonts w:ascii="Times New Roman" w:eastAsia="Times New Roman" w:hAnsi="Times New Roman" w:cs="Times New Roman"/>
      <w:sz w:val="24"/>
      <w:szCs w:val="20"/>
      <w:lang w:eastAsia="ru-RU"/>
    </w:rPr>
  </w:style>
  <w:style w:type="character" w:styleId="af3">
    <w:name w:val="Strong"/>
    <w:basedOn w:val="a0"/>
    <w:uiPriority w:val="99"/>
    <w:qFormat/>
    <w:rsid w:val="003758AA"/>
    <w:rPr>
      <w:b/>
      <w:bCs/>
    </w:rPr>
  </w:style>
  <w:style w:type="paragraph" w:customStyle="1" w:styleId="11">
    <w:name w:val="Обычный1"/>
    <w:rsid w:val="003758AA"/>
    <w:pPr>
      <w:widowControl w:val="0"/>
      <w:spacing w:after="0" w:line="360" w:lineRule="auto"/>
    </w:pPr>
    <w:rPr>
      <w:rFonts w:ascii="Courier New" w:eastAsia="Times New Roman" w:hAnsi="Courier New" w:cs="Times New Roman"/>
      <w:snapToGrid w:val="0"/>
      <w:sz w:val="24"/>
      <w:szCs w:val="20"/>
      <w:lang w:eastAsia="ru-RU"/>
    </w:rPr>
  </w:style>
  <w:style w:type="paragraph" w:customStyle="1" w:styleId="FR3">
    <w:name w:val="FR3"/>
    <w:rsid w:val="003758AA"/>
    <w:pPr>
      <w:widowControl w:val="0"/>
      <w:spacing w:after="0" w:line="240" w:lineRule="auto"/>
    </w:pPr>
    <w:rPr>
      <w:rFonts w:ascii="Courier New" w:eastAsia="Times New Roman" w:hAnsi="Courier New" w:cs="Times New Roman"/>
      <w:snapToGrid w:val="0"/>
      <w:sz w:val="12"/>
      <w:szCs w:val="20"/>
      <w:lang w:eastAsia="ru-RU"/>
    </w:rPr>
  </w:style>
  <w:style w:type="paragraph" w:styleId="af4">
    <w:name w:val="Body Text Indent"/>
    <w:basedOn w:val="a"/>
    <w:link w:val="af5"/>
    <w:rsid w:val="003758AA"/>
    <w:pPr>
      <w:spacing w:after="120"/>
      <w:ind w:left="283"/>
    </w:pPr>
  </w:style>
  <w:style w:type="character" w:customStyle="1" w:styleId="af5">
    <w:name w:val="Основной текст с отступом Знак"/>
    <w:basedOn w:val="a0"/>
    <w:link w:val="af4"/>
    <w:rsid w:val="003758AA"/>
    <w:rPr>
      <w:rFonts w:ascii="Times New Roman" w:eastAsia="Times New Roman" w:hAnsi="Times New Roman" w:cs="Times New Roman"/>
      <w:sz w:val="24"/>
      <w:szCs w:val="24"/>
      <w:lang w:eastAsia="ru-RU"/>
    </w:rPr>
  </w:style>
  <w:style w:type="paragraph" w:styleId="af6">
    <w:name w:val="caption"/>
    <w:basedOn w:val="a"/>
    <w:next w:val="a"/>
    <w:qFormat/>
    <w:rsid w:val="003758AA"/>
    <w:rPr>
      <w:b/>
      <w:bCs/>
      <w:sz w:val="20"/>
      <w:szCs w:val="20"/>
    </w:rPr>
  </w:style>
  <w:style w:type="character" w:customStyle="1" w:styleId="10">
    <w:name w:val="Заголовок 1 Знак"/>
    <w:basedOn w:val="a0"/>
    <w:link w:val="1"/>
    <w:rsid w:val="00CD02DB"/>
    <w:rPr>
      <w:rFonts w:ascii="Cambria" w:eastAsia="Times New Roman" w:hAnsi="Cambria" w:cs="Times New Roman"/>
      <w:b/>
      <w:bCs/>
      <w:color w:val="365F91"/>
      <w:sz w:val="28"/>
      <w:szCs w:val="28"/>
      <w:lang w:eastAsia="ru-RU"/>
    </w:rPr>
  </w:style>
  <w:style w:type="paragraph" w:customStyle="1" w:styleId="Style8">
    <w:name w:val="Style8"/>
    <w:basedOn w:val="a"/>
    <w:rsid w:val="000A13CB"/>
    <w:pPr>
      <w:widowControl w:val="0"/>
      <w:autoSpaceDE w:val="0"/>
      <w:autoSpaceDN w:val="0"/>
      <w:adjustRightInd w:val="0"/>
      <w:spacing w:line="250" w:lineRule="exact"/>
      <w:ind w:hanging="269"/>
    </w:pPr>
  </w:style>
  <w:style w:type="paragraph" w:customStyle="1" w:styleId="12">
    <w:name w:val="Абзац списка1"/>
    <w:basedOn w:val="a"/>
    <w:uiPriority w:val="99"/>
    <w:qFormat/>
    <w:rsid w:val="000A13CB"/>
    <w:pPr>
      <w:spacing w:after="200" w:line="276" w:lineRule="auto"/>
      <w:ind w:left="720"/>
    </w:pPr>
    <w:rPr>
      <w:rFonts w:ascii="Calibri" w:hAnsi="Calibri" w:cs="Calibri"/>
      <w:sz w:val="22"/>
      <w:szCs w:val="22"/>
      <w:lang w:eastAsia="en-US"/>
    </w:rPr>
  </w:style>
  <w:style w:type="table" w:customStyle="1" w:styleId="2-11">
    <w:name w:val="Средняя заливка 2 - Акцент 11"/>
    <w:basedOn w:val="a1"/>
    <w:uiPriority w:val="64"/>
    <w:rsid w:val="00DB374A"/>
    <w:pPr>
      <w:spacing w:after="0" w:line="240" w:lineRule="auto"/>
    </w:pPr>
    <w:rPr>
      <w:rFonts w:eastAsiaTheme="minorEastAsia"/>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1">
    <w:name w:val="Светлая заливка - Акцент 11"/>
    <w:basedOn w:val="a1"/>
    <w:uiPriority w:val="60"/>
    <w:rsid w:val="00DB374A"/>
    <w:pPr>
      <w:spacing w:after="0" w:line="240" w:lineRule="auto"/>
    </w:pPr>
    <w:rPr>
      <w:rFonts w:eastAsiaTheme="minorEastAsia"/>
      <w:color w:val="365F91" w:themeColor="accent1" w:themeShade="BF"/>
      <w:lang w:eastAsia="ru-RU"/>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30">
    <w:name w:val="Заголовок 3 Знак"/>
    <w:basedOn w:val="a0"/>
    <w:link w:val="3"/>
    <w:rsid w:val="00F0133B"/>
    <w:rPr>
      <w:rFonts w:ascii="Arial" w:eastAsia="Times New Roman" w:hAnsi="Arial" w:cs="Arial"/>
      <w:b/>
      <w:bCs/>
      <w:sz w:val="26"/>
      <w:szCs w:val="26"/>
      <w:lang w:eastAsia="ru-RU"/>
    </w:rPr>
  </w:style>
  <w:style w:type="paragraph" w:customStyle="1" w:styleId="13">
    <w:name w:val="Стиль1"/>
    <w:basedOn w:val="a"/>
    <w:rsid w:val="00F0133B"/>
    <w:pPr>
      <w:jc w:val="both"/>
    </w:pPr>
  </w:style>
  <w:style w:type="paragraph" w:customStyle="1" w:styleId="33">
    <w:name w:val="Стиль3"/>
    <w:basedOn w:val="a"/>
    <w:autoRedefine/>
    <w:rsid w:val="00F0133B"/>
    <w:pPr>
      <w:ind w:left="360"/>
    </w:pPr>
  </w:style>
</w:styles>
</file>

<file path=word/webSettings.xml><?xml version="1.0" encoding="utf-8"?>
<w:webSettings xmlns:r="http://schemas.openxmlformats.org/officeDocument/2006/relationships" xmlns:w="http://schemas.openxmlformats.org/wordprocessingml/2006/main">
  <w:divs>
    <w:div w:id="510727408">
      <w:bodyDiv w:val="1"/>
      <w:marLeft w:val="0"/>
      <w:marRight w:val="0"/>
      <w:marTop w:val="0"/>
      <w:marBottom w:val="0"/>
      <w:divBdr>
        <w:top w:val="none" w:sz="0" w:space="0" w:color="auto"/>
        <w:left w:val="none" w:sz="0" w:space="0" w:color="auto"/>
        <w:bottom w:val="none" w:sz="0" w:space="0" w:color="auto"/>
        <w:right w:val="none" w:sz="0" w:space="0" w:color="auto"/>
      </w:divBdr>
    </w:div>
    <w:div w:id="904534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4.xml"/><Relationship Id="rId21" Type="http://schemas.openxmlformats.org/officeDocument/2006/relationships/chart" Target="charts/chart11.xml"/><Relationship Id="rId42" Type="http://schemas.openxmlformats.org/officeDocument/2006/relationships/diagramQuickStyle" Target="diagrams/quickStyle1.xml"/><Relationship Id="rId47" Type="http://schemas.openxmlformats.org/officeDocument/2006/relationships/diagramColors" Target="diagrams/colors2.xml"/><Relationship Id="rId63" Type="http://schemas.openxmlformats.org/officeDocument/2006/relationships/chart" Target="charts/chart37.xml"/><Relationship Id="rId68" Type="http://schemas.openxmlformats.org/officeDocument/2006/relationships/chart" Target="charts/chart42.xml"/><Relationship Id="rId84" Type="http://schemas.openxmlformats.org/officeDocument/2006/relationships/chart" Target="charts/chart50.xml"/><Relationship Id="rId89" Type="http://schemas.openxmlformats.org/officeDocument/2006/relationships/chart" Target="charts/chart55.xml"/><Relationship Id="rId7" Type="http://schemas.openxmlformats.org/officeDocument/2006/relationships/endnotes" Target="endnotes.xml"/><Relationship Id="rId71" Type="http://schemas.openxmlformats.org/officeDocument/2006/relationships/diagramLayout" Target="diagrams/layout3.xml"/><Relationship Id="rId92" Type="http://schemas.openxmlformats.org/officeDocument/2006/relationships/chart" Target="charts/chart58.xm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chart" Target="charts/chart17.xml"/><Relationship Id="rId11" Type="http://schemas.openxmlformats.org/officeDocument/2006/relationships/chart" Target="charts/chart1.xml"/><Relationship Id="rId24" Type="http://schemas.openxmlformats.org/officeDocument/2006/relationships/chart" Target="charts/chart12.xml"/><Relationship Id="rId32" Type="http://schemas.openxmlformats.org/officeDocument/2006/relationships/chart" Target="charts/chart20.xml"/><Relationship Id="rId37" Type="http://schemas.openxmlformats.org/officeDocument/2006/relationships/hyperlink" Target="http://lib.sportedu.ru/2SimQuery.idc?Author=&#1082;&#1072;&#1087;&#1091;&#1089;&#1090;&#1080;&#1085;%20&#1085;" TargetMode="External"/><Relationship Id="rId40" Type="http://schemas.openxmlformats.org/officeDocument/2006/relationships/diagramData" Target="diagrams/data1.xml"/><Relationship Id="rId45" Type="http://schemas.openxmlformats.org/officeDocument/2006/relationships/diagramLayout" Target="diagrams/layout2.xml"/><Relationship Id="rId53" Type="http://schemas.openxmlformats.org/officeDocument/2006/relationships/footer" Target="footer1.xml"/><Relationship Id="rId58" Type="http://schemas.openxmlformats.org/officeDocument/2006/relationships/chart" Target="charts/chart32.xml"/><Relationship Id="rId66" Type="http://schemas.openxmlformats.org/officeDocument/2006/relationships/chart" Target="charts/chart40.xml"/><Relationship Id="rId74" Type="http://schemas.openxmlformats.org/officeDocument/2006/relationships/chart" Target="charts/chart44.xml"/><Relationship Id="rId79" Type="http://schemas.openxmlformats.org/officeDocument/2006/relationships/chart" Target="charts/chart49.xml"/><Relationship Id="rId87" Type="http://schemas.openxmlformats.org/officeDocument/2006/relationships/chart" Target="charts/chart53.xml"/><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chart" Target="charts/chart35.xml"/><Relationship Id="rId82" Type="http://schemas.openxmlformats.org/officeDocument/2006/relationships/diagramQuickStyle" Target="diagrams/quickStyle4.xml"/><Relationship Id="rId90" Type="http://schemas.openxmlformats.org/officeDocument/2006/relationships/chart" Target="charts/chart56.xml"/><Relationship Id="rId95" Type="http://schemas.openxmlformats.org/officeDocument/2006/relationships/chart" Target="charts/chart61.xml"/><Relationship Id="rId19" Type="http://schemas.openxmlformats.org/officeDocument/2006/relationships/chart" Target="charts/chart9.xml"/><Relationship Id="rId14" Type="http://schemas.openxmlformats.org/officeDocument/2006/relationships/chart" Target="charts/chart4.xml"/><Relationship Id="rId22" Type="http://schemas.openxmlformats.org/officeDocument/2006/relationships/hyperlink" Target="http://www.zimashool7.narod.ru" TargetMode="Externa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hyperlink" Target="http://lib.sportedu.ru/2SimQuery.idc?Title=&#1094;&#1077;&#1085;&#1085;&#1086;&#1089;&#1090;&#1100;%20&#1084;&#1083;&#1072;&#1076;&#1096;&#1077;&#1075;&#1086;%20&#1096;&#1082;&#1086;&#1083;&#1100;&#1085;&#1086;&#1075;&#1086;%20&#1074;&#1086;&#1079;&#1088;&#1072;&#1089;&#1090;&#1072;" TargetMode="External"/><Relationship Id="rId43" Type="http://schemas.openxmlformats.org/officeDocument/2006/relationships/diagramColors" Target="diagrams/colors1.xml"/><Relationship Id="rId48" Type="http://schemas.openxmlformats.org/officeDocument/2006/relationships/chart" Target="charts/chart23.xml"/><Relationship Id="rId56" Type="http://schemas.openxmlformats.org/officeDocument/2006/relationships/chart" Target="charts/chart30.xml"/><Relationship Id="rId64" Type="http://schemas.openxmlformats.org/officeDocument/2006/relationships/chart" Target="charts/chart38.xml"/><Relationship Id="rId69" Type="http://schemas.openxmlformats.org/officeDocument/2006/relationships/chart" Target="charts/chart43.xml"/><Relationship Id="rId77" Type="http://schemas.openxmlformats.org/officeDocument/2006/relationships/chart" Target="charts/chart47.xml"/><Relationship Id="rId100" Type="http://schemas.openxmlformats.org/officeDocument/2006/relationships/chart" Target="charts/chart66.xml"/><Relationship Id="rId8" Type="http://schemas.openxmlformats.org/officeDocument/2006/relationships/image" Target="media/image1.emf"/><Relationship Id="rId51" Type="http://schemas.openxmlformats.org/officeDocument/2006/relationships/chart" Target="charts/chart26.xml"/><Relationship Id="rId72" Type="http://schemas.openxmlformats.org/officeDocument/2006/relationships/diagramQuickStyle" Target="diagrams/quickStyle3.xml"/><Relationship Id="rId80" Type="http://schemas.openxmlformats.org/officeDocument/2006/relationships/diagramData" Target="diagrams/data4.xml"/><Relationship Id="rId85" Type="http://schemas.openxmlformats.org/officeDocument/2006/relationships/chart" Target="charts/chart51.xml"/><Relationship Id="rId93" Type="http://schemas.openxmlformats.org/officeDocument/2006/relationships/chart" Target="charts/chart59.xml"/><Relationship Id="rId98" Type="http://schemas.openxmlformats.org/officeDocument/2006/relationships/chart" Target="charts/chart64.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3.xml"/><Relationship Id="rId33" Type="http://schemas.openxmlformats.org/officeDocument/2006/relationships/chart" Target="charts/chart21.xml"/><Relationship Id="rId38" Type="http://schemas.openxmlformats.org/officeDocument/2006/relationships/hyperlink" Target="http://lib.sportedu.ru/2SimQuery.idc?Title=&#1087;&#1077;&#1076;&#1072;&#1075;&#1086;&#1075;&#1080;&#1095;&#1077;&#1089;&#1082;&#1080;&#1077;%20&#1090;&#1077;&#1093;&#1085;&#1086;&#1083;&#1086;&#1075;&#1080;&#1080;%20&#1072;&#1076;&#1072;&#1087;&#1090;&#1080;&#1074;&#1085;&#1086;&#1081;%20&#1096;&#1082;&#1086;&#1083;&#1099;" TargetMode="External"/><Relationship Id="rId46" Type="http://schemas.openxmlformats.org/officeDocument/2006/relationships/diagramQuickStyle" Target="diagrams/quickStyle2.xml"/><Relationship Id="rId59" Type="http://schemas.openxmlformats.org/officeDocument/2006/relationships/chart" Target="charts/chart33.xml"/><Relationship Id="rId67" Type="http://schemas.openxmlformats.org/officeDocument/2006/relationships/chart" Target="charts/chart41.xml"/><Relationship Id="rId103" Type="http://schemas.openxmlformats.org/officeDocument/2006/relationships/theme" Target="theme/theme1.xml"/><Relationship Id="rId20" Type="http://schemas.openxmlformats.org/officeDocument/2006/relationships/chart" Target="charts/chart10.xml"/><Relationship Id="rId41" Type="http://schemas.openxmlformats.org/officeDocument/2006/relationships/diagramLayout" Target="diagrams/layout1.xml"/><Relationship Id="rId54" Type="http://schemas.openxmlformats.org/officeDocument/2006/relationships/chart" Target="charts/chart28.xml"/><Relationship Id="rId62" Type="http://schemas.openxmlformats.org/officeDocument/2006/relationships/chart" Target="charts/chart36.xml"/><Relationship Id="rId70" Type="http://schemas.openxmlformats.org/officeDocument/2006/relationships/diagramData" Target="diagrams/data3.xml"/><Relationship Id="rId75" Type="http://schemas.openxmlformats.org/officeDocument/2006/relationships/chart" Target="charts/chart45.xml"/><Relationship Id="rId83" Type="http://schemas.openxmlformats.org/officeDocument/2006/relationships/diagramColors" Target="diagrams/colors4.xml"/><Relationship Id="rId88" Type="http://schemas.openxmlformats.org/officeDocument/2006/relationships/chart" Target="charts/chart54.xml"/><Relationship Id="rId91" Type="http://schemas.openxmlformats.org/officeDocument/2006/relationships/chart" Target="charts/chart57.xml"/><Relationship Id="rId96" Type="http://schemas.openxmlformats.org/officeDocument/2006/relationships/chart" Target="charts/chart6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hyperlink" Target="http://www.zimashr7.ucoz.com" TargetMode="External"/><Relationship Id="rId28" Type="http://schemas.openxmlformats.org/officeDocument/2006/relationships/chart" Target="charts/chart16.xml"/><Relationship Id="rId36" Type="http://schemas.openxmlformats.org/officeDocument/2006/relationships/hyperlink" Target="http://lib.sportedu.ru/2SimQuery.idc?Title=&#1074;&#1086;&#1079;&#1088;&#1072;&#1089;&#1090;&#1085;&#1072;&#1103;%20&#1080;%20&#1087;&#1077;&#1076;&#1072;&#1075;&#1086;&#1075;&#1080;&#1095;&#1077;&#1089;&#1082;&#1072;&#1103;%20&#1087;&#1089;&#1080;&#1093;&#1086;&#1083;&#1086;&#1075;&#1080;&#1103;" TargetMode="External"/><Relationship Id="rId49" Type="http://schemas.openxmlformats.org/officeDocument/2006/relationships/chart" Target="charts/chart24.xml"/><Relationship Id="rId57" Type="http://schemas.openxmlformats.org/officeDocument/2006/relationships/chart" Target="charts/chart31.xml"/><Relationship Id="rId10" Type="http://schemas.openxmlformats.org/officeDocument/2006/relationships/image" Target="media/image3.jpeg"/><Relationship Id="rId31" Type="http://schemas.openxmlformats.org/officeDocument/2006/relationships/chart" Target="charts/chart19.xml"/><Relationship Id="rId44" Type="http://schemas.openxmlformats.org/officeDocument/2006/relationships/diagramData" Target="diagrams/data2.xml"/><Relationship Id="rId52" Type="http://schemas.openxmlformats.org/officeDocument/2006/relationships/chart" Target="charts/chart27.xml"/><Relationship Id="rId60" Type="http://schemas.openxmlformats.org/officeDocument/2006/relationships/chart" Target="charts/chart34.xml"/><Relationship Id="rId65" Type="http://schemas.openxmlformats.org/officeDocument/2006/relationships/chart" Target="charts/chart39.xml"/><Relationship Id="rId73" Type="http://schemas.openxmlformats.org/officeDocument/2006/relationships/diagramColors" Target="diagrams/colors3.xml"/><Relationship Id="rId78" Type="http://schemas.openxmlformats.org/officeDocument/2006/relationships/chart" Target="charts/chart48.xml"/><Relationship Id="rId81" Type="http://schemas.openxmlformats.org/officeDocument/2006/relationships/diagramLayout" Target="diagrams/layout4.xml"/><Relationship Id="rId86" Type="http://schemas.openxmlformats.org/officeDocument/2006/relationships/chart" Target="charts/chart52.xml"/><Relationship Id="rId94" Type="http://schemas.openxmlformats.org/officeDocument/2006/relationships/chart" Target="charts/chart60.xml"/><Relationship Id="rId99" Type="http://schemas.openxmlformats.org/officeDocument/2006/relationships/chart" Target="charts/chart65.xml"/><Relationship Id="rId101" Type="http://schemas.openxmlformats.org/officeDocument/2006/relationships/chart" Target="charts/chart67.xm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chart" Target="charts/chart3.xml"/><Relationship Id="rId18" Type="http://schemas.openxmlformats.org/officeDocument/2006/relationships/chart" Target="charts/chart8.xml"/><Relationship Id="rId39" Type="http://schemas.openxmlformats.org/officeDocument/2006/relationships/chart" Target="charts/chart22.xml"/><Relationship Id="rId34" Type="http://schemas.openxmlformats.org/officeDocument/2006/relationships/hyperlink" Target="http://lib.sportedu.ru/2SimQuery.idc?Author=&#1076;&#1072;&#1085;&#1080;&#1083;&#1086;&#1074;&#1072;%20&#1077;" TargetMode="External"/><Relationship Id="rId50" Type="http://schemas.openxmlformats.org/officeDocument/2006/relationships/chart" Target="charts/chart25.xml"/><Relationship Id="rId55" Type="http://schemas.openxmlformats.org/officeDocument/2006/relationships/chart" Target="charts/chart29.xml"/><Relationship Id="rId76" Type="http://schemas.openxmlformats.org/officeDocument/2006/relationships/chart" Target="charts/chart46.xml"/><Relationship Id="rId97" Type="http://schemas.openxmlformats.org/officeDocument/2006/relationships/chart" Target="charts/chart63.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Office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Office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Office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Office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Office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Office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Office_Excel22.xlsx"/></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Office_Excel23.xlsx"/><Relationship Id="rId1" Type="http://schemas.openxmlformats.org/officeDocument/2006/relationships/themeOverride" Target="../theme/themeOverride2.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Office_Excel24.xlsx"/><Relationship Id="rId1" Type="http://schemas.openxmlformats.org/officeDocument/2006/relationships/themeOverride" Target="../theme/themeOverride3.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Office_Excel25.xlsx"/><Relationship Id="rId1" Type="http://schemas.openxmlformats.org/officeDocument/2006/relationships/themeOverride" Target="../theme/themeOverride4.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Office_Excel26.xlsx"/><Relationship Id="rId1" Type="http://schemas.openxmlformats.org/officeDocument/2006/relationships/themeOverride" Target="../theme/themeOverride5.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Office_Excel27.xlsx"/><Relationship Id="rId1" Type="http://schemas.openxmlformats.org/officeDocument/2006/relationships/themeOverride" Target="../theme/themeOverride6.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Office_Excel28.xlsx"/><Relationship Id="rId1" Type="http://schemas.openxmlformats.org/officeDocument/2006/relationships/themeOverride" Target="../theme/themeOverride7.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Office_Excel29.xlsx"/><Relationship Id="rId1" Type="http://schemas.openxmlformats.org/officeDocument/2006/relationships/themeOverride" Target="../theme/themeOverride8.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Office_Excel30.xlsx"/><Relationship Id="rId1" Type="http://schemas.openxmlformats.org/officeDocument/2006/relationships/themeOverride" Target="../theme/themeOverride9.xml"/></Relationships>
</file>

<file path=word/charts/_rels/chart31.xml.rels><?xml version="1.0" encoding="UTF-8" standalone="yes"?>
<Relationships xmlns="http://schemas.openxmlformats.org/package/2006/relationships"><Relationship Id="rId1" Type="http://schemas.openxmlformats.org/officeDocument/2006/relationships/package" Target="../embeddings/_____Microsoft_Office_Excel31.xlsx"/></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Office_Excel32.xlsx"/><Relationship Id="rId1" Type="http://schemas.openxmlformats.org/officeDocument/2006/relationships/themeOverride" Target="../theme/themeOverride10.xml"/></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Office_Excel33.xlsx"/><Relationship Id="rId1" Type="http://schemas.openxmlformats.org/officeDocument/2006/relationships/themeOverride" Target="../theme/themeOverride11.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Office_Excel34.xlsx"/><Relationship Id="rId1" Type="http://schemas.openxmlformats.org/officeDocument/2006/relationships/themeOverride" Target="../theme/themeOverride12.xml"/></Relationships>
</file>

<file path=word/charts/_rels/chart35.xml.rels><?xml version="1.0" encoding="UTF-8" standalone="yes"?>
<Relationships xmlns="http://schemas.openxmlformats.org/package/2006/relationships"><Relationship Id="rId1" Type="http://schemas.openxmlformats.org/officeDocument/2006/relationships/package" Target="../embeddings/_____Microsoft_Office_Excel35.xlsx"/></Relationships>
</file>

<file path=word/charts/_rels/chart36.xml.rels><?xml version="1.0" encoding="UTF-8" standalone="yes"?>
<Relationships xmlns="http://schemas.openxmlformats.org/package/2006/relationships"><Relationship Id="rId2" Type="http://schemas.openxmlformats.org/officeDocument/2006/relationships/package" Target="../embeddings/_____Microsoft_Office_Excel36.xlsx"/><Relationship Id="rId1" Type="http://schemas.openxmlformats.org/officeDocument/2006/relationships/themeOverride" Target="../theme/themeOverride13.xml"/></Relationships>
</file>

<file path=word/charts/_rels/chart37.xml.rels><?xml version="1.0" encoding="UTF-8" standalone="yes"?>
<Relationships xmlns="http://schemas.openxmlformats.org/package/2006/relationships"><Relationship Id="rId2" Type="http://schemas.openxmlformats.org/officeDocument/2006/relationships/package" Target="../embeddings/_____Microsoft_Office_Excel37.xlsx"/><Relationship Id="rId1" Type="http://schemas.openxmlformats.org/officeDocument/2006/relationships/themeOverride" Target="../theme/themeOverride14.xml"/></Relationships>
</file>

<file path=word/charts/_rels/chart38.xml.rels><?xml version="1.0" encoding="UTF-8" standalone="yes"?>
<Relationships xmlns="http://schemas.openxmlformats.org/package/2006/relationships"><Relationship Id="rId2" Type="http://schemas.openxmlformats.org/officeDocument/2006/relationships/package" Target="../embeddings/_____Microsoft_Office_Excel38.xlsx"/><Relationship Id="rId1" Type="http://schemas.openxmlformats.org/officeDocument/2006/relationships/themeOverride" Target="../theme/themeOverride15.xml"/></Relationships>
</file>

<file path=word/charts/_rels/chart39.xml.rels><?xml version="1.0" encoding="UTF-8" standalone="yes"?>
<Relationships xmlns="http://schemas.openxmlformats.org/package/2006/relationships"><Relationship Id="rId2" Type="http://schemas.openxmlformats.org/officeDocument/2006/relationships/package" Target="../embeddings/_____Microsoft_Office_Excel39.xlsx"/><Relationship Id="rId1" Type="http://schemas.openxmlformats.org/officeDocument/2006/relationships/themeOverride" Target="../theme/themeOverride16.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40.xml.rels><?xml version="1.0" encoding="UTF-8" standalone="yes"?>
<Relationships xmlns="http://schemas.openxmlformats.org/package/2006/relationships"><Relationship Id="rId2" Type="http://schemas.openxmlformats.org/officeDocument/2006/relationships/package" Target="../embeddings/_____Microsoft_Office_Excel40.xlsx"/><Relationship Id="rId1" Type="http://schemas.openxmlformats.org/officeDocument/2006/relationships/themeOverride" Target="../theme/themeOverride17.xml"/></Relationships>
</file>

<file path=word/charts/_rels/chart41.xml.rels><?xml version="1.0" encoding="UTF-8" standalone="yes"?>
<Relationships xmlns="http://schemas.openxmlformats.org/package/2006/relationships"><Relationship Id="rId1" Type="http://schemas.openxmlformats.org/officeDocument/2006/relationships/package" Target="../embeddings/_____Microsoft_Office_Excel4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_____Microsoft_Office_Excel42.xlsx"/></Relationships>
</file>

<file path=word/charts/_rels/chart43.xml.rels><?xml version="1.0" encoding="UTF-8" standalone="yes"?>
<Relationships xmlns="http://schemas.openxmlformats.org/package/2006/relationships"><Relationship Id="rId2" Type="http://schemas.openxmlformats.org/officeDocument/2006/relationships/package" Target="../embeddings/_____Microsoft_Office_Excel43.xlsx"/><Relationship Id="rId1" Type="http://schemas.openxmlformats.org/officeDocument/2006/relationships/themeOverride" Target="../theme/themeOverride18.xml"/></Relationships>
</file>

<file path=word/charts/_rels/chart44.xml.rels><?xml version="1.0" encoding="UTF-8" standalone="yes"?>
<Relationships xmlns="http://schemas.openxmlformats.org/package/2006/relationships"><Relationship Id="rId1" Type="http://schemas.openxmlformats.org/officeDocument/2006/relationships/package" Target="../embeddings/_____Microsoft_Office_Excel44.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_____Microsoft_Office_Excel45.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_____Microsoft_Office_Excel46.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_____Microsoft_Office_Excel47.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_____Microsoft_Office_Excel48.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_____Microsoft_Office_Excel49.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_____Microsoft_Office_Excel50.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_____Microsoft_Office_Excel51.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_____Microsoft_Office_Excel52.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_____Microsoft_Office_Excel53.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_____Microsoft_Office_Excel54.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_____Microsoft_Office_Excel55.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_____Microsoft_Office_Excel56.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_____Microsoft_Office_Excel57.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_____Microsoft_Office_Excel58.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_____Microsoft_Office_Excel59.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60.xml.rels><?xml version="1.0" encoding="UTF-8" standalone="yes"?>
<Relationships xmlns="http://schemas.openxmlformats.org/package/2006/relationships"><Relationship Id="rId1" Type="http://schemas.openxmlformats.org/officeDocument/2006/relationships/package" Target="../embeddings/_____Microsoft_Office_Excel60.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_____Microsoft_Office_Excel61.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_____Microsoft_Office_Excel62.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_____Microsoft_Office_Excel63.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_____Microsoft_Office_Excel64.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_____Microsoft_Office_Excel65.xlsx"/></Relationships>
</file>

<file path=word/charts/_rels/chart66.xml.rels><?xml version="1.0" encoding="UTF-8" standalone="yes"?>
<Relationships xmlns="http://schemas.openxmlformats.org/package/2006/relationships"><Relationship Id="rId1" Type="http://schemas.openxmlformats.org/officeDocument/2006/relationships/package" Target="../embeddings/_____Microsoft_Office_Excel66.xlsx"/></Relationships>
</file>

<file path=word/charts/_rels/chart67.xml.rels><?xml version="1.0" encoding="UTF-8" standalone="yes"?>
<Relationships xmlns="http://schemas.openxmlformats.org/package/2006/relationships"><Relationship Id="rId1" Type="http://schemas.openxmlformats.org/officeDocument/2006/relationships/package" Target="../embeddings/_____Microsoft_Office_Excel67.xlsx"/></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1.xml"/></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47"/>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6.8273092369477886E-2"/>
          <c:y val="7.1428571428571494E-2"/>
          <c:w val="0.70481927710843784"/>
          <c:h val="0.75510204081632648"/>
        </c:manualLayout>
      </c:layout>
      <c:bar3DChart>
        <c:barDir val="col"/>
        <c:grouping val="clustered"/>
        <c:ser>
          <c:idx val="0"/>
          <c:order val="0"/>
          <c:tx>
            <c:strRef>
              <c:f>Sheet1!$A$2</c:f>
              <c:strCache>
                <c:ptCount val="1"/>
                <c:pt idx="0">
                  <c:v>успеваемость </c:v>
                </c:pt>
              </c:strCache>
            </c:strRef>
          </c:tx>
          <c:spPr>
            <a:solidFill>
              <a:srgbClr val="FFFF00"/>
            </a:solidFill>
            <a:ln w="12700">
              <a:solidFill>
                <a:srgbClr val="000000"/>
              </a:solidFill>
              <a:prstDash val="solid"/>
            </a:ln>
          </c:spPr>
          <c:dLbls>
            <c:spPr>
              <a:noFill/>
              <a:ln w="25401">
                <a:noFill/>
              </a:ln>
            </c:spPr>
            <c:txPr>
              <a:bodyPr/>
              <a:lstStyle/>
              <a:p>
                <a:pPr>
                  <a:defRPr sz="850" b="1" i="0" u="none" strike="noStrike" baseline="0">
                    <a:solidFill>
                      <a:srgbClr val="000000"/>
                    </a:solidFill>
                    <a:latin typeface="Arial Cyr"/>
                    <a:ea typeface="Arial Cyr"/>
                    <a:cs typeface="Arial Cyr"/>
                  </a:defRPr>
                </a:pPr>
                <a:endParaRPr lang="ru-RU"/>
              </a:p>
            </c:txPr>
            <c:showLegendKey val="1"/>
            <c:showVal val="1"/>
          </c:dLbls>
          <c:cat>
            <c:numRef>
              <c:f>Sheet1!$B$1:$E$1</c:f>
              <c:numCache>
                <c:formatCode>General</c:formatCode>
                <c:ptCount val="4"/>
                <c:pt idx="0">
                  <c:v>2008</c:v>
                </c:pt>
                <c:pt idx="1">
                  <c:v>2009</c:v>
                </c:pt>
                <c:pt idx="2">
                  <c:v>2010</c:v>
                </c:pt>
              </c:numCache>
            </c:numRef>
          </c:cat>
          <c:val>
            <c:numRef>
              <c:f>Sheet1!$B$2:$E$2</c:f>
              <c:numCache>
                <c:formatCode>General</c:formatCode>
                <c:ptCount val="4"/>
                <c:pt idx="0">
                  <c:v>100</c:v>
                </c:pt>
                <c:pt idx="1">
                  <c:v>100</c:v>
                </c:pt>
                <c:pt idx="2">
                  <c:v>100</c:v>
                </c:pt>
              </c:numCache>
            </c:numRef>
          </c:val>
        </c:ser>
        <c:ser>
          <c:idx val="1"/>
          <c:order val="1"/>
          <c:tx>
            <c:strRef>
              <c:f>Sheet1!$A$3</c:f>
              <c:strCache>
                <c:ptCount val="1"/>
                <c:pt idx="0">
                  <c:v>качество</c:v>
                </c:pt>
              </c:strCache>
            </c:strRef>
          </c:tx>
          <c:spPr>
            <a:solidFill>
              <a:srgbClr val="99CC00"/>
            </a:solidFill>
            <a:ln w="12700">
              <a:solidFill>
                <a:srgbClr val="000000"/>
              </a:solidFill>
              <a:prstDash val="solid"/>
            </a:ln>
          </c:spPr>
          <c:dLbls>
            <c:spPr>
              <a:noFill/>
              <a:ln w="25401">
                <a:noFill/>
              </a:ln>
            </c:spPr>
            <c:txPr>
              <a:bodyPr/>
              <a:lstStyle/>
              <a:p>
                <a:pPr>
                  <a:defRPr sz="850" b="1" i="0" u="none" strike="noStrike" baseline="0">
                    <a:solidFill>
                      <a:srgbClr val="000000"/>
                    </a:solidFill>
                    <a:latin typeface="Arial Cyr"/>
                    <a:ea typeface="Arial Cyr"/>
                    <a:cs typeface="Arial Cyr"/>
                  </a:defRPr>
                </a:pPr>
                <a:endParaRPr lang="ru-RU"/>
              </a:p>
            </c:txPr>
            <c:showLegendKey val="1"/>
            <c:showVal val="1"/>
          </c:dLbls>
          <c:cat>
            <c:numRef>
              <c:f>Sheet1!$B$1:$E$1</c:f>
              <c:numCache>
                <c:formatCode>General</c:formatCode>
                <c:ptCount val="4"/>
                <c:pt idx="0">
                  <c:v>2008</c:v>
                </c:pt>
                <c:pt idx="1">
                  <c:v>2009</c:v>
                </c:pt>
                <c:pt idx="2">
                  <c:v>2010</c:v>
                </c:pt>
              </c:numCache>
            </c:numRef>
          </c:cat>
          <c:val>
            <c:numRef>
              <c:f>Sheet1!$B$3:$E$3</c:f>
              <c:numCache>
                <c:formatCode>General</c:formatCode>
                <c:ptCount val="4"/>
                <c:pt idx="0">
                  <c:v>59.6</c:v>
                </c:pt>
                <c:pt idx="1">
                  <c:v>61</c:v>
                </c:pt>
                <c:pt idx="2">
                  <c:v>53.6</c:v>
                </c:pt>
              </c:numCache>
            </c:numRef>
          </c:val>
        </c:ser>
        <c:gapDepth val="0"/>
        <c:shape val="box"/>
        <c:axId val="48288896"/>
        <c:axId val="48290432"/>
        <c:axId val="0"/>
      </c:bar3DChart>
      <c:catAx>
        <c:axId val="48288896"/>
        <c:scaling>
          <c:orientation val="minMax"/>
        </c:scaling>
        <c:axPos val="b"/>
        <c:numFmt formatCode="General" sourceLinked="1"/>
        <c:tickLblPos val="low"/>
        <c:spPr>
          <a:ln w="3175">
            <a:solidFill>
              <a:srgbClr val="000000"/>
            </a:solidFill>
            <a:prstDash val="solid"/>
          </a:ln>
        </c:spPr>
        <c:txPr>
          <a:bodyPr rot="0" vert="horz"/>
          <a:lstStyle/>
          <a:p>
            <a:pPr>
              <a:defRPr sz="850" b="1" i="0" u="none" strike="noStrike" baseline="0">
                <a:solidFill>
                  <a:srgbClr val="000000"/>
                </a:solidFill>
                <a:latin typeface="Arial Cyr"/>
                <a:ea typeface="Arial Cyr"/>
                <a:cs typeface="Arial Cyr"/>
              </a:defRPr>
            </a:pPr>
            <a:endParaRPr lang="ru-RU"/>
          </a:p>
        </c:txPr>
        <c:crossAx val="48290432"/>
        <c:crosses val="autoZero"/>
        <c:auto val="1"/>
        <c:lblAlgn val="ctr"/>
        <c:lblOffset val="100"/>
        <c:tickLblSkip val="1"/>
        <c:tickMarkSkip val="1"/>
      </c:catAx>
      <c:valAx>
        <c:axId val="48290432"/>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50" b="1" i="0" u="none" strike="noStrike" baseline="0">
                <a:solidFill>
                  <a:srgbClr val="000000"/>
                </a:solidFill>
                <a:latin typeface="Arial Cyr"/>
                <a:ea typeface="Arial Cyr"/>
                <a:cs typeface="Arial Cyr"/>
              </a:defRPr>
            </a:pPr>
            <a:endParaRPr lang="ru-RU"/>
          </a:p>
        </c:txPr>
        <c:crossAx val="48288896"/>
        <c:crosses val="autoZero"/>
        <c:crossBetween val="between"/>
      </c:valAx>
      <c:spPr>
        <a:noFill/>
        <a:ln w="25401">
          <a:noFill/>
        </a:ln>
      </c:spPr>
    </c:plotArea>
    <c:legend>
      <c:legendPos val="r"/>
      <c:layout>
        <c:manualLayout>
          <c:xMode val="edge"/>
          <c:yMode val="edge"/>
          <c:x val="0.79518072289156627"/>
          <c:y val="0.40306122448979576"/>
          <c:w val="0.1987951807228934"/>
          <c:h val="0.19897959183673541"/>
        </c:manualLayout>
      </c:layout>
      <c:spPr>
        <a:noFill/>
        <a:ln w="25401">
          <a:noFill/>
        </a:ln>
      </c:spPr>
      <c:txPr>
        <a:bodyPr/>
        <a:lstStyle/>
        <a:p>
          <a:pPr>
            <a:defRPr sz="780"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850" b="1" i="0" u="none" strike="noStrike" baseline="0">
          <a:solidFill>
            <a:srgbClr val="000000"/>
          </a:solidFill>
          <a:latin typeface="Arial Cyr"/>
          <a:ea typeface="Arial Cyr"/>
          <a:cs typeface="Arial Cyr"/>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30"/>
      <c:depthPercent val="100"/>
      <c:rAngAx val="1"/>
    </c:view3D>
    <c:floor>
      <c:spPr>
        <a:noFill/>
        <a:ln w="9525">
          <a:noFill/>
        </a:ln>
      </c:spPr>
    </c:floor>
    <c:sideWall>
      <c:spPr>
        <a:noFill/>
        <a:ln w="25400">
          <a:noFill/>
        </a:ln>
      </c:spPr>
    </c:sideWall>
    <c:backWall>
      <c:spPr>
        <a:noFill/>
        <a:ln w="25400">
          <a:noFill/>
        </a:ln>
      </c:spPr>
    </c:backWall>
    <c:plotArea>
      <c:layout>
        <c:manualLayout>
          <c:layoutTarget val="inner"/>
          <c:xMode val="edge"/>
          <c:yMode val="edge"/>
          <c:x val="4.8622366288492695E-2"/>
          <c:y val="3.9823008849557542E-2"/>
          <c:w val="0.93517017828200977"/>
          <c:h val="0.67699115044248415"/>
        </c:manualLayout>
      </c:layout>
      <c:bar3DChart>
        <c:barDir val="col"/>
        <c:grouping val="clustered"/>
        <c:ser>
          <c:idx val="0"/>
          <c:order val="0"/>
          <c:tx>
            <c:strRef>
              <c:f>Sheet1!$A$2</c:f>
              <c:strCache>
                <c:ptCount val="1"/>
                <c:pt idx="0">
                  <c:v>целевые программы</c:v>
                </c:pt>
              </c:strCache>
            </c:strRef>
          </c:tx>
          <c:spPr>
            <a:pattFill prst="pct50">
              <a:fgClr>
                <a:srgbClr val="000000"/>
              </a:fgClr>
              <a:bgClr>
                <a:srgbClr val="FFFFFF"/>
              </a:bgClr>
            </a:pattFill>
            <a:ln w="12700">
              <a:solidFill>
                <a:srgbClr val="000000"/>
              </a:solidFill>
              <a:prstDash val="solid"/>
            </a:ln>
          </c:spPr>
          <c:dLbls>
            <c:spPr>
              <a:noFill/>
              <a:ln w="25400">
                <a:noFill/>
              </a:ln>
            </c:spPr>
            <c:txPr>
              <a:bodyPr/>
              <a:lstStyle/>
              <a:p>
                <a:pPr>
                  <a:defRPr sz="1000" b="1" i="0" u="none" strike="noStrike" baseline="0">
                    <a:solidFill>
                      <a:srgbClr val="000000"/>
                    </a:solidFill>
                    <a:latin typeface="Calibri"/>
                    <a:ea typeface="Calibri"/>
                    <a:cs typeface="Calibri"/>
                  </a:defRPr>
                </a:pPr>
                <a:endParaRPr lang="ru-RU"/>
              </a:p>
            </c:txPr>
            <c:showVal val="1"/>
          </c:dLbls>
          <c:cat>
            <c:strRef>
              <c:f>Sheet1!$B$1:$D$1</c:f>
              <c:strCache>
                <c:ptCount val="3"/>
                <c:pt idx="0">
                  <c:v>2007-2008</c:v>
                </c:pt>
                <c:pt idx="1">
                  <c:v>2008-2009</c:v>
                </c:pt>
                <c:pt idx="2">
                  <c:v>2009-2010</c:v>
                </c:pt>
              </c:strCache>
            </c:strRef>
          </c:cat>
          <c:val>
            <c:numRef>
              <c:f>Sheet1!$B$2:$D$2</c:f>
              <c:numCache>
                <c:formatCode>General</c:formatCode>
                <c:ptCount val="3"/>
                <c:pt idx="0">
                  <c:v>4</c:v>
                </c:pt>
                <c:pt idx="1">
                  <c:v>3</c:v>
                </c:pt>
                <c:pt idx="2">
                  <c:v>1</c:v>
                </c:pt>
              </c:numCache>
            </c:numRef>
          </c:val>
        </c:ser>
        <c:ser>
          <c:idx val="1"/>
          <c:order val="1"/>
          <c:tx>
            <c:strRef>
              <c:f>Sheet1!$A$3</c:f>
              <c:strCache>
                <c:ptCount val="1"/>
                <c:pt idx="0">
                  <c:v>программы ЭК,ФК</c:v>
                </c:pt>
              </c:strCache>
            </c:strRef>
          </c:tx>
          <c:spPr>
            <a:pattFill prst="ltDnDiag">
              <a:fgClr>
                <a:srgbClr val="000000"/>
              </a:fgClr>
              <a:bgClr>
                <a:srgbClr val="FFFFFF"/>
              </a:bgClr>
            </a:pattFill>
            <a:ln w="12700">
              <a:solidFill>
                <a:srgbClr val="000000"/>
              </a:solidFill>
              <a:prstDash val="solid"/>
            </a:ln>
          </c:spPr>
          <c:dLbls>
            <c:spPr>
              <a:noFill/>
              <a:ln w="25400">
                <a:noFill/>
              </a:ln>
            </c:spPr>
            <c:txPr>
              <a:bodyPr/>
              <a:lstStyle/>
              <a:p>
                <a:pPr>
                  <a:defRPr sz="1000" b="1" i="0" u="none" strike="noStrike" baseline="0">
                    <a:solidFill>
                      <a:srgbClr val="000000"/>
                    </a:solidFill>
                    <a:latin typeface="Calibri"/>
                    <a:ea typeface="Calibri"/>
                    <a:cs typeface="Calibri"/>
                  </a:defRPr>
                </a:pPr>
                <a:endParaRPr lang="ru-RU"/>
              </a:p>
            </c:txPr>
            <c:showVal val="1"/>
          </c:dLbls>
          <c:cat>
            <c:strRef>
              <c:f>Sheet1!$B$1:$D$1</c:f>
              <c:strCache>
                <c:ptCount val="3"/>
                <c:pt idx="0">
                  <c:v>2007-2008</c:v>
                </c:pt>
                <c:pt idx="1">
                  <c:v>2008-2009</c:v>
                </c:pt>
                <c:pt idx="2">
                  <c:v>2009-2010</c:v>
                </c:pt>
              </c:strCache>
            </c:strRef>
          </c:cat>
          <c:val>
            <c:numRef>
              <c:f>Sheet1!$B$3:$D$3</c:f>
              <c:numCache>
                <c:formatCode>General</c:formatCode>
                <c:ptCount val="3"/>
                <c:pt idx="0">
                  <c:v>1</c:v>
                </c:pt>
                <c:pt idx="1">
                  <c:v>10</c:v>
                </c:pt>
                <c:pt idx="2">
                  <c:v>8</c:v>
                </c:pt>
              </c:numCache>
            </c:numRef>
          </c:val>
        </c:ser>
        <c:gapDepth val="0"/>
        <c:shape val="box"/>
        <c:axId val="59648256"/>
        <c:axId val="59654144"/>
        <c:axId val="0"/>
      </c:bar3DChart>
      <c:catAx>
        <c:axId val="59648256"/>
        <c:scaling>
          <c:orientation val="minMax"/>
        </c:scaling>
        <c:axPos val="b"/>
        <c:numFmt formatCode="General" sourceLinked="1"/>
        <c:tickLblPos val="low"/>
        <c:spPr>
          <a:ln w="3175">
            <a:solidFill>
              <a:srgbClr val="000000"/>
            </a:solidFill>
            <a:prstDash val="solid"/>
          </a:ln>
        </c:spPr>
        <c:txPr>
          <a:bodyPr rot="0" vert="horz"/>
          <a:lstStyle/>
          <a:p>
            <a:pPr>
              <a:defRPr sz="1000" b="1" i="0" u="none" strike="noStrike" baseline="0">
                <a:solidFill>
                  <a:srgbClr val="000000"/>
                </a:solidFill>
                <a:latin typeface="Calibri"/>
                <a:ea typeface="Calibri"/>
                <a:cs typeface="Calibri"/>
              </a:defRPr>
            </a:pPr>
            <a:endParaRPr lang="ru-RU"/>
          </a:p>
        </c:txPr>
        <c:crossAx val="59654144"/>
        <c:crosses val="autoZero"/>
        <c:auto val="1"/>
        <c:lblAlgn val="ctr"/>
        <c:lblOffset val="100"/>
        <c:tickLblSkip val="1"/>
        <c:tickMarkSkip val="1"/>
      </c:catAx>
      <c:valAx>
        <c:axId val="59654144"/>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000" b="1" i="0" u="none" strike="noStrike" baseline="0">
                <a:solidFill>
                  <a:srgbClr val="000000"/>
                </a:solidFill>
                <a:latin typeface="Calibri"/>
                <a:ea typeface="Calibri"/>
                <a:cs typeface="Calibri"/>
              </a:defRPr>
            </a:pPr>
            <a:endParaRPr lang="ru-RU"/>
          </a:p>
        </c:txPr>
        <c:crossAx val="59648256"/>
        <c:crosses val="autoZero"/>
        <c:crossBetween val="between"/>
      </c:valAx>
      <c:spPr>
        <a:noFill/>
        <a:ln w="25400">
          <a:noFill/>
        </a:ln>
      </c:spPr>
    </c:plotArea>
    <c:legend>
      <c:legendPos val="b"/>
      <c:layout>
        <c:manualLayout>
          <c:xMode val="edge"/>
          <c:yMode val="edge"/>
          <c:x val="0.28849270664505688"/>
          <c:y val="0.88053097345132747"/>
          <c:w val="0.42139384116693684"/>
          <c:h val="0.10619469026548745"/>
        </c:manualLayout>
      </c:layout>
      <c:spPr>
        <a:noFill/>
        <a:ln w="3175">
          <a:solidFill>
            <a:srgbClr val="000000"/>
          </a:solidFill>
          <a:prstDash val="solid"/>
        </a:ln>
      </c:spPr>
      <c:txPr>
        <a:bodyPr/>
        <a:lstStyle/>
        <a:p>
          <a:pPr>
            <a:defRPr sz="920"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1000" b="1" i="0" u="none" strike="noStrike" baseline="0">
          <a:solidFill>
            <a:srgbClr val="000000"/>
          </a:solidFill>
          <a:latin typeface="Calibri"/>
          <a:ea typeface="Calibri"/>
          <a:cs typeface="Calibri"/>
        </a:defRPr>
      </a:pPr>
      <a:endParaRPr lang="ru-RU"/>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26"/>
      <c:depthPercent val="100"/>
      <c:rAngAx val="1"/>
    </c:view3D>
    <c:floor>
      <c:spPr>
        <a:noFill/>
        <a:ln w="9525">
          <a:noFill/>
        </a:ln>
      </c:spPr>
    </c:floor>
    <c:sideWall>
      <c:spPr>
        <a:noFill/>
        <a:ln w="25400">
          <a:noFill/>
        </a:ln>
      </c:spPr>
    </c:sideWall>
    <c:backWall>
      <c:spPr>
        <a:noFill/>
        <a:ln w="25400">
          <a:noFill/>
        </a:ln>
      </c:spPr>
    </c:backWall>
    <c:plotArea>
      <c:layout>
        <c:manualLayout>
          <c:layoutTarget val="inner"/>
          <c:xMode val="edge"/>
          <c:yMode val="edge"/>
          <c:x val="5.7902973395931576E-2"/>
          <c:y val="4.3902439024390574E-2"/>
          <c:w val="0.9264475743349001"/>
          <c:h val="0.65365853658537187"/>
        </c:manualLayout>
      </c:layout>
      <c:bar3DChart>
        <c:barDir val="col"/>
        <c:grouping val="clustered"/>
        <c:ser>
          <c:idx val="0"/>
          <c:order val="0"/>
          <c:tx>
            <c:strRef>
              <c:f>Sheet1!$A$2</c:f>
              <c:strCache>
                <c:ptCount val="1"/>
                <c:pt idx="0">
                  <c:v>Инвариант</c:v>
                </c:pt>
              </c:strCache>
            </c:strRef>
          </c:tx>
          <c:spPr>
            <a:pattFill prst="dkVert">
              <a:fgClr>
                <a:srgbClr val="000000"/>
              </a:fgClr>
              <a:bgClr>
                <a:srgbClr val="FFFFFF"/>
              </a:bgClr>
            </a:pattFill>
            <a:ln w="12700">
              <a:solidFill>
                <a:srgbClr val="000000"/>
              </a:solidFill>
              <a:prstDash val="solid"/>
            </a:ln>
          </c:spPr>
          <c:dLbls>
            <c:dLbl>
              <c:idx val="0"/>
              <c:layout>
                <c:manualLayout>
                  <c:x val="1.563299075343183E-2"/>
                  <c:y val="-1.2937313068424576E-2"/>
                </c:manualLayout>
              </c:layout>
              <c:showVal val="1"/>
            </c:dLbl>
            <c:dLbl>
              <c:idx val="1"/>
              <c:layout>
                <c:manualLayout>
                  <c:x val="1.5435616610121264E-2"/>
                  <c:y val="-3.4890968180877613E-2"/>
                </c:manualLayout>
              </c:layout>
              <c:showVal val="1"/>
            </c:dLbl>
            <c:dLbl>
              <c:idx val="2"/>
              <c:layout>
                <c:manualLayout>
                  <c:x val="1.300092387646404E-2"/>
                  <c:y val="-4.4647065741853051E-2"/>
                </c:manualLayout>
              </c:layout>
              <c:showVal val="1"/>
            </c:dLbl>
            <c:spPr>
              <a:noFill/>
              <a:ln w="25399">
                <a:noFill/>
              </a:ln>
            </c:spPr>
            <c:txPr>
              <a:bodyPr/>
              <a:lstStyle/>
              <a:p>
                <a:pPr>
                  <a:defRPr sz="900" b="1" i="0" u="none" strike="noStrike" baseline="0">
                    <a:solidFill>
                      <a:srgbClr val="000000"/>
                    </a:solidFill>
                    <a:latin typeface="Arial Cyr"/>
                    <a:ea typeface="Arial Cyr"/>
                    <a:cs typeface="Arial Cyr"/>
                  </a:defRPr>
                </a:pPr>
                <a:endParaRPr lang="ru-RU"/>
              </a:p>
            </c:txPr>
            <c:showVal val="1"/>
          </c:dLbls>
          <c:cat>
            <c:strRef>
              <c:f>Sheet1!$B$1:$D$1</c:f>
              <c:strCache>
                <c:ptCount val="3"/>
                <c:pt idx="0">
                  <c:v>Государственная</c:v>
                </c:pt>
                <c:pt idx="1">
                  <c:v>Реком. ИПКРО</c:v>
                </c:pt>
                <c:pt idx="2">
                  <c:v>Адаптированная</c:v>
                </c:pt>
              </c:strCache>
            </c:strRef>
          </c:cat>
          <c:val>
            <c:numRef>
              <c:f>Sheet1!$B$2:$D$2</c:f>
              <c:numCache>
                <c:formatCode>General</c:formatCode>
                <c:ptCount val="3"/>
                <c:pt idx="0">
                  <c:v>100</c:v>
                </c:pt>
                <c:pt idx="1">
                  <c:v>0</c:v>
                </c:pt>
                <c:pt idx="2">
                  <c:v>0</c:v>
                </c:pt>
              </c:numCache>
            </c:numRef>
          </c:val>
        </c:ser>
        <c:ser>
          <c:idx val="1"/>
          <c:order val="1"/>
          <c:tx>
            <c:strRef>
              <c:f>Sheet1!$A$3</c:f>
              <c:strCache>
                <c:ptCount val="1"/>
                <c:pt idx="0">
                  <c:v>Вариативная часть</c:v>
                </c:pt>
              </c:strCache>
            </c:strRef>
          </c:tx>
          <c:spPr>
            <a:pattFill prst="smGrid">
              <a:fgClr>
                <a:srgbClr val="000000"/>
              </a:fgClr>
              <a:bgClr>
                <a:srgbClr val="FFFFFF"/>
              </a:bgClr>
            </a:pattFill>
            <a:ln w="12700">
              <a:solidFill>
                <a:srgbClr val="000000"/>
              </a:solidFill>
              <a:prstDash val="solid"/>
            </a:ln>
          </c:spPr>
          <c:dLbls>
            <c:dLbl>
              <c:idx val="0"/>
              <c:layout>
                <c:manualLayout>
                  <c:x val="1.6056000443682501E-2"/>
                  <c:y val="-5.1841340592493665E-2"/>
                </c:manualLayout>
              </c:layout>
              <c:showVal val="1"/>
            </c:dLbl>
            <c:dLbl>
              <c:idx val="1"/>
              <c:layout>
                <c:manualLayout>
                  <c:x val="1.3621307710025123E-2"/>
                  <c:y val="-4.6963291812006598E-2"/>
                </c:manualLayout>
              </c:layout>
              <c:showVal val="1"/>
            </c:dLbl>
            <c:dLbl>
              <c:idx val="2"/>
              <c:layout>
                <c:manualLayout>
                  <c:x val="8.0568862896781036E-3"/>
                  <c:y val="-6.6841934605026312E-2"/>
                </c:manualLayout>
              </c:layout>
              <c:showVal val="1"/>
            </c:dLbl>
            <c:spPr>
              <a:noFill/>
              <a:ln w="25399">
                <a:noFill/>
              </a:ln>
            </c:spPr>
            <c:txPr>
              <a:bodyPr/>
              <a:lstStyle/>
              <a:p>
                <a:pPr>
                  <a:defRPr sz="900" b="1" i="0" u="none" strike="noStrike" baseline="0">
                    <a:solidFill>
                      <a:srgbClr val="000000"/>
                    </a:solidFill>
                    <a:latin typeface="Arial Cyr"/>
                    <a:ea typeface="Arial Cyr"/>
                    <a:cs typeface="Arial Cyr"/>
                  </a:defRPr>
                </a:pPr>
                <a:endParaRPr lang="ru-RU"/>
              </a:p>
            </c:txPr>
            <c:showVal val="1"/>
          </c:dLbls>
          <c:cat>
            <c:strRef>
              <c:f>Sheet1!$B$1:$D$1</c:f>
              <c:strCache>
                <c:ptCount val="3"/>
                <c:pt idx="0">
                  <c:v>Государственная</c:v>
                </c:pt>
                <c:pt idx="1">
                  <c:v>Реком. ИПКРО</c:v>
                </c:pt>
                <c:pt idx="2">
                  <c:v>Адаптированная</c:v>
                </c:pt>
              </c:strCache>
            </c:strRef>
          </c:cat>
          <c:val>
            <c:numRef>
              <c:f>Sheet1!$B$3:$D$3</c:f>
              <c:numCache>
                <c:formatCode>General</c:formatCode>
                <c:ptCount val="3"/>
                <c:pt idx="0">
                  <c:v>43</c:v>
                </c:pt>
                <c:pt idx="1">
                  <c:v>43</c:v>
                </c:pt>
                <c:pt idx="2">
                  <c:v>14</c:v>
                </c:pt>
              </c:numCache>
            </c:numRef>
          </c:val>
        </c:ser>
        <c:gapDepth val="0"/>
        <c:shape val="box"/>
        <c:axId val="59597952"/>
        <c:axId val="59599488"/>
        <c:axId val="0"/>
      </c:bar3DChart>
      <c:catAx>
        <c:axId val="59597952"/>
        <c:scaling>
          <c:orientation val="minMax"/>
        </c:scaling>
        <c:axPos val="b"/>
        <c:numFmt formatCode="General" sourceLinked="1"/>
        <c:tickLblPos val="low"/>
        <c:spPr>
          <a:ln w="3175">
            <a:solidFill>
              <a:srgbClr val="000000"/>
            </a:solidFill>
            <a:prstDash val="solid"/>
          </a:ln>
        </c:spPr>
        <c:txPr>
          <a:bodyPr rot="0" vert="horz"/>
          <a:lstStyle/>
          <a:p>
            <a:pPr>
              <a:defRPr sz="900" b="1" i="0" u="none" strike="noStrike" baseline="0">
                <a:solidFill>
                  <a:srgbClr val="000000"/>
                </a:solidFill>
                <a:latin typeface="Arial Cyr"/>
                <a:ea typeface="Arial Cyr"/>
                <a:cs typeface="Arial Cyr"/>
              </a:defRPr>
            </a:pPr>
            <a:endParaRPr lang="ru-RU"/>
          </a:p>
        </c:txPr>
        <c:crossAx val="59599488"/>
        <c:crosses val="autoZero"/>
        <c:auto val="1"/>
        <c:lblAlgn val="ctr"/>
        <c:lblOffset val="100"/>
        <c:tickLblSkip val="1"/>
        <c:tickMarkSkip val="1"/>
      </c:catAx>
      <c:valAx>
        <c:axId val="59599488"/>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900" b="1" i="0" u="none" strike="noStrike" baseline="0">
                <a:solidFill>
                  <a:srgbClr val="000000"/>
                </a:solidFill>
                <a:latin typeface="Arial Cyr"/>
                <a:ea typeface="Arial Cyr"/>
                <a:cs typeface="Arial Cyr"/>
              </a:defRPr>
            </a:pPr>
            <a:endParaRPr lang="ru-RU"/>
          </a:p>
        </c:txPr>
        <c:crossAx val="59597952"/>
        <c:crosses val="autoZero"/>
        <c:crossBetween val="between"/>
      </c:valAx>
      <c:spPr>
        <a:noFill/>
        <a:ln w="25399">
          <a:noFill/>
        </a:ln>
      </c:spPr>
    </c:plotArea>
    <c:legend>
      <c:legendPos val="b"/>
      <c:layout>
        <c:manualLayout>
          <c:xMode val="edge"/>
          <c:yMode val="edge"/>
          <c:x val="0.33333333333333331"/>
          <c:y val="0.87317073170731707"/>
          <c:w val="0.33333333333333331"/>
          <c:h val="0.11219512195122065"/>
        </c:manualLayout>
      </c:layout>
      <c:spPr>
        <a:noFill/>
        <a:ln w="3175">
          <a:solidFill>
            <a:srgbClr val="000000"/>
          </a:solidFill>
          <a:prstDash val="solid"/>
        </a:ln>
      </c:spPr>
      <c:txPr>
        <a:bodyPr/>
        <a:lstStyle/>
        <a:p>
          <a:pPr>
            <a:defRPr sz="825"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900" b="1" i="0" u="none" strike="noStrike" baseline="0">
          <a:solidFill>
            <a:srgbClr val="000000"/>
          </a:solidFill>
          <a:latin typeface="Arial Cyr"/>
          <a:ea typeface="Arial Cyr"/>
          <a:cs typeface="Arial Cyr"/>
        </a:defRPr>
      </a:pPr>
      <a:endParaRPr lang="ru-RU"/>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27"/>
      <c:depthPercent val="100"/>
      <c:rAngAx val="1"/>
    </c:view3D>
    <c:floor>
      <c:spPr>
        <a:noFill/>
        <a:ln w="9525">
          <a:noFill/>
        </a:ln>
      </c:spPr>
    </c:floor>
    <c:sideWall>
      <c:spPr>
        <a:noFill/>
        <a:ln w="25400">
          <a:noFill/>
        </a:ln>
      </c:spPr>
    </c:sideWall>
    <c:backWall>
      <c:spPr>
        <a:noFill/>
        <a:ln w="25400">
          <a:noFill/>
        </a:ln>
      </c:spPr>
    </c:backWall>
    <c:plotArea>
      <c:layout>
        <c:manualLayout>
          <c:layoutTarget val="inner"/>
          <c:xMode val="edge"/>
          <c:yMode val="edge"/>
          <c:x val="6.551059730250483E-2"/>
          <c:y val="5.8823529411764705E-2"/>
          <c:w val="0.91522157996146436"/>
          <c:h val="0.71895424836601363"/>
        </c:manualLayout>
      </c:layout>
      <c:bar3DChart>
        <c:barDir val="col"/>
        <c:grouping val="clustered"/>
        <c:ser>
          <c:idx val="0"/>
          <c:order val="0"/>
          <c:tx>
            <c:strRef>
              <c:f>Sheet1!$A$2</c:f>
              <c:strCache>
                <c:ptCount val="1"/>
                <c:pt idx="0">
                  <c:v>Восток</c:v>
                </c:pt>
              </c:strCache>
            </c:strRef>
          </c:tx>
          <c:spPr>
            <a:pattFill prst="ltDnDiag">
              <a:fgClr>
                <a:srgbClr val="000000"/>
              </a:fgClr>
              <a:bgClr>
                <a:srgbClr val="FFFFFF"/>
              </a:bgClr>
            </a:pattFill>
            <a:ln w="12700">
              <a:solidFill>
                <a:srgbClr val="000000"/>
              </a:solidFill>
              <a:prstDash val="solid"/>
            </a:ln>
          </c:spPr>
          <c:dLbls>
            <c:spPr>
              <a:noFill/>
              <a:ln w="25399">
                <a:noFill/>
              </a:ln>
            </c:spPr>
            <c:txPr>
              <a:bodyPr/>
              <a:lstStyle/>
              <a:p>
                <a:pPr>
                  <a:defRPr sz="800" b="1" i="0" u="none" strike="noStrike" baseline="0">
                    <a:solidFill>
                      <a:srgbClr val="000000"/>
                    </a:solidFill>
                    <a:latin typeface="Calibri"/>
                    <a:ea typeface="Calibri"/>
                    <a:cs typeface="Calibri"/>
                  </a:defRPr>
                </a:pPr>
                <a:endParaRPr lang="ru-RU"/>
              </a:p>
            </c:txPr>
            <c:showVal val="1"/>
          </c:dLbls>
          <c:cat>
            <c:strRef>
              <c:f>Sheet1!$B$1:$D$1</c:f>
              <c:strCache>
                <c:ptCount val="3"/>
                <c:pt idx="0">
                  <c:v>2007-2008</c:v>
                </c:pt>
                <c:pt idx="1">
                  <c:v>2008-2009</c:v>
                </c:pt>
                <c:pt idx="2">
                  <c:v>2009-2010</c:v>
                </c:pt>
              </c:strCache>
            </c:strRef>
          </c:cat>
          <c:val>
            <c:numRef>
              <c:f>Sheet1!$B$2:$D$2</c:f>
              <c:numCache>
                <c:formatCode>General</c:formatCode>
                <c:ptCount val="3"/>
                <c:pt idx="0">
                  <c:v>66</c:v>
                </c:pt>
                <c:pt idx="1">
                  <c:v>89</c:v>
                </c:pt>
                <c:pt idx="2">
                  <c:v>55</c:v>
                </c:pt>
              </c:numCache>
            </c:numRef>
          </c:val>
        </c:ser>
        <c:gapDepth val="0"/>
        <c:shape val="box"/>
        <c:axId val="56744576"/>
        <c:axId val="58913152"/>
        <c:axId val="0"/>
      </c:bar3DChart>
      <c:catAx>
        <c:axId val="56744576"/>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58913152"/>
        <c:crosses val="autoZero"/>
        <c:auto val="1"/>
        <c:lblAlgn val="ctr"/>
        <c:lblOffset val="100"/>
        <c:tickLblSkip val="1"/>
        <c:tickMarkSkip val="1"/>
      </c:catAx>
      <c:valAx>
        <c:axId val="58913152"/>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56744576"/>
        <c:crosses val="autoZero"/>
        <c:crossBetween val="between"/>
      </c:valAx>
      <c:spPr>
        <a:noFill/>
        <a:ln w="25399">
          <a:noFill/>
        </a:ln>
      </c:spPr>
    </c:plotArea>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19"/>
      <c:depthPercent val="100"/>
      <c:rAngAx val="1"/>
    </c:view3D>
    <c:floor>
      <c:spPr>
        <a:solidFill>
          <a:srgbClr val="C0C0C0"/>
        </a:solidFill>
        <a:ln w="3175">
          <a:solidFill>
            <a:srgbClr val="000000"/>
          </a:solidFill>
          <a:prstDash val="solid"/>
        </a:ln>
      </c:spPr>
    </c:floor>
    <c:sideWall>
      <c:spPr>
        <a:noFill/>
        <a:ln w="12700">
          <a:solidFill>
            <a:srgbClr val="FFFFFF"/>
          </a:solidFill>
          <a:prstDash val="solid"/>
        </a:ln>
      </c:spPr>
    </c:sideWall>
    <c:backWall>
      <c:spPr>
        <a:noFill/>
        <a:ln w="12700">
          <a:solidFill>
            <a:srgbClr val="FFFFFF"/>
          </a:solidFill>
          <a:prstDash val="solid"/>
        </a:ln>
      </c:spPr>
    </c:backWall>
    <c:plotArea>
      <c:layout>
        <c:manualLayout>
          <c:layoutTarget val="inner"/>
          <c:xMode val="edge"/>
          <c:yMode val="edge"/>
          <c:x val="6.0406900004551518E-2"/>
          <c:y val="0.1217678595862722"/>
          <c:w val="0.92141453831041253"/>
          <c:h val="0.65789473684211031"/>
        </c:manualLayout>
      </c:layout>
      <c:bar3DChart>
        <c:barDir val="col"/>
        <c:grouping val="clustered"/>
        <c:ser>
          <c:idx val="0"/>
          <c:order val="0"/>
          <c:tx>
            <c:strRef>
              <c:f>Sheet1!$A$2</c:f>
              <c:strCache>
                <c:ptCount val="1"/>
              </c:strCache>
            </c:strRef>
          </c:tx>
          <c:spPr>
            <a:gradFill rotWithShape="0">
              <a:gsLst>
                <a:gs pos="0">
                  <a:srgbClr val="FFFFFF"/>
                </a:gs>
                <a:gs pos="100000">
                  <a:srgbClr val="969696"/>
                </a:gs>
              </a:gsLst>
              <a:lin ang="0" scaled="1"/>
            </a:gradFill>
            <a:ln w="12700">
              <a:solidFill>
                <a:srgbClr val="000000"/>
              </a:solidFill>
              <a:prstDash val="solid"/>
            </a:ln>
          </c:spPr>
          <c:cat>
            <c:strRef>
              <c:f>Sheet1!$B$1:$E$1</c:f>
              <c:strCache>
                <c:ptCount val="4"/>
                <c:pt idx="0">
                  <c:v>2006-2007</c:v>
                </c:pt>
                <c:pt idx="1">
                  <c:v>2007-2008</c:v>
                </c:pt>
                <c:pt idx="2">
                  <c:v>2008-2009</c:v>
                </c:pt>
                <c:pt idx="3">
                  <c:v>2009-2010</c:v>
                </c:pt>
              </c:strCache>
            </c:strRef>
          </c:cat>
          <c:val>
            <c:numRef>
              <c:f>Sheet1!$B$2:$E$2</c:f>
              <c:numCache>
                <c:formatCode>0%</c:formatCode>
                <c:ptCount val="4"/>
                <c:pt idx="0">
                  <c:v>0.70000000000000062</c:v>
                </c:pt>
                <c:pt idx="1">
                  <c:v>0.75000000000000289</c:v>
                </c:pt>
                <c:pt idx="2">
                  <c:v>0.72000000000000064</c:v>
                </c:pt>
                <c:pt idx="3">
                  <c:v>0.79</c:v>
                </c:pt>
              </c:numCache>
            </c:numRef>
          </c:val>
        </c:ser>
        <c:ser>
          <c:idx val="1"/>
          <c:order val="1"/>
          <c:tx>
            <c:strRef>
              <c:f>Sheet1!$A$3</c:f>
              <c:strCache>
                <c:ptCount val="1"/>
              </c:strCache>
            </c:strRef>
          </c:tx>
          <c:spPr>
            <a:solidFill>
              <a:srgbClr val="993366"/>
            </a:solidFill>
            <a:ln w="12700">
              <a:solidFill>
                <a:srgbClr val="000000"/>
              </a:solidFill>
              <a:prstDash val="solid"/>
            </a:ln>
          </c:spPr>
          <c:cat>
            <c:strRef>
              <c:f>Sheet1!$B$1:$E$1</c:f>
              <c:strCache>
                <c:ptCount val="4"/>
                <c:pt idx="0">
                  <c:v>2006-2007</c:v>
                </c:pt>
                <c:pt idx="1">
                  <c:v>2007-2008</c:v>
                </c:pt>
                <c:pt idx="2">
                  <c:v>2008-2009</c:v>
                </c:pt>
                <c:pt idx="3">
                  <c:v>2009-2010</c:v>
                </c:pt>
              </c:strCache>
            </c:strRef>
          </c:cat>
          <c:val>
            <c:numRef>
              <c:f>Sheet1!$B$3:$E$3</c:f>
              <c:numCache>
                <c:formatCode>General</c:formatCode>
                <c:ptCount val="4"/>
              </c:numCache>
            </c:numRef>
          </c:val>
        </c:ser>
        <c:ser>
          <c:idx val="2"/>
          <c:order val="2"/>
          <c:tx>
            <c:strRef>
              <c:f>Sheet1!$A$4</c:f>
              <c:strCache>
                <c:ptCount val="1"/>
              </c:strCache>
            </c:strRef>
          </c:tx>
          <c:spPr>
            <a:solidFill>
              <a:srgbClr val="FFFFCC"/>
            </a:solidFill>
            <a:ln w="12700">
              <a:solidFill>
                <a:srgbClr val="000000"/>
              </a:solidFill>
              <a:prstDash val="solid"/>
            </a:ln>
          </c:spPr>
          <c:cat>
            <c:strRef>
              <c:f>Sheet1!$B$1:$E$1</c:f>
              <c:strCache>
                <c:ptCount val="4"/>
                <c:pt idx="0">
                  <c:v>2006-2007</c:v>
                </c:pt>
                <c:pt idx="1">
                  <c:v>2007-2008</c:v>
                </c:pt>
                <c:pt idx="2">
                  <c:v>2008-2009</c:v>
                </c:pt>
                <c:pt idx="3">
                  <c:v>2009-2010</c:v>
                </c:pt>
              </c:strCache>
            </c:strRef>
          </c:cat>
          <c:val>
            <c:numRef>
              <c:f>Sheet1!$B$4:$E$4</c:f>
              <c:numCache>
                <c:formatCode>General</c:formatCode>
                <c:ptCount val="4"/>
              </c:numCache>
            </c:numRef>
          </c:val>
        </c:ser>
        <c:gapDepth val="0"/>
        <c:shape val="box"/>
        <c:axId val="59692160"/>
        <c:axId val="59693696"/>
        <c:axId val="0"/>
      </c:bar3DChart>
      <c:catAx>
        <c:axId val="59692160"/>
        <c:scaling>
          <c:orientation val="minMax"/>
        </c:scaling>
        <c:axPos val="b"/>
        <c:numFmt formatCode="General" sourceLinked="1"/>
        <c:tickLblPos val="low"/>
        <c:spPr>
          <a:ln w="3175">
            <a:solidFill>
              <a:srgbClr val="000000"/>
            </a:solidFill>
            <a:prstDash val="solid"/>
          </a:ln>
        </c:spPr>
        <c:txPr>
          <a:bodyPr rot="0" vert="horz"/>
          <a:lstStyle/>
          <a:p>
            <a:pPr>
              <a:defRPr sz="500" b="1" i="0" u="none" strike="noStrike" baseline="0">
                <a:solidFill>
                  <a:srgbClr val="000000"/>
                </a:solidFill>
                <a:latin typeface="Arial Cyr"/>
                <a:ea typeface="Arial Cyr"/>
                <a:cs typeface="Arial Cyr"/>
              </a:defRPr>
            </a:pPr>
            <a:endParaRPr lang="ru-RU"/>
          </a:p>
        </c:txPr>
        <c:crossAx val="59693696"/>
        <c:crosses val="autoZero"/>
        <c:auto val="1"/>
        <c:lblAlgn val="ctr"/>
        <c:lblOffset val="100"/>
        <c:tickLblSkip val="1"/>
        <c:tickMarkSkip val="1"/>
      </c:catAx>
      <c:valAx>
        <c:axId val="59693696"/>
        <c:scaling>
          <c:orientation val="minMax"/>
        </c:scaling>
        <c:axPos val="l"/>
        <c:majorGridlines>
          <c:spPr>
            <a:ln w="3175">
              <a:solidFill>
                <a:srgbClr val="000000"/>
              </a:solidFill>
              <a:prstDash val="solid"/>
            </a:ln>
          </c:spPr>
        </c:majorGridlines>
        <c:numFmt formatCode="0%" sourceLinked="1"/>
        <c:tickLblPos val="nextTo"/>
        <c:spPr>
          <a:ln w="3175">
            <a:solidFill>
              <a:srgbClr val="000000"/>
            </a:solidFill>
            <a:prstDash val="solid"/>
          </a:ln>
        </c:spPr>
        <c:txPr>
          <a:bodyPr rot="0" vert="horz"/>
          <a:lstStyle/>
          <a:p>
            <a:pPr>
              <a:defRPr sz="500" b="1" i="0" u="none" strike="noStrike" baseline="0">
                <a:solidFill>
                  <a:srgbClr val="000000"/>
                </a:solidFill>
                <a:latin typeface="Arial Cyr"/>
                <a:ea typeface="Arial Cyr"/>
                <a:cs typeface="Arial Cyr"/>
              </a:defRPr>
            </a:pPr>
            <a:endParaRPr lang="ru-RU"/>
          </a:p>
        </c:txPr>
        <c:crossAx val="59692160"/>
        <c:crosses val="autoZero"/>
        <c:crossBetween val="between"/>
      </c:valAx>
      <c:spPr>
        <a:noFill/>
        <a:ln w="25400">
          <a:noFill/>
        </a:ln>
      </c:spPr>
    </c:plotArea>
    <c:plotVisOnly val="1"/>
    <c:dispBlanksAs val="gap"/>
  </c:chart>
  <c:spPr>
    <a:noFill/>
    <a:ln>
      <a:noFill/>
    </a:ln>
  </c:spPr>
  <c:txPr>
    <a:bodyPr/>
    <a:lstStyle/>
    <a:p>
      <a:pPr>
        <a:defRPr sz="500" b="1" i="0" u="none" strike="noStrike" baseline="0">
          <a:solidFill>
            <a:srgbClr val="000000"/>
          </a:solidFill>
          <a:latin typeface="Arial Cyr"/>
          <a:ea typeface="Arial Cyr"/>
          <a:cs typeface="Arial Cyr"/>
        </a:defRPr>
      </a:pPr>
      <a:endParaRPr lang="ru-RU"/>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34"/>
      <c:depthPercent val="100"/>
      <c:rAngAx val="1"/>
    </c:view3D>
    <c:floor>
      <c:spPr>
        <a:solidFill>
          <a:srgbClr val="C0C0C0"/>
        </a:solidFill>
        <a:ln w="3175">
          <a:solidFill>
            <a:srgbClr val="000000"/>
          </a:solidFill>
          <a:prstDash val="solid"/>
        </a:ln>
      </c:spPr>
    </c:floor>
    <c:sideWall>
      <c:spPr>
        <a:noFill/>
        <a:ln w="12700">
          <a:solidFill>
            <a:srgbClr val="808080"/>
          </a:solidFill>
          <a:prstDash val="solid"/>
        </a:ln>
      </c:spPr>
    </c:sideWall>
    <c:backWall>
      <c:spPr>
        <a:noFill/>
        <a:ln w="12700">
          <a:solidFill>
            <a:srgbClr val="808080"/>
          </a:solidFill>
          <a:prstDash val="solid"/>
        </a:ln>
      </c:spPr>
    </c:backWall>
    <c:plotArea>
      <c:layout>
        <c:manualLayout>
          <c:layoutTarget val="inner"/>
          <c:xMode val="edge"/>
          <c:yMode val="edge"/>
          <c:x val="6.4013840830449933E-2"/>
          <c:y val="7.6923076923076927E-2"/>
          <c:w val="0.78892733564013862"/>
          <c:h val="0.65384615384615385"/>
        </c:manualLayout>
      </c:layout>
      <c:bar3DChart>
        <c:barDir val="col"/>
        <c:grouping val="clustered"/>
        <c:ser>
          <c:idx val="0"/>
          <c:order val="0"/>
          <c:tx>
            <c:strRef>
              <c:f>Sheet1!$A$2</c:f>
              <c:strCache>
                <c:ptCount val="1"/>
                <c:pt idx="0">
                  <c:v>2006-2007</c:v>
                </c:pt>
              </c:strCache>
            </c:strRef>
          </c:tx>
          <c:spPr>
            <a:pattFill prst="dkDnDiag">
              <a:fgClr>
                <a:srgbClr val="9999FF"/>
              </a:fgClr>
              <a:bgClr>
                <a:srgbClr val="FFFFFF"/>
              </a:bgClr>
            </a:pattFill>
            <a:ln w="12700">
              <a:solidFill>
                <a:srgbClr val="333333"/>
              </a:solidFill>
              <a:prstDash val="solid"/>
            </a:ln>
          </c:spPr>
          <c:cat>
            <c:strRef>
              <c:f>Sheet1!$B$1:$D$1</c:f>
              <c:strCache>
                <c:ptCount val="3"/>
                <c:pt idx="0">
                  <c:v>спортивная</c:v>
                </c:pt>
                <c:pt idx="1">
                  <c:v>художественно-эстетическая</c:v>
                </c:pt>
                <c:pt idx="2">
                  <c:v>социально-педагогическая</c:v>
                </c:pt>
              </c:strCache>
            </c:strRef>
          </c:cat>
          <c:val>
            <c:numRef>
              <c:f>Sheet1!$B$2:$D$2</c:f>
              <c:numCache>
                <c:formatCode>0%</c:formatCode>
                <c:ptCount val="3"/>
                <c:pt idx="0">
                  <c:v>0.4</c:v>
                </c:pt>
                <c:pt idx="1">
                  <c:v>0.32000000000000156</c:v>
                </c:pt>
                <c:pt idx="2" formatCode="General">
                  <c:v>0</c:v>
                </c:pt>
              </c:numCache>
            </c:numRef>
          </c:val>
        </c:ser>
        <c:ser>
          <c:idx val="1"/>
          <c:order val="1"/>
          <c:tx>
            <c:strRef>
              <c:f>Sheet1!$A$3</c:f>
              <c:strCache>
                <c:ptCount val="1"/>
                <c:pt idx="0">
                  <c:v>2007-2008</c:v>
                </c:pt>
              </c:strCache>
            </c:strRef>
          </c:tx>
          <c:spPr>
            <a:pattFill prst="narVert">
              <a:fgClr>
                <a:srgbClr val="993366"/>
              </a:fgClr>
              <a:bgClr>
                <a:srgbClr val="FFFFFF"/>
              </a:bgClr>
            </a:pattFill>
            <a:ln w="12700">
              <a:solidFill>
                <a:srgbClr val="333333"/>
              </a:solidFill>
              <a:prstDash val="solid"/>
            </a:ln>
          </c:spPr>
          <c:cat>
            <c:strRef>
              <c:f>Sheet1!$B$1:$D$1</c:f>
              <c:strCache>
                <c:ptCount val="3"/>
                <c:pt idx="0">
                  <c:v>спортивная</c:v>
                </c:pt>
                <c:pt idx="1">
                  <c:v>художественно-эстетическая</c:v>
                </c:pt>
                <c:pt idx="2">
                  <c:v>социально-педагогическая</c:v>
                </c:pt>
              </c:strCache>
            </c:strRef>
          </c:cat>
          <c:val>
            <c:numRef>
              <c:f>Sheet1!$B$3:$D$3</c:f>
              <c:numCache>
                <c:formatCode>0%</c:formatCode>
                <c:ptCount val="3"/>
                <c:pt idx="0">
                  <c:v>0.48000000000000032</c:v>
                </c:pt>
                <c:pt idx="1">
                  <c:v>0.32000000000000156</c:v>
                </c:pt>
                <c:pt idx="2" formatCode="General">
                  <c:v>0</c:v>
                </c:pt>
              </c:numCache>
            </c:numRef>
          </c:val>
        </c:ser>
        <c:ser>
          <c:idx val="2"/>
          <c:order val="2"/>
          <c:tx>
            <c:strRef>
              <c:f>Sheet1!$A$4</c:f>
              <c:strCache>
                <c:ptCount val="1"/>
                <c:pt idx="0">
                  <c:v>2008-2009</c:v>
                </c:pt>
              </c:strCache>
            </c:strRef>
          </c:tx>
          <c:spPr>
            <a:pattFill prst="dkVert">
              <a:fgClr>
                <a:srgbClr val="FFFFCC"/>
              </a:fgClr>
              <a:bgClr>
                <a:srgbClr val="FFFFFF"/>
              </a:bgClr>
            </a:pattFill>
            <a:ln w="12700">
              <a:solidFill>
                <a:srgbClr val="000000"/>
              </a:solidFill>
              <a:prstDash val="solid"/>
            </a:ln>
          </c:spPr>
          <c:cat>
            <c:strRef>
              <c:f>Sheet1!$B$1:$D$1</c:f>
              <c:strCache>
                <c:ptCount val="3"/>
                <c:pt idx="0">
                  <c:v>спортивная</c:v>
                </c:pt>
                <c:pt idx="1">
                  <c:v>художественно-эстетическая</c:v>
                </c:pt>
                <c:pt idx="2">
                  <c:v>социально-педагогическая</c:v>
                </c:pt>
              </c:strCache>
            </c:strRef>
          </c:cat>
          <c:val>
            <c:numRef>
              <c:f>Sheet1!$B$4:$D$4</c:f>
              <c:numCache>
                <c:formatCode>0%</c:formatCode>
                <c:ptCount val="3"/>
                <c:pt idx="0">
                  <c:v>0.4</c:v>
                </c:pt>
                <c:pt idx="1">
                  <c:v>0.32000000000000156</c:v>
                </c:pt>
                <c:pt idx="2">
                  <c:v>0.14000000000000001</c:v>
                </c:pt>
              </c:numCache>
            </c:numRef>
          </c:val>
        </c:ser>
        <c:ser>
          <c:idx val="3"/>
          <c:order val="3"/>
          <c:tx>
            <c:strRef>
              <c:f>Sheet1!$A$5</c:f>
              <c:strCache>
                <c:ptCount val="1"/>
                <c:pt idx="0">
                  <c:v>2009-2010</c:v>
                </c:pt>
              </c:strCache>
            </c:strRef>
          </c:tx>
          <c:spPr>
            <a:solidFill>
              <a:srgbClr val="CCFFFF"/>
            </a:solidFill>
            <a:ln w="12700">
              <a:solidFill>
                <a:srgbClr val="000000"/>
              </a:solidFill>
              <a:prstDash val="solid"/>
            </a:ln>
          </c:spPr>
          <c:cat>
            <c:strRef>
              <c:f>Sheet1!$B$1:$D$1</c:f>
              <c:strCache>
                <c:ptCount val="3"/>
                <c:pt idx="0">
                  <c:v>спортивная</c:v>
                </c:pt>
                <c:pt idx="1">
                  <c:v>художественно-эстетическая</c:v>
                </c:pt>
                <c:pt idx="2">
                  <c:v>социально-педагогическая</c:v>
                </c:pt>
              </c:strCache>
            </c:strRef>
          </c:cat>
          <c:val>
            <c:numRef>
              <c:f>Sheet1!$B$5:$D$5</c:f>
              <c:numCache>
                <c:formatCode>0%</c:formatCode>
                <c:ptCount val="3"/>
                <c:pt idx="0">
                  <c:v>9.0000000000000024E-2</c:v>
                </c:pt>
                <c:pt idx="1">
                  <c:v>0.36000000000000032</c:v>
                </c:pt>
                <c:pt idx="2">
                  <c:v>0.14000000000000001</c:v>
                </c:pt>
              </c:numCache>
            </c:numRef>
          </c:val>
        </c:ser>
        <c:gapDepth val="0"/>
        <c:shape val="box"/>
        <c:axId val="59797888"/>
        <c:axId val="59799424"/>
        <c:axId val="0"/>
      </c:bar3DChart>
      <c:catAx>
        <c:axId val="59797888"/>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59799424"/>
        <c:crosses val="autoZero"/>
        <c:auto val="1"/>
        <c:lblAlgn val="ctr"/>
        <c:lblOffset val="100"/>
        <c:tickLblSkip val="1"/>
        <c:tickMarkSkip val="1"/>
      </c:catAx>
      <c:valAx>
        <c:axId val="59799424"/>
        <c:scaling>
          <c:orientation val="minMax"/>
        </c:scaling>
        <c:axPos val="l"/>
        <c:majorGridlines>
          <c:spPr>
            <a:ln w="3175">
              <a:solidFill>
                <a:srgbClr val="000000"/>
              </a:solidFill>
              <a:prstDash val="solid"/>
            </a:ln>
          </c:spPr>
        </c:majorGridlines>
        <c:numFmt formatCode="0%"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59797888"/>
        <c:crosses val="autoZero"/>
        <c:crossBetween val="between"/>
      </c:valAx>
      <c:spPr>
        <a:noFill/>
        <a:ln w="25400">
          <a:noFill/>
        </a:ln>
      </c:spPr>
    </c:plotArea>
    <c:legend>
      <c:legendPos val="r"/>
      <c:layout>
        <c:manualLayout>
          <c:xMode val="edge"/>
          <c:yMode val="edge"/>
          <c:x val="0.87197231833910394"/>
          <c:y val="0.29120879120879284"/>
          <c:w val="0.12110726643598622"/>
          <c:h val="0.4230769230769249"/>
        </c:manualLayout>
      </c:layout>
      <c:spPr>
        <a:noFill/>
        <a:ln w="3175">
          <a:solidFill>
            <a:srgbClr val="000000"/>
          </a:solidFill>
          <a:prstDash val="solid"/>
        </a:ln>
      </c:spPr>
      <c:txPr>
        <a:bodyPr/>
        <a:lstStyle/>
        <a:p>
          <a:pPr>
            <a:defRPr sz="735"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37"/>
      <c:depthPercent val="100"/>
      <c:rAngAx val="1"/>
    </c:view3D>
    <c:floor>
      <c:spPr>
        <a:solidFill>
          <a:srgbClr val="C0C0C0"/>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8.0524344569289807E-2"/>
          <c:y val="9.0909090909091064E-2"/>
          <c:w val="0.66292134831461014"/>
          <c:h val="0.70303030303030301"/>
        </c:manualLayout>
      </c:layout>
      <c:bar3DChart>
        <c:barDir val="col"/>
        <c:grouping val="clustered"/>
        <c:ser>
          <c:idx val="0"/>
          <c:order val="0"/>
          <c:tx>
            <c:strRef>
              <c:f>Sheet1!$A$2</c:f>
              <c:strCache>
                <c:ptCount val="1"/>
                <c:pt idx="0">
                  <c:v>начальные классы</c:v>
                </c:pt>
              </c:strCache>
            </c:strRef>
          </c:tx>
          <c:spPr>
            <a:solidFill>
              <a:srgbClr val="00CCFF"/>
            </a:solidFill>
            <a:ln w="38097">
              <a:solidFill>
                <a:srgbClr val="000000"/>
              </a:solidFill>
              <a:prstDash val="solid"/>
            </a:ln>
          </c:spPr>
          <c:cat>
            <c:strRef>
              <c:f>Sheet1!$B$1:$E$1</c:f>
              <c:strCache>
                <c:ptCount val="4"/>
                <c:pt idx="0">
                  <c:v>2006-2007</c:v>
                </c:pt>
                <c:pt idx="1">
                  <c:v>2007-2008</c:v>
                </c:pt>
                <c:pt idx="2">
                  <c:v>2008-2009</c:v>
                </c:pt>
                <c:pt idx="3">
                  <c:v>2009-2010</c:v>
                </c:pt>
              </c:strCache>
            </c:strRef>
          </c:cat>
          <c:val>
            <c:numRef>
              <c:f>Sheet1!$B$2:$E$2</c:f>
              <c:numCache>
                <c:formatCode>0%</c:formatCode>
                <c:ptCount val="4"/>
                <c:pt idx="0">
                  <c:v>0.93</c:v>
                </c:pt>
                <c:pt idx="1">
                  <c:v>1</c:v>
                </c:pt>
                <c:pt idx="2">
                  <c:v>1</c:v>
                </c:pt>
                <c:pt idx="3">
                  <c:v>0.91</c:v>
                </c:pt>
              </c:numCache>
            </c:numRef>
          </c:val>
        </c:ser>
        <c:ser>
          <c:idx val="1"/>
          <c:order val="1"/>
          <c:tx>
            <c:strRef>
              <c:f>Sheet1!$A$3</c:f>
              <c:strCache>
                <c:ptCount val="1"/>
                <c:pt idx="0">
                  <c:v>5-9 классы</c:v>
                </c:pt>
              </c:strCache>
            </c:strRef>
          </c:tx>
          <c:spPr>
            <a:gradFill rotWithShape="0">
              <a:gsLst>
                <a:gs pos="0">
                  <a:srgbClr val="FFFFFF"/>
                </a:gs>
                <a:gs pos="50000">
                  <a:srgbClr val="969696"/>
                </a:gs>
                <a:gs pos="100000">
                  <a:srgbClr val="FFFFFF"/>
                </a:gs>
              </a:gsLst>
              <a:lin ang="0" scaled="1"/>
            </a:gradFill>
            <a:ln w="12699">
              <a:solidFill>
                <a:srgbClr val="000000"/>
              </a:solidFill>
              <a:prstDash val="solid"/>
            </a:ln>
          </c:spPr>
          <c:cat>
            <c:strRef>
              <c:f>Sheet1!$B$1:$E$1</c:f>
              <c:strCache>
                <c:ptCount val="4"/>
                <c:pt idx="0">
                  <c:v>2006-2007</c:v>
                </c:pt>
                <c:pt idx="1">
                  <c:v>2007-2008</c:v>
                </c:pt>
                <c:pt idx="2">
                  <c:v>2008-2009</c:v>
                </c:pt>
                <c:pt idx="3">
                  <c:v>2009-2010</c:v>
                </c:pt>
              </c:strCache>
            </c:strRef>
          </c:cat>
          <c:val>
            <c:numRef>
              <c:f>Sheet1!$B$3:$E$3</c:f>
              <c:numCache>
                <c:formatCode>0%</c:formatCode>
                <c:ptCount val="4"/>
                <c:pt idx="0">
                  <c:v>0.62000000000000277</c:v>
                </c:pt>
                <c:pt idx="1">
                  <c:v>0.72000000000000064</c:v>
                </c:pt>
                <c:pt idx="2">
                  <c:v>0.56000000000000005</c:v>
                </c:pt>
                <c:pt idx="3">
                  <c:v>0.70000000000000062</c:v>
                </c:pt>
              </c:numCache>
            </c:numRef>
          </c:val>
        </c:ser>
        <c:ser>
          <c:idx val="2"/>
          <c:order val="2"/>
          <c:tx>
            <c:strRef>
              <c:f>Sheet1!$A$4</c:f>
              <c:strCache>
                <c:ptCount val="1"/>
                <c:pt idx="0">
                  <c:v>10-11 классы</c:v>
                </c:pt>
              </c:strCache>
            </c:strRef>
          </c:tx>
          <c:spPr>
            <a:solidFill>
              <a:srgbClr val="CCFFCC"/>
            </a:solidFill>
            <a:ln w="12699">
              <a:pattFill prst="pct50">
                <a:fgClr>
                  <a:srgbClr val="000000"/>
                </a:fgClr>
                <a:bgClr>
                  <a:srgbClr val="FFFFFF"/>
                </a:bgClr>
              </a:pattFill>
              <a:prstDash val="solid"/>
            </a:ln>
          </c:spPr>
          <c:cat>
            <c:strRef>
              <c:f>Sheet1!$B$1:$E$1</c:f>
              <c:strCache>
                <c:ptCount val="4"/>
                <c:pt idx="0">
                  <c:v>2006-2007</c:v>
                </c:pt>
                <c:pt idx="1">
                  <c:v>2007-2008</c:v>
                </c:pt>
                <c:pt idx="2">
                  <c:v>2008-2009</c:v>
                </c:pt>
                <c:pt idx="3">
                  <c:v>2009-2010</c:v>
                </c:pt>
              </c:strCache>
            </c:strRef>
          </c:cat>
          <c:val>
            <c:numRef>
              <c:f>Sheet1!$B$4:$E$4</c:f>
              <c:numCache>
                <c:formatCode>0%</c:formatCode>
                <c:ptCount val="4"/>
                <c:pt idx="0">
                  <c:v>0.4</c:v>
                </c:pt>
                <c:pt idx="1">
                  <c:v>0.42000000000000032</c:v>
                </c:pt>
                <c:pt idx="2">
                  <c:v>0.45</c:v>
                </c:pt>
                <c:pt idx="3">
                  <c:v>0.39000000000000157</c:v>
                </c:pt>
              </c:numCache>
            </c:numRef>
          </c:val>
        </c:ser>
        <c:gapDepth val="0"/>
        <c:shape val="box"/>
        <c:axId val="59919360"/>
        <c:axId val="59933440"/>
        <c:axId val="0"/>
      </c:bar3DChart>
      <c:catAx>
        <c:axId val="59919360"/>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59933440"/>
        <c:crosses val="autoZero"/>
        <c:auto val="1"/>
        <c:lblAlgn val="ctr"/>
        <c:lblOffset val="100"/>
        <c:tickLblSkip val="1"/>
        <c:tickMarkSkip val="1"/>
      </c:catAx>
      <c:valAx>
        <c:axId val="59933440"/>
        <c:scaling>
          <c:orientation val="minMax"/>
        </c:scaling>
        <c:axPos val="l"/>
        <c:majorGridlines>
          <c:spPr>
            <a:ln w="3175">
              <a:solidFill>
                <a:srgbClr val="000000"/>
              </a:solidFill>
              <a:prstDash val="solid"/>
            </a:ln>
          </c:spPr>
        </c:majorGridlines>
        <c:numFmt formatCode="0%"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59919360"/>
        <c:crosses val="autoZero"/>
        <c:crossBetween val="between"/>
      </c:valAx>
      <c:spPr>
        <a:noFill/>
        <a:ln w="25398">
          <a:noFill/>
        </a:ln>
      </c:spPr>
    </c:plotArea>
    <c:legend>
      <c:legendPos val="r"/>
      <c:layout>
        <c:manualLayout>
          <c:xMode val="edge"/>
          <c:yMode val="edge"/>
          <c:x val="0.7640449438202247"/>
          <c:y val="0.32727272727272977"/>
          <c:w val="0.22846441947565543"/>
          <c:h val="0.3515151515151515"/>
        </c:manualLayout>
      </c:layout>
      <c:spPr>
        <a:noFill/>
        <a:ln w="3175">
          <a:solidFill>
            <a:srgbClr val="000000"/>
          </a:solidFill>
          <a:prstDash val="solid"/>
        </a:ln>
      </c:spPr>
      <c:txPr>
        <a:bodyPr/>
        <a:lstStyle/>
        <a:p>
          <a:pPr>
            <a:defRPr sz="735"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7477477477477491E-2"/>
          <c:y val="0.10396039603960396"/>
          <c:w val="0.76576576576576549"/>
          <c:h val="0.61881188118812225"/>
        </c:manualLayout>
      </c:layout>
      <c:barChart>
        <c:barDir val="col"/>
        <c:grouping val="clustered"/>
        <c:ser>
          <c:idx val="0"/>
          <c:order val="0"/>
          <c:tx>
            <c:strRef>
              <c:f>Sheet1!$A$2</c:f>
              <c:strCache>
                <c:ptCount val="1"/>
                <c:pt idx="0">
                  <c:v>2008-2009</c:v>
                </c:pt>
              </c:strCache>
            </c:strRef>
          </c:tx>
          <c:spPr>
            <a:solidFill>
              <a:srgbClr val="CCFFFF"/>
            </a:solidFill>
            <a:ln w="3175">
              <a:solidFill>
                <a:srgbClr val="000000"/>
              </a:solidFill>
              <a:prstDash val="solid"/>
            </a:ln>
          </c:spPr>
          <c:dLbls>
            <c:dLbl>
              <c:idx val="1"/>
              <c:tx>
                <c:rich>
                  <a:bodyPr/>
                  <a:lstStyle/>
                  <a:p>
                    <a:r>
                      <a:rPr lang="ru-RU"/>
                      <a:t>3,7%</a:t>
                    </a:r>
                  </a:p>
                </c:rich>
              </c:tx>
            </c:dLbl>
            <c:dLbl>
              <c:idx val="2"/>
              <c:tx>
                <c:rich>
                  <a:bodyPr/>
                  <a:lstStyle/>
                  <a:p>
                    <a:r>
                      <a:rPr lang="ru-RU"/>
                      <a:t>0,6%</a:t>
                    </a:r>
                  </a:p>
                </c:rich>
              </c:tx>
            </c:dLbl>
            <c:spPr>
              <a:noFill/>
              <a:ln w="25400">
                <a:noFill/>
              </a:ln>
            </c:spPr>
            <c:txPr>
              <a:bodyPr/>
              <a:lstStyle/>
              <a:p>
                <a:pPr>
                  <a:defRPr sz="1100" b="1" i="0" u="none" strike="noStrike" baseline="0">
                    <a:solidFill>
                      <a:srgbClr val="000000"/>
                    </a:solidFill>
                    <a:latin typeface="Calibri"/>
                    <a:ea typeface="Calibri"/>
                    <a:cs typeface="Calibri"/>
                  </a:defRPr>
                </a:pPr>
                <a:endParaRPr lang="ru-RU"/>
              </a:p>
            </c:txPr>
            <c:showVal val="1"/>
          </c:dLbls>
          <c:cat>
            <c:strRef>
              <c:f>Sheet1!$B$1:$E$1</c:f>
              <c:strCache>
                <c:ptCount val="4"/>
                <c:pt idx="0">
                  <c:v>муниципальный уровень</c:v>
                </c:pt>
                <c:pt idx="1">
                  <c:v>областной</c:v>
                </c:pt>
                <c:pt idx="2">
                  <c:v>всероссийский</c:v>
                </c:pt>
                <c:pt idx="3">
                  <c:v>% призовых мест</c:v>
                </c:pt>
              </c:strCache>
            </c:strRef>
          </c:cat>
          <c:val>
            <c:numRef>
              <c:f>Sheet1!$B$2:$E$2</c:f>
              <c:numCache>
                <c:formatCode>0.00%</c:formatCode>
                <c:ptCount val="4"/>
                <c:pt idx="0" formatCode="0%">
                  <c:v>0.14000000000000001</c:v>
                </c:pt>
                <c:pt idx="1">
                  <c:v>3.6999999999999998E-2</c:v>
                </c:pt>
                <c:pt idx="2">
                  <c:v>6.0000000000000114E-3</c:v>
                </c:pt>
                <c:pt idx="3" formatCode="0%">
                  <c:v>0.6700000000000037</c:v>
                </c:pt>
              </c:numCache>
            </c:numRef>
          </c:val>
        </c:ser>
        <c:ser>
          <c:idx val="1"/>
          <c:order val="1"/>
          <c:tx>
            <c:strRef>
              <c:f>Sheet1!$A$3</c:f>
              <c:strCache>
                <c:ptCount val="1"/>
                <c:pt idx="0">
                  <c:v>2009-2010</c:v>
                </c:pt>
              </c:strCache>
            </c:strRef>
          </c:tx>
          <c:spPr>
            <a:gradFill rotWithShape="0">
              <a:gsLst>
                <a:gs pos="0">
                  <a:srgbClr val="993366"/>
                </a:gs>
                <a:gs pos="100000">
                  <a:srgbClr val="FFFFFF"/>
                </a:gs>
              </a:gsLst>
              <a:lin ang="5400000" scaled="1"/>
            </a:gradFill>
            <a:ln w="12700">
              <a:solidFill>
                <a:srgbClr val="000000"/>
              </a:solidFill>
              <a:prstDash val="solid"/>
            </a:ln>
          </c:spPr>
          <c:dLbls>
            <c:dLbl>
              <c:idx val="1"/>
              <c:tx>
                <c:rich>
                  <a:bodyPr/>
                  <a:lstStyle/>
                  <a:p>
                    <a:r>
                      <a:rPr lang="ru-RU"/>
                      <a:t>0,5%</a:t>
                    </a:r>
                  </a:p>
                </c:rich>
              </c:tx>
            </c:dLbl>
            <c:spPr>
              <a:noFill/>
              <a:ln w="25400">
                <a:noFill/>
              </a:ln>
            </c:spPr>
            <c:txPr>
              <a:bodyPr/>
              <a:lstStyle/>
              <a:p>
                <a:pPr>
                  <a:defRPr sz="1200" b="1" i="0" u="none" strike="noStrike" baseline="0">
                    <a:solidFill>
                      <a:srgbClr val="000000"/>
                    </a:solidFill>
                    <a:latin typeface="Calibri"/>
                    <a:ea typeface="Calibri"/>
                    <a:cs typeface="Calibri"/>
                  </a:defRPr>
                </a:pPr>
                <a:endParaRPr lang="ru-RU"/>
              </a:p>
            </c:txPr>
            <c:showVal val="1"/>
          </c:dLbls>
          <c:cat>
            <c:strRef>
              <c:f>Sheet1!$B$1:$E$1</c:f>
              <c:strCache>
                <c:ptCount val="4"/>
                <c:pt idx="0">
                  <c:v>муниципальный уровень</c:v>
                </c:pt>
                <c:pt idx="1">
                  <c:v>областной</c:v>
                </c:pt>
                <c:pt idx="2">
                  <c:v>всероссийский</c:v>
                </c:pt>
                <c:pt idx="3">
                  <c:v>% призовых мест</c:v>
                </c:pt>
              </c:strCache>
            </c:strRef>
          </c:cat>
          <c:val>
            <c:numRef>
              <c:f>Sheet1!$B$3:$E$3</c:f>
              <c:numCache>
                <c:formatCode>0.00%</c:formatCode>
                <c:ptCount val="4"/>
                <c:pt idx="0" formatCode="0%">
                  <c:v>0.1</c:v>
                </c:pt>
                <c:pt idx="1">
                  <c:v>5.0000000000000114E-3</c:v>
                </c:pt>
                <c:pt idx="2" formatCode="General">
                  <c:v>0</c:v>
                </c:pt>
                <c:pt idx="3" formatCode="0%">
                  <c:v>0.75000000000000289</c:v>
                </c:pt>
              </c:numCache>
            </c:numRef>
          </c:val>
        </c:ser>
        <c:axId val="59958784"/>
        <c:axId val="59960320"/>
      </c:barChart>
      <c:catAx>
        <c:axId val="59958784"/>
        <c:scaling>
          <c:orientation val="minMax"/>
        </c:scaling>
        <c:axPos val="b"/>
        <c:numFmt formatCode="General" sourceLinked="1"/>
        <c:tickLblPos val="nextTo"/>
        <c:spPr>
          <a:ln w="3175">
            <a:solidFill>
              <a:srgbClr val="000000"/>
            </a:solidFill>
            <a:prstDash val="solid"/>
          </a:ln>
        </c:spPr>
        <c:txPr>
          <a:bodyPr rot="0" vert="horz"/>
          <a:lstStyle/>
          <a:p>
            <a:pPr>
              <a:defRPr sz="900" b="1" i="0" u="none" strike="noStrike" baseline="0">
                <a:solidFill>
                  <a:srgbClr val="000000"/>
                </a:solidFill>
                <a:latin typeface="Calibri"/>
                <a:ea typeface="Calibri"/>
                <a:cs typeface="Calibri"/>
              </a:defRPr>
            </a:pPr>
            <a:endParaRPr lang="ru-RU"/>
          </a:p>
        </c:txPr>
        <c:crossAx val="59960320"/>
        <c:crosses val="autoZero"/>
        <c:auto val="1"/>
        <c:lblAlgn val="ctr"/>
        <c:lblOffset val="100"/>
        <c:tickLblSkip val="1"/>
        <c:tickMarkSkip val="1"/>
      </c:catAx>
      <c:valAx>
        <c:axId val="59960320"/>
        <c:scaling>
          <c:orientation val="minMax"/>
        </c:scaling>
        <c:axPos val="l"/>
        <c:majorGridlines>
          <c:spPr>
            <a:ln w="3175">
              <a:solidFill>
                <a:srgbClr val="000000"/>
              </a:solidFill>
              <a:prstDash val="sysDash"/>
            </a:ln>
          </c:spPr>
        </c:majorGridlines>
        <c:numFmt formatCode="0%" sourceLinked="1"/>
        <c:tickLblPos val="nextTo"/>
        <c:spPr>
          <a:ln w="3175">
            <a:solidFill>
              <a:srgbClr val="000000"/>
            </a:solidFill>
            <a:prstDash val="solid"/>
          </a:ln>
        </c:spPr>
        <c:txPr>
          <a:bodyPr rot="0" vert="horz"/>
          <a:lstStyle/>
          <a:p>
            <a:pPr>
              <a:defRPr sz="900" b="1" i="0" u="none" strike="noStrike" baseline="0">
                <a:solidFill>
                  <a:srgbClr val="000000"/>
                </a:solidFill>
                <a:latin typeface="Calibri"/>
                <a:ea typeface="Calibri"/>
                <a:cs typeface="Calibri"/>
              </a:defRPr>
            </a:pPr>
            <a:endParaRPr lang="ru-RU"/>
          </a:p>
        </c:txPr>
        <c:crossAx val="59958784"/>
        <c:crosses val="autoZero"/>
        <c:crossBetween val="between"/>
      </c:valAx>
      <c:spPr>
        <a:gradFill rotWithShape="0">
          <a:gsLst>
            <a:gs pos="0">
              <a:srgbClr val="FFFFFF"/>
            </a:gs>
            <a:gs pos="100000">
              <a:srgbClr val="CCFFCC"/>
            </a:gs>
          </a:gsLst>
          <a:lin ang="5400000" scaled="1"/>
        </a:gradFill>
        <a:ln w="12700">
          <a:solidFill>
            <a:srgbClr val="808080"/>
          </a:solidFill>
          <a:prstDash val="solid"/>
        </a:ln>
      </c:spPr>
    </c:plotArea>
    <c:legend>
      <c:legendPos val="r"/>
      <c:layout>
        <c:manualLayout>
          <c:xMode val="edge"/>
          <c:yMode val="edge"/>
          <c:x val="0.86306306306306302"/>
          <c:y val="0.31188118811881438"/>
          <c:w val="0.12972972972972968"/>
          <c:h val="0.20297029702970298"/>
        </c:manualLayout>
      </c:layout>
      <c:spPr>
        <a:noFill/>
        <a:ln w="3175">
          <a:solidFill>
            <a:srgbClr val="000000"/>
          </a:solidFill>
          <a:prstDash val="solid"/>
        </a:ln>
      </c:spPr>
      <c:txPr>
        <a:bodyPr/>
        <a:lstStyle/>
        <a:p>
          <a:pPr>
            <a:defRPr sz="825"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900" b="1" i="0" u="none" strike="noStrike" baseline="0">
          <a:solidFill>
            <a:srgbClr val="000000"/>
          </a:solidFill>
          <a:latin typeface="Calibri"/>
          <a:ea typeface="Calibri"/>
          <a:cs typeface="Calibri"/>
        </a:defRPr>
      </a:pPr>
      <a:endParaRPr lang="ru-RU"/>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28"/>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4.6979865771811652E-2"/>
          <c:y val="8.9171974522293265E-2"/>
          <c:w val="0.78020134228187965"/>
          <c:h val="0.6942675159235665"/>
        </c:manualLayout>
      </c:layout>
      <c:bar3DChart>
        <c:barDir val="col"/>
        <c:grouping val="clustered"/>
        <c:ser>
          <c:idx val="0"/>
          <c:order val="0"/>
          <c:tx>
            <c:strRef>
              <c:f>Sheet1!$A$2</c:f>
              <c:strCache>
                <c:ptCount val="1"/>
                <c:pt idx="0">
                  <c:v>минимальный</c:v>
                </c:pt>
              </c:strCache>
            </c:strRef>
          </c:tx>
          <c:spPr>
            <a:pattFill prst="ltVert">
              <a:fgClr>
                <a:srgbClr val="9999FF"/>
              </a:fgClr>
              <a:bgClr>
                <a:srgbClr val="FFFFFF"/>
              </a:bgClr>
            </a:pattFill>
            <a:ln w="12699">
              <a:solidFill>
                <a:srgbClr val="000000"/>
              </a:solidFill>
              <a:prstDash val="solid"/>
            </a:ln>
          </c:spPr>
          <c:cat>
            <c:strRef>
              <c:f>Sheet1!$B$1:$E$1</c:f>
              <c:strCache>
                <c:ptCount val="3"/>
                <c:pt idx="0">
                  <c:v>человек</c:v>
                </c:pt>
                <c:pt idx="1">
                  <c:v>отечество</c:v>
                </c:pt>
                <c:pt idx="2">
                  <c:v>знания</c:v>
                </c:pt>
              </c:strCache>
            </c:strRef>
          </c:cat>
          <c:val>
            <c:numRef>
              <c:f>Sheet1!$B$2:$E$2</c:f>
              <c:numCache>
                <c:formatCode>General</c:formatCode>
                <c:ptCount val="4"/>
                <c:pt idx="0">
                  <c:v>15</c:v>
                </c:pt>
                <c:pt idx="1">
                  <c:v>12</c:v>
                </c:pt>
                <c:pt idx="2">
                  <c:v>12</c:v>
                </c:pt>
              </c:numCache>
            </c:numRef>
          </c:val>
          <c:shape val="pyramid"/>
        </c:ser>
        <c:ser>
          <c:idx val="1"/>
          <c:order val="1"/>
          <c:tx>
            <c:strRef>
              <c:f>Sheet1!$A$3</c:f>
              <c:strCache>
                <c:ptCount val="1"/>
                <c:pt idx="0">
                  <c:v>допустимый</c:v>
                </c:pt>
              </c:strCache>
            </c:strRef>
          </c:tx>
          <c:spPr>
            <a:pattFill prst="narHorz">
              <a:fgClr>
                <a:srgbClr val="993366"/>
              </a:fgClr>
              <a:bgClr>
                <a:srgbClr val="FFFFFF"/>
              </a:bgClr>
            </a:pattFill>
            <a:ln w="12699">
              <a:solidFill>
                <a:srgbClr val="000000"/>
              </a:solidFill>
              <a:prstDash val="solid"/>
            </a:ln>
          </c:spPr>
          <c:cat>
            <c:strRef>
              <c:f>Sheet1!$B$1:$E$1</c:f>
              <c:strCache>
                <c:ptCount val="3"/>
                <c:pt idx="0">
                  <c:v>человек</c:v>
                </c:pt>
                <c:pt idx="1">
                  <c:v>отечество</c:v>
                </c:pt>
                <c:pt idx="2">
                  <c:v>знания</c:v>
                </c:pt>
              </c:strCache>
            </c:strRef>
          </c:cat>
          <c:val>
            <c:numRef>
              <c:f>Sheet1!$B$3:$E$3</c:f>
              <c:numCache>
                <c:formatCode>General</c:formatCode>
                <c:ptCount val="4"/>
                <c:pt idx="0">
                  <c:v>21</c:v>
                </c:pt>
                <c:pt idx="1">
                  <c:v>24</c:v>
                </c:pt>
                <c:pt idx="2">
                  <c:v>29</c:v>
                </c:pt>
              </c:numCache>
            </c:numRef>
          </c:val>
          <c:shape val="pyramidToMax"/>
        </c:ser>
        <c:ser>
          <c:idx val="2"/>
          <c:order val="2"/>
          <c:tx>
            <c:strRef>
              <c:f>Sheet1!$A$4</c:f>
              <c:strCache>
                <c:ptCount val="1"/>
                <c:pt idx="0">
                  <c:v>продвинутый</c:v>
                </c:pt>
              </c:strCache>
            </c:strRef>
          </c:tx>
          <c:spPr>
            <a:solidFill>
              <a:srgbClr val="FFFFCC"/>
            </a:solidFill>
            <a:ln w="12699">
              <a:solidFill>
                <a:srgbClr val="000000"/>
              </a:solidFill>
              <a:prstDash val="solid"/>
            </a:ln>
          </c:spPr>
          <c:cat>
            <c:strRef>
              <c:f>Sheet1!$B$1:$E$1</c:f>
              <c:strCache>
                <c:ptCount val="3"/>
                <c:pt idx="0">
                  <c:v>человек</c:v>
                </c:pt>
                <c:pt idx="1">
                  <c:v>отечество</c:v>
                </c:pt>
                <c:pt idx="2">
                  <c:v>знания</c:v>
                </c:pt>
              </c:strCache>
            </c:strRef>
          </c:cat>
          <c:val>
            <c:numRef>
              <c:f>Sheet1!$B$4:$E$4</c:f>
              <c:numCache>
                <c:formatCode>General</c:formatCode>
                <c:ptCount val="4"/>
                <c:pt idx="0">
                  <c:v>64</c:v>
                </c:pt>
                <c:pt idx="1">
                  <c:v>64</c:v>
                </c:pt>
                <c:pt idx="2">
                  <c:v>59</c:v>
                </c:pt>
              </c:numCache>
            </c:numRef>
          </c:val>
          <c:shape val="cylinder"/>
        </c:ser>
        <c:gapDepth val="0"/>
        <c:shape val="box"/>
        <c:axId val="59986304"/>
        <c:axId val="59987840"/>
        <c:axId val="0"/>
      </c:bar3DChart>
      <c:catAx>
        <c:axId val="59986304"/>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59987840"/>
        <c:crosses val="autoZero"/>
        <c:auto val="1"/>
        <c:lblAlgn val="ctr"/>
        <c:lblOffset val="100"/>
        <c:tickLblSkip val="1"/>
        <c:tickMarkSkip val="1"/>
      </c:catAx>
      <c:valAx>
        <c:axId val="59987840"/>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59986304"/>
        <c:crosses val="autoZero"/>
        <c:crossBetween val="between"/>
      </c:valAx>
      <c:spPr>
        <a:noFill/>
        <a:ln w="25399">
          <a:noFill/>
        </a:ln>
      </c:spPr>
    </c:plotArea>
    <c:legend>
      <c:legendPos val="r"/>
      <c:layout>
        <c:manualLayout>
          <c:xMode val="edge"/>
          <c:yMode val="edge"/>
          <c:x val="0.84563758389261656"/>
          <c:y val="0.31847133757962026"/>
          <c:w val="0.1476510067114094"/>
          <c:h val="0.36942675159235916"/>
        </c:manualLayout>
      </c:layout>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36"/>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6.093189964157706E-2"/>
          <c:y val="7.6923076923076927E-2"/>
          <c:w val="0.75448028673835121"/>
          <c:h val="0.73626373626373665"/>
        </c:manualLayout>
      </c:layout>
      <c:bar3DChart>
        <c:barDir val="col"/>
        <c:grouping val="clustered"/>
        <c:ser>
          <c:idx val="0"/>
          <c:order val="0"/>
          <c:tx>
            <c:strRef>
              <c:f>Sheet1!$A$2</c:f>
              <c:strCache>
                <c:ptCount val="1"/>
                <c:pt idx="0">
                  <c:v>минимальный</c:v>
                </c:pt>
              </c:strCache>
            </c:strRef>
          </c:tx>
          <c:spPr>
            <a:pattFill prst="ltHorz">
              <a:fgClr>
                <a:srgbClr val="9999FF"/>
              </a:fgClr>
              <a:bgClr>
                <a:srgbClr val="FFFFFF"/>
              </a:bgClr>
            </a:pattFill>
            <a:ln w="12700">
              <a:solidFill>
                <a:srgbClr val="000000"/>
              </a:solidFill>
              <a:prstDash val="solid"/>
            </a:ln>
          </c:spPr>
          <c:cat>
            <c:strRef>
              <c:f>Sheet1!$B$1:$E$1</c:f>
              <c:strCache>
                <c:ptCount val="3"/>
                <c:pt idx="0">
                  <c:v>2-4 класс</c:v>
                </c:pt>
                <c:pt idx="1">
                  <c:v>5-8 класс</c:v>
                </c:pt>
                <c:pt idx="2">
                  <c:v>9-11 класс</c:v>
                </c:pt>
              </c:strCache>
            </c:strRef>
          </c:cat>
          <c:val>
            <c:numRef>
              <c:f>Sheet1!$B$2:$E$2</c:f>
              <c:numCache>
                <c:formatCode>General</c:formatCode>
                <c:ptCount val="4"/>
                <c:pt idx="0">
                  <c:v>3.5</c:v>
                </c:pt>
                <c:pt idx="1">
                  <c:v>18</c:v>
                </c:pt>
                <c:pt idx="2">
                  <c:v>26</c:v>
                </c:pt>
              </c:numCache>
            </c:numRef>
          </c:val>
          <c:shape val="pyramid"/>
        </c:ser>
        <c:ser>
          <c:idx val="1"/>
          <c:order val="1"/>
          <c:tx>
            <c:strRef>
              <c:f>Sheet1!$A$3</c:f>
              <c:strCache>
                <c:ptCount val="1"/>
                <c:pt idx="0">
                  <c:v>допустимый</c:v>
                </c:pt>
              </c:strCache>
            </c:strRef>
          </c:tx>
          <c:spPr>
            <a:pattFill prst="zigZag">
              <a:fgClr>
                <a:srgbClr val="993366"/>
              </a:fgClr>
              <a:bgClr>
                <a:srgbClr val="FFFFFF"/>
              </a:bgClr>
            </a:pattFill>
            <a:ln w="12700">
              <a:solidFill>
                <a:srgbClr val="000000"/>
              </a:solidFill>
              <a:prstDash val="solid"/>
            </a:ln>
          </c:spPr>
          <c:cat>
            <c:strRef>
              <c:f>Sheet1!$B$1:$E$1</c:f>
              <c:strCache>
                <c:ptCount val="3"/>
                <c:pt idx="0">
                  <c:v>2-4 класс</c:v>
                </c:pt>
                <c:pt idx="1">
                  <c:v>5-8 класс</c:v>
                </c:pt>
                <c:pt idx="2">
                  <c:v>9-11 класс</c:v>
                </c:pt>
              </c:strCache>
            </c:strRef>
          </c:cat>
          <c:val>
            <c:numRef>
              <c:f>Sheet1!$B$3:$E$3</c:f>
              <c:numCache>
                <c:formatCode>General</c:formatCode>
                <c:ptCount val="4"/>
                <c:pt idx="0">
                  <c:v>14.5</c:v>
                </c:pt>
                <c:pt idx="1">
                  <c:v>24</c:v>
                </c:pt>
                <c:pt idx="2">
                  <c:v>24</c:v>
                </c:pt>
              </c:numCache>
            </c:numRef>
          </c:val>
          <c:shape val="cylinder"/>
        </c:ser>
        <c:ser>
          <c:idx val="2"/>
          <c:order val="2"/>
          <c:tx>
            <c:strRef>
              <c:f>Sheet1!$A$4</c:f>
              <c:strCache>
                <c:ptCount val="1"/>
                <c:pt idx="0">
                  <c:v>продвинутый</c:v>
                </c:pt>
              </c:strCache>
            </c:strRef>
          </c:tx>
          <c:spPr>
            <a:solidFill>
              <a:srgbClr val="FFFFCC"/>
            </a:solidFill>
            <a:ln w="12700">
              <a:solidFill>
                <a:srgbClr val="000000"/>
              </a:solidFill>
              <a:prstDash val="solid"/>
            </a:ln>
          </c:spPr>
          <c:cat>
            <c:strRef>
              <c:f>Sheet1!$B$1:$E$1</c:f>
              <c:strCache>
                <c:ptCount val="3"/>
                <c:pt idx="0">
                  <c:v>2-4 класс</c:v>
                </c:pt>
                <c:pt idx="1">
                  <c:v>5-8 класс</c:v>
                </c:pt>
                <c:pt idx="2">
                  <c:v>9-11 класс</c:v>
                </c:pt>
              </c:strCache>
            </c:strRef>
          </c:cat>
          <c:val>
            <c:numRef>
              <c:f>Sheet1!$B$4:$E$4</c:f>
              <c:numCache>
                <c:formatCode>General</c:formatCode>
                <c:ptCount val="4"/>
                <c:pt idx="0">
                  <c:v>82</c:v>
                </c:pt>
                <c:pt idx="1">
                  <c:v>58</c:v>
                </c:pt>
                <c:pt idx="2">
                  <c:v>50</c:v>
                </c:pt>
              </c:numCache>
            </c:numRef>
          </c:val>
        </c:ser>
        <c:gapDepth val="0"/>
        <c:shape val="box"/>
        <c:axId val="60058624"/>
        <c:axId val="60060416"/>
        <c:axId val="0"/>
      </c:bar3DChart>
      <c:catAx>
        <c:axId val="60058624"/>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60060416"/>
        <c:crosses val="autoZero"/>
        <c:auto val="1"/>
        <c:lblAlgn val="ctr"/>
        <c:lblOffset val="100"/>
        <c:tickLblSkip val="1"/>
        <c:tickMarkSkip val="1"/>
      </c:catAx>
      <c:valAx>
        <c:axId val="60060416"/>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60058624"/>
        <c:crosses val="autoZero"/>
        <c:crossBetween val="between"/>
      </c:valAx>
      <c:spPr>
        <a:noFill/>
        <a:ln w="25400">
          <a:noFill/>
        </a:ln>
      </c:spPr>
    </c:plotArea>
    <c:legend>
      <c:legendPos val="r"/>
      <c:layout>
        <c:manualLayout>
          <c:xMode val="edge"/>
          <c:yMode val="edge"/>
          <c:x val="0.83512544802867761"/>
          <c:y val="0.34065934065934067"/>
          <c:w val="0.1577060931899657"/>
          <c:h val="0.31868131868131866"/>
        </c:manualLayout>
      </c:layout>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36"/>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4.9733570159858242E-2"/>
          <c:y val="7.6923076923076927E-2"/>
          <c:w val="0.76198934280639463"/>
          <c:h val="0.73626373626373665"/>
        </c:manualLayout>
      </c:layout>
      <c:bar3DChart>
        <c:barDir val="col"/>
        <c:grouping val="clustered"/>
        <c:ser>
          <c:idx val="0"/>
          <c:order val="0"/>
          <c:tx>
            <c:strRef>
              <c:f>Sheet1!$A$2</c:f>
              <c:strCache>
                <c:ptCount val="1"/>
                <c:pt idx="0">
                  <c:v>минимальный</c:v>
                </c:pt>
              </c:strCache>
            </c:strRef>
          </c:tx>
          <c:spPr>
            <a:pattFill prst="dashDnDiag">
              <a:fgClr>
                <a:srgbClr val="9999FF"/>
              </a:fgClr>
              <a:bgClr>
                <a:srgbClr val="FFFFFF"/>
              </a:bgClr>
            </a:pattFill>
            <a:ln w="12700">
              <a:solidFill>
                <a:srgbClr val="000000"/>
              </a:solidFill>
              <a:prstDash val="solid"/>
            </a:ln>
          </c:spPr>
          <c:cat>
            <c:strRef>
              <c:f>Sheet1!$B$1:$E$1</c:f>
              <c:strCache>
                <c:ptCount val="3"/>
                <c:pt idx="0">
                  <c:v>2-4  класс</c:v>
                </c:pt>
                <c:pt idx="1">
                  <c:v>5-8 класс</c:v>
                </c:pt>
                <c:pt idx="2">
                  <c:v>9-11 класс</c:v>
                </c:pt>
              </c:strCache>
            </c:strRef>
          </c:cat>
          <c:val>
            <c:numRef>
              <c:f>Sheet1!$B$2:$E$2</c:f>
              <c:numCache>
                <c:formatCode>General</c:formatCode>
                <c:ptCount val="4"/>
                <c:pt idx="0">
                  <c:v>5</c:v>
                </c:pt>
                <c:pt idx="1">
                  <c:v>9.6</c:v>
                </c:pt>
                <c:pt idx="2">
                  <c:v>30</c:v>
                </c:pt>
              </c:numCache>
            </c:numRef>
          </c:val>
          <c:shape val="pyramid"/>
        </c:ser>
        <c:ser>
          <c:idx val="1"/>
          <c:order val="1"/>
          <c:tx>
            <c:strRef>
              <c:f>Sheet1!$A$3</c:f>
              <c:strCache>
                <c:ptCount val="1"/>
                <c:pt idx="0">
                  <c:v>допустимый</c:v>
                </c:pt>
              </c:strCache>
            </c:strRef>
          </c:tx>
          <c:spPr>
            <a:pattFill prst="ltHorz">
              <a:fgClr>
                <a:srgbClr val="993366"/>
              </a:fgClr>
              <a:bgClr>
                <a:srgbClr val="FFFFFF"/>
              </a:bgClr>
            </a:pattFill>
            <a:ln w="12700">
              <a:solidFill>
                <a:srgbClr val="000000"/>
              </a:solidFill>
              <a:prstDash val="solid"/>
            </a:ln>
          </c:spPr>
          <c:cat>
            <c:strRef>
              <c:f>Sheet1!$B$1:$E$1</c:f>
              <c:strCache>
                <c:ptCount val="3"/>
                <c:pt idx="0">
                  <c:v>2-4  класс</c:v>
                </c:pt>
                <c:pt idx="1">
                  <c:v>5-8 класс</c:v>
                </c:pt>
                <c:pt idx="2">
                  <c:v>9-11 класс</c:v>
                </c:pt>
              </c:strCache>
            </c:strRef>
          </c:cat>
          <c:val>
            <c:numRef>
              <c:f>Sheet1!$B$3:$E$3</c:f>
              <c:numCache>
                <c:formatCode>General</c:formatCode>
                <c:ptCount val="4"/>
                <c:pt idx="0">
                  <c:v>16</c:v>
                </c:pt>
                <c:pt idx="1">
                  <c:v>27</c:v>
                </c:pt>
                <c:pt idx="2">
                  <c:v>26</c:v>
                </c:pt>
              </c:numCache>
            </c:numRef>
          </c:val>
        </c:ser>
        <c:ser>
          <c:idx val="2"/>
          <c:order val="2"/>
          <c:tx>
            <c:strRef>
              <c:f>Sheet1!$A$4</c:f>
              <c:strCache>
                <c:ptCount val="1"/>
                <c:pt idx="0">
                  <c:v>максимальный</c:v>
                </c:pt>
              </c:strCache>
            </c:strRef>
          </c:tx>
          <c:spPr>
            <a:solidFill>
              <a:srgbClr val="FFFFCC"/>
            </a:solidFill>
            <a:ln w="12700">
              <a:solidFill>
                <a:srgbClr val="000000"/>
              </a:solidFill>
              <a:prstDash val="solid"/>
            </a:ln>
          </c:spPr>
          <c:cat>
            <c:strRef>
              <c:f>Sheet1!$B$1:$E$1</c:f>
              <c:strCache>
                <c:ptCount val="3"/>
                <c:pt idx="0">
                  <c:v>2-4  класс</c:v>
                </c:pt>
                <c:pt idx="1">
                  <c:v>5-8 класс</c:v>
                </c:pt>
                <c:pt idx="2">
                  <c:v>9-11 класс</c:v>
                </c:pt>
              </c:strCache>
            </c:strRef>
          </c:cat>
          <c:val>
            <c:numRef>
              <c:f>Sheet1!$B$4:$E$4</c:f>
              <c:numCache>
                <c:formatCode>General</c:formatCode>
                <c:ptCount val="4"/>
                <c:pt idx="0">
                  <c:v>79</c:v>
                </c:pt>
                <c:pt idx="1">
                  <c:v>63.4</c:v>
                </c:pt>
                <c:pt idx="2">
                  <c:v>44</c:v>
                </c:pt>
              </c:numCache>
            </c:numRef>
          </c:val>
        </c:ser>
        <c:gapDepth val="0"/>
        <c:shape val="box"/>
        <c:axId val="60082048"/>
        <c:axId val="60083584"/>
        <c:axId val="0"/>
      </c:bar3DChart>
      <c:catAx>
        <c:axId val="60082048"/>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60083584"/>
        <c:crosses val="autoZero"/>
        <c:auto val="1"/>
        <c:lblAlgn val="ctr"/>
        <c:lblOffset val="100"/>
        <c:tickLblSkip val="1"/>
        <c:tickMarkSkip val="1"/>
      </c:catAx>
      <c:valAx>
        <c:axId val="60083584"/>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60082048"/>
        <c:crosses val="autoZero"/>
        <c:crossBetween val="between"/>
      </c:valAx>
      <c:spPr>
        <a:noFill/>
        <a:ln w="25400">
          <a:noFill/>
        </a:ln>
      </c:spPr>
    </c:plotArea>
    <c:legend>
      <c:legendPos val="r"/>
      <c:layout>
        <c:manualLayout>
          <c:xMode val="edge"/>
          <c:yMode val="edge"/>
          <c:x val="0.8312611012433393"/>
          <c:y val="0.34065934065934067"/>
          <c:w val="0.16163410301953818"/>
          <c:h val="0.31868131868131866"/>
        </c:manualLayout>
      </c:layout>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47"/>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6.8273092369477886E-2"/>
          <c:y val="7.1428571428571425E-2"/>
          <c:w val="0.70481927710843784"/>
          <c:h val="0.75510204081632648"/>
        </c:manualLayout>
      </c:layout>
      <c:bar3DChart>
        <c:barDir val="col"/>
        <c:grouping val="clustered"/>
        <c:ser>
          <c:idx val="0"/>
          <c:order val="0"/>
          <c:tx>
            <c:strRef>
              <c:f>Sheet1!$A$2</c:f>
              <c:strCache>
                <c:ptCount val="1"/>
                <c:pt idx="0">
                  <c:v>успеваемость </c:v>
                </c:pt>
              </c:strCache>
            </c:strRef>
          </c:tx>
          <c:spPr>
            <a:solidFill>
              <a:srgbClr val="FFFF00"/>
            </a:solidFill>
            <a:ln w="12700">
              <a:solidFill>
                <a:srgbClr val="000000"/>
              </a:solidFill>
              <a:prstDash val="solid"/>
            </a:ln>
          </c:spPr>
          <c:dLbls>
            <c:dLbl>
              <c:idx val="0"/>
              <c:layout>
                <c:manualLayout>
                  <c:x val="2.1974083948167869E-2"/>
                  <c:y val="-1.4435185893025507E-2"/>
                </c:manualLayout>
              </c:layout>
              <c:showVal val="1"/>
            </c:dLbl>
            <c:dLbl>
              <c:idx val="1"/>
              <c:layout>
                <c:manualLayout>
                  <c:x val="1.6930956512515423E-2"/>
                  <c:y val="-1.5832632571414006E-2"/>
                </c:manualLayout>
              </c:layout>
              <c:showVal val="1"/>
            </c:dLbl>
            <c:dLbl>
              <c:idx val="2"/>
              <c:layout>
                <c:manualLayout>
                  <c:x val="5.5168606722756034E-3"/>
                  <c:y val="-1.8205061399225345E-2"/>
                </c:manualLayout>
              </c:layout>
              <c:showVal val="1"/>
            </c:dLbl>
            <c:spPr>
              <a:noFill/>
              <a:ln w="25401">
                <a:noFill/>
              </a:ln>
            </c:spPr>
            <c:txPr>
              <a:bodyPr/>
              <a:lstStyle/>
              <a:p>
                <a:pPr>
                  <a:defRPr sz="850" b="1" i="0" u="none" strike="noStrike" baseline="0">
                    <a:solidFill>
                      <a:srgbClr val="000000"/>
                    </a:solidFill>
                    <a:latin typeface="Arial Cyr"/>
                    <a:ea typeface="Arial Cyr"/>
                    <a:cs typeface="Arial Cyr"/>
                  </a:defRPr>
                </a:pPr>
                <a:endParaRPr lang="ru-RU"/>
              </a:p>
            </c:txPr>
            <c:showVal val="1"/>
          </c:dLbls>
          <c:cat>
            <c:numRef>
              <c:f>Sheet1!$B$1:$E$1</c:f>
              <c:numCache>
                <c:formatCode>General</c:formatCode>
                <c:ptCount val="4"/>
                <c:pt idx="0">
                  <c:v>2008</c:v>
                </c:pt>
                <c:pt idx="1">
                  <c:v>2009</c:v>
                </c:pt>
                <c:pt idx="2">
                  <c:v>2010</c:v>
                </c:pt>
              </c:numCache>
            </c:numRef>
          </c:cat>
          <c:val>
            <c:numRef>
              <c:f>Sheet1!$B$2:$E$2</c:f>
              <c:numCache>
                <c:formatCode>General</c:formatCode>
                <c:ptCount val="4"/>
                <c:pt idx="0">
                  <c:v>100</c:v>
                </c:pt>
                <c:pt idx="1">
                  <c:v>99.8</c:v>
                </c:pt>
                <c:pt idx="2">
                  <c:v>98</c:v>
                </c:pt>
              </c:numCache>
            </c:numRef>
          </c:val>
        </c:ser>
        <c:ser>
          <c:idx val="1"/>
          <c:order val="1"/>
          <c:tx>
            <c:strRef>
              <c:f>Sheet1!$A$3</c:f>
              <c:strCache>
                <c:ptCount val="1"/>
                <c:pt idx="0">
                  <c:v>качество</c:v>
                </c:pt>
              </c:strCache>
            </c:strRef>
          </c:tx>
          <c:spPr>
            <a:solidFill>
              <a:srgbClr val="99CC00"/>
            </a:solidFill>
            <a:ln w="12700">
              <a:solidFill>
                <a:srgbClr val="000000"/>
              </a:solidFill>
              <a:prstDash val="solid"/>
            </a:ln>
          </c:spPr>
          <c:dLbls>
            <c:dLbl>
              <c:idx val="0"/>
              <c:layout>
                <c:manualLayout>
                  <c:x val="3.2211880568339679E-2"/>
                  <c:y val="-6.6446187985170282E-2"/>
                </c:manualLayout>
              </c:layout>
              <c:showVal val="1"/>
            </c:dLbl>
            <c:dLbl>
              <c:idx val="1"/>
              <c:layout>
                <c:manualLayout>
                  <c:x val="2.079778472809975E-2"/>
                  <c:y val="-6.0434446387682798E-2"/>
                </c:manualLayout>
              </c:layout>
              <c:showVal val="1"/>
            </c:dLbl>
            <c:dLbl>
              <c:idx val="2"/>
              <c:layout>
                <c:manualLayout>
                  <c:x val="2.2697705074125184E-2"/>
                  <c:y val="-5.6664061236450736E-2"/>
                </c:manualLayout>
              </c:layout>
              <c:showVal val="1"/>
            </c:dLbl>
            <c:spPr>
              <a:noFill/>
              <a:ln w="25401">
                <a:noFill/>
              </a:ln>
            </c:spPr>
            <c:txPr>
              <a:bodyPr/>
              <a:lstStyle/>
              <a:p>
                <a:pPr>
                  <a:defRPr sz="850" b="1" i="0" u="none" strike="noStrike" baseline="0">
                    <a:solidFill>
                      <a:srgbClr val="000000"/>
                    </a:solidFill>
                    <a:latin typeface="Arial Cyr"/>
                    <a:ea typeface="Arial Cyr"/>
                    <a:cs typeface="Arial Cyr"/>
                  </a:defRPr>
                </a:pPr>
                <a:endParaRPr lang="ru-RU"/>
              </a:p>
            </c:txPr>
            <c:showVal val="1"/>
          </c:dLbls>
          <c:cat>
            <c:numRef>
              <c:f>Sheet1!$B$1:$E$1</c:f>
              <c:numCache>
                <c:formatCode>General</c:formatCode>
                <c:ptCount val="4"/>
                <c:pt idx="0">
                  <c:v>2008</c:v>
                </c:pt>
                <c:pt idx="1">
                  <c:v>2009</c:v>
                </c:pt>
                <c:pt idx="2">
                  <c:v>2010</c:v>
                </c:pt>
              </c:numCache>
            </c:numRef>
          </c:cat>
          <c:val>
            <c:numRef>
              <c:f>Sheet1!$B$3:$E$3</c:f>
              <c:numCache>
                <c:formatCode>General</c:formatCode>
                <c:ptCount val="4"/>
                <c:pt idx="0">
                  <c:v>35.6</c:v>
                </c:pt>
                <c:pt idx="1">
                  <c:v>35</c:v>
                </c:pt>
                <c:pt idx="2">
                  <c:v>37</c:v>
                </c:pt>
              </c:numCache>
            </c:numRef>
          </c:val>
        </c:ser>
        <c:dLbls>
          <c:showVal val="1"/>
        </c:dLbls>
        <c:gapDepth val="0"/>
        <c:shape val="box"/>
        <c:axId val="56369152"/>
        <c:axId val="56370688"/>
        <c:axId val="0"/>
      </c:bar3DChart>
      <c:catAx>
        <c:axId val="56369152"/>
        <c:scaling>
          <c:orientation val="minMax"/>
        </c:scaling>
        <c:axPos val="b"/>
        <c:numFmt formatCode="General" sourceLinked="1"/>
        <c:tickLblPos val="low"/>
        <c:spPr>
          <a:ln w="3175">
            <a:solidFill>
              <a:srgbClr val="000000"/>
            </a:solidFill>
            <a:prstDash val="solid"/>
          </a:ln>
        </c:spPr>
        <c:txPr>
          <a:bodyPr rot="0" vert="horz"/>
          <a:lstStyle/>
          <a:p>
            <a:pPr>
              <a:defRPr sz="850" b="1" i="0" u="none" strike="noStrike" baseline="0">
                <a:solidFill>
                  <a:srgbClr val="000000"/>
                </a:solidFill>
                <a:latin typeface="Arial Cyr"/>
                <a:ea typeface="Arial Cyr"/>
                <a:cs typeface="Arial Cyr"/>
              </a:defRPr>
            </a:pPr>
            <a:endParaRPr lang="ru-RU"/>
          </a:p>
        </c:txPr>
        <c:crossAx val="56370688"/>
        <c:crosses val="autoZero"/>
        <c:auto val="1"/>
        <c:lblAlgn val="ctr"/>
        <c:lblOffset val="100"/>
        <c:tickLblSkip val="1"/>
        <c:tickMarkSkip val="1"/>
      </c:catAx>
      <c:valAx>
        <c:axId val="56370688"/>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50" b="1" i="0" u="none" strike="noStrike" baseline="0">
                <a:solidFill>
                  <a:srgbClr val="000000"/>
                </a:solidFill>
                <a:latin typeface="Arial Cyr"/>
                <a:ea typeface="Arial Cyr"/>
                <a:cs typeface="Arial Cyr"/>
              </a:defRPr>
            </a:pPr>
            <a:endParaRPr lang="ru-RU"/>
          </a:p>
        </c:txPr>
        <c:crossAx val="56369152"/>
        <c:crosses val="autoZero"/>
        <c:crossBetween val="between"/>
      </c:valAx>
      <c:spPr>
        <a:noFill/>
        <a:ln w="25401">
          <a:noFill/>
        </a:ln>
      </c:spPr>
    </c:plotArea>
    <c:legend>
      <c:legendPos val="r"/>
      <c:layout>
        <c:manualLayout>
          <c:xMode val="edge"/>
          <c:yMode val="edge"/>
          <c:x val="0.79518072289156627"/>
          <c:y val="0.40306122448979576"/>
          <c:w val="0.19879518072289323"/>
          <c:h val="0.19897959183673491"/>
        </c:manualLayout>
      </c:layout>
      <c:spPr>
        <a:noFill/>
        <a:ln w="25401">
          <a:noFill/>
        </a:ln>
      </c:spPr>
      <c:txPr>
        <a:bodyPr/>
        <a:lstStyle/>
        <a:p>
          <a:pPr>
            <a:defRPr sz="780"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850" b="1" i="0" u="none" strike="noStrike" baseline="0">
          <a:solidFill>
            <a:srgbClr val="000000"/>
          </a:solidFill>
          <a:latin typeface="Arial Cyr"/>
          <a:ea typeface="Arial Cyr"/>
          <a:cs typeface="Arial Cyr"/>
        </a:defRPr>
      </a:pPr>
      <a:endParaRPr lang="ru-RU"/>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32"/>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4.5307443365695803E-2"/>
          <c:y val="7.6923076923076927E-2"/>
          <c:w val="0.78317152103559873"/>
          <c:h val="0.73626373626373665"/>
        </c:manualLayout>
      </c:layout>
      <c:bar3DChart>
        <c:barDir val="col"/>
        <c:grouping val="clustered"/>
        <c:ser>
          <c:idx val="0"/>
          <c:order val="0"/>
          <c:tx>
            <c:strRef>
              <c:f>Sheet1!$A$2</c:f>
              <c:strCache>
                <c:ptCount val="1"/>
                <c:pt idx="0">
                  <c:v>минимальный</c:v>
                </c:pt>
              </c:strCache>
            </c:strRef>
          </c:tx>
          <c:spPr>
            <a:pattFill prst="pct50">
              <a:fgClr>
                <a:srgbClr val="9999FF"/>
              </a:fgClr>
              <a:bgClr>
                <a:srgbClr val="FFFFFF"/>
              </a:bgClr>
            </a:pattFill>
            <a:ln w="12700">
              <a:solidFill>
                <a:srgbClr val="000000"/>
              </a:solidFill>
              <a:prstDash val="solid"/>
            </a:ln>
          </c:spPr>
          <c:cat>
            <c:strRef>
              <c:f>Sheet1!$B$1:$E$1</c:f>
              <c:strCache>
                <c:ptCount val="3"/>
                <c:pt idx="0">
                  <c:v>2-4 класс</c:v>
                </c:pt>
                <c:pt idx="1">
                  <c:v>5-8 класс</c:v>
                </c:pt>
                <c:pt idx="2">
                  <c:v>9-11 класс</c:v>
                </c:pt>
              </c:strCache>
            </c:strRef>
          </c:cat>
          <c:val>
            <c:numRef>
              <c:f>Sheet1!$B$2:$E$2</c:f>
              <c:numCache>
                <c:formatCode>General</c:formatCode>
                <c:ptCount val="4"/>
                <c:pt idx="0">
                  <c:v>4</c:v>
                </c:pt>
                <c:pt idx="1">
                  <c:v>15</c:v>
                </c:pt>
                <c:pt idx="2">
                  <c:v>14</c:v>
                </c:pt>
              </c:numCache>
            </c:numRef>
          </c:val>
          <c:shape val="pyramid"/>
        </c:ser>
        <c:ser>
          <c:idx val="1"/>
          <c:order val="1"/>
          <c:tx>
            <c:strRef>
              <c:f>Sheet1!$A$3</c:f>
              <c:strCache>
                <c:ptCount val="1"/>
                <c:pt idx="0">
                  <c:v>допустимый</c:v>
                </c:pt>
              </c:strCache>
            </c:strRef>
          </c:tx>
          <c:spPr>
            <a:pattFill prst="zigZag">
              <a:fgClr>
                <a:srgbClr val="993366"/>
              </a:fgClr>
              <a:bgClr>
                <a:srgbClr val="FFFFFF"/>
              </a:bgClr>
            </a:pattFill>
            <a:ln w="12700">
              <a:solidFill>
                <a:srgbClr val="000000"/>
              </a:solidFill>
              <a:prstDash val="solid"/>
            </a:ln>
          </c:spPr>
          <c:cat>
            <c:strRef>
              <c:f>Sheet1!$B$1:$E$1</c:f>
              <c:strCache>
                <c:ptCount val="3"/>
                <c:pt idx="0">
                  <c:v>2-4 класс</c:v>
                </c:pt>
                <c:pt idx="1">
                  <c:v>5-8 класс</c:v>
                </c:pt>
                <c:pt idx="2">
                  <c:v>9-11 класс</c:v>
                </c:pt>
              </c:strCache>
            </c:strRef>
          </c:cat>
          <c:val>
            <c:numRef>
              <c:f>Sheet1!$B$3:$E$3</c:f>
              <c:numCache>
                <c:formatCode>General</c:formatCode>
                <c:ptCount val="4"/>
                <c:pt idx="0">
                  <c:v>17</c:v>
                </c:pt>
                <c:pt idx="1">
                  <c:v>37</c:v>
                </c:pt>
                <c:pt idx="2">
                  <c:v>24</c:v>
                </c:pt>
              </c:numCache>
            </c:numRef>
          </c:val>
          <c:shape val="cylinder"/>
        </c:ser>
        <c:ser>
          <c:idx val="2"/>
          <c:order val="2"/>
          <c:tx>
            <c:strRef>
              <c:f>Sheet1!$A$4</c:f>
              <c:strCache>
                <c:ptCount val="1"/>
                <c:pt idx="0">
                  <c:v>максимальный</c:v>
                </c:pt>
              </c:strCache>
            </c:strRef>
          </c:tx>
          <c:spPr>
            <a:solidFill>
              <a:srgbClr val="FFFFCC"/>
            </a:solidFill>
            <a:ln w="12700">
              <a:solidFill>
                <a:srgbClr val="000000"/>
              </a:solidFill>
              <a:prstDash val="solid"/>
            </a:ln>
          </c:spPr>
          <c:cat>
            <c:strRef>
              <c:f>Sheet1!$B$1:$E$1</c:f>
              <c:strCache>
                <c:ptCount val="3"/>
                <c:pt idx="0">
                  <c:v>2-4 класс</c:v>
                </c:pt>
                <c:pt idx="1">
                  <c:v>5-8 класс</c:v>
                </c:pt>
                <c:pt idx="2">
                  <c:v>9-11 класс</c:v>
                </c:pt>
              </c:strCache>
            </c:strRef>
          </c:cat>
          <c:val>
            <c:numRef>
              <c:f>Sheet1!$B$4:$E$4</c:f>
              <c:numCache>
                <c:formatCode>General</c:formatCode>
                <c:ptCount val="4"/>
                <c:pt idx="0">
                  <c:v>79</c:v>
                </c:pt>
                <c:pt idx="1">
                  <c:v>48</c:v>
                </c:pt>
                <c:pt idx="2">
                  <c:v>62</c:v>
                </c:pt>
              </c:numCache>
            </c:numRef>
          </c:val>
        </c:ser>
        <c:gapDepth val="0"/>
        <c:shape val="box"/>
        <c:axId val="59904768"/>
        <c:axId val="59906304"/>
        <c:axId val="0"/>
      </c:bar3DChart>
      <c:catAx>
        <c:axId val="59904768"/>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59906304"/>
        <c:crosses val="autoZero"/>
        <c:auto val="1"/>
        <c:lblAlgn val="ctr"/>
        <c:lblOffset val="100"/>
        <c:tickLblSkip val="1"/>
        <c:tickMarkSkip val="1"/>
      </c:catAx>
      <c:valAx>
        <c:axId val="59906304"/>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59904768"/>
        <c:crosses val="autoZero"/>
        <c:crossBetween val="between"/>
      </c:valAx>
      <c:spPr>
        <a:noFill/>
        <a:ln w="25400">
          <a:noFill/>
        </a:ln>
      </c:spPr>
    </c:plotArea>
    <c:legend>
      <c:legendPos val="r"/>
      <c:layout>
        <c:manualLayout>
          <c:xMode val="edge"/>
          <c:yMode val="edge"/>
          <c:x val="0.84627831715210633"/>
          <c:y val="0.34065934065934067"/>
          <c:w val="0.14724919093851141"/>
          <c:h val="0.31868131868131866"/>
        </c:manualLayout>
      </c:layout>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32"/>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5.647840531561462E-2"/>
          <c:y val="7.6923076923076927E-2"/>
          <c:w val="0.81063122923588393"/>
          <c:h val="0.73626373626373665"/>
        </c:manualLayout>
      </c:layout>
      <c:bar3DChart>
        <c:barDir val="col"/>
        <c:grouping val="clustered"/>
        <c:ser>
          <c:idx val="0"/>
          <c:order val="0"/>
          <c:tx>
            <c:strRef>
              <c:f>Sheet1!$A$2</c:f>
              <c:strCache>
                <c:ptCount val="1"/>
                <c:pt idx="0">
                  <c:v>человек</c:v>
                </c:pt>
              </c:strCache>
            </c:strRef>
          </c:tx>
          <c:spPr>
            <a:pattFill prst="dkUpDiag">
              <a:fgClr>
                <a:srgbClr val="9999FF"/>
              </a:fgClr>
              <a:bgClr>
                <a:srgbClr val="FFFFFF"/>
              </a:bgClr>
            </a:pattFill>
            <a:ln w="12700">
              <a:solidFill>
                <a:srgbClr val="000000"/>
              </a:solidFill>
              <a:prstDash val="solid"/>
            </a:ln>
          </c:spPr>
          <c:cat>
            <c:strRef>
              <c:f>Sheet1!$B$1:$E$1</c:f>
              <c:strCache>
                <c:ptCount val="3"/>
                <c:pt idx="0">
                  <c:v>2-4 класс</c:v>
                </c:pt>
                <c:pt idx="1">
                  <c:v>5-8 класс</c:v>
                </c:pt>
                <c:pt idx="2">
                  <c:v>9-11 класс</c:v>
                </c:pt>
              </c:strCache>
            </c:strRef>
          </c:cat>
          <c:val>
            <c:numRef>
              <c:f>Sheet1!$B$2:$E$2</c:f>
              <c:numCache>
                <c:formatCode>General</c:formatCode>
                <c:ptCount val="4"/>
                <c:pt idx="0">
                  <c:v>82</c:v>
                </c:pt>
                <c:pt idx="1">
                  <c:v>58</c:v>
                </c:pt>
                <c:pt idx="2">
                  <c:v>49</c:v>
                </c:pt>
              </c:numCache>
            </c:numRef>
          </c:val>
          <c:shape val="cylinder"/>
        </c:ser>
        <c:ser>
          <c:idx val="1"/>
          <c:order val="1"/>
          <c:tx>
            <c:strRef>
              <c:f>Sheet1!$A$3</c:f>
              <c:strCache>
                <c:ptCount val="1"/>
                <c:pt idx="0">
                  <c:v>отечество</c:v>
                </c:pt>
              </c:strCache>
            </c:strRef>
          </c:tx>
          <c:spPr>
            <a:pattFill prst="sphere">
              <a:fgClr>
                <a:srgbClr val="993366"/>
              </a:fgClr>
              <a:bgClr>
                <a:srgbClr val="FFFFFF"/>
              </a:bgClr>
            </a:pattFill>
            <a:ln w="12700">
              <a:solidFill>
                <a:srgbClr val="000000"/>
              </a:solidFill>
              <a:prstDash val="solid"/>
            </a:ln>
          </c:spPr>
          <c:cat>
            <c:strRef>
              <c:f>Sheet1!$B$1:$E$1</c:f>
              <c:strCache>
                <c:ptCount val="3"/>
                <c:pt idx="0">
                  <c:v>2-4 класс</c:v>
                </c:pt>
                <c:pt idx="1">
                  <c:v>5-8 класс</c:v>
                </c:pt>
                <c:pt idx="2">
                  <c:v>9-11 класс</c:v>
                </c:pt>
              </c:strCache>
            </c:strRef>
          </c:cat>
          <c:val>
            <c:numRef>
              <c:f>Sheet1!$B$3:$E$3</c:f>
              <c:numCache>
                <c:formatCode>General</c:formatCode>
                <c:ptCount val="4"/>
                <c:pt idx="0">
                  <c:v>79</c:v>
                </c:pt>
                <c:pt idx="1">
                  <c:v>63.4</c:v>
                </c:pt>
                <c:pt idx="2">
                  <c:v>44</c:v>
                </c:pt>
              </c:numCache>
            </c:numRef>
          </c:val>
        </c:ser>
        <c:ser>
          <c:idx val="2"/>
          <c:order val="2"/>
          <c:tx>
            <c:strRef>
              <c:f>Sheet1!$A$4</c:f>
              <c:strCache>
                <c:ptCount val="1"/>
                <c:pt idx="0">
                  <c:v>знания</c:v>
                </c:pt>
              </c:strCache>
            </c:strRef>
          </c:tx>
          <c:spPr>
            <a:solidFill>
              <a:srgbClr val="FFFFCC"/>
            </a:solidFill>
            <a:ln w="12700">
              <a:solidFill>
                <a:srgbClr val="000000"/>
              </a:solidFill>
              <a:prstDash val="solid"/>
            </a:ln>
          </c:spPr>
          <c:cat>
            <c:strRef>
              <c:f>Sheet1!$B$1:$E$1</c:f>
              <c:strCache>
                <c:ptCount val="3"/>
                <c:pt idx="0">
                  <c:v>2-4 класс</c:v>
                </c:pt>
                <c:pt idx="1">
                  <c:v>5-8 класс</c:v>
                </c:pt>
                <c:pt idx="2">
                  <c:v>9-11 класс</c:v>
                </c:pt>
              </c:strCache>
            </c:strRef>
          </c:cat>
          <c:val>
            <c:numRef>
              <c:f>Sheet1!$B$4:$E$4</c:f>
              <c:numCache>
                <c:formatCode>General</c:formatCode>
                <c:ptCount val="4"/>
                <c:pt idx="0">
                  <c:v>78</c:v>
                </c:pt>
                <c:pt idx="1">
                  <c:v>48</c:v>
                </c:pt>
                <c:pt idx="2">
                  <c:v>62</c:v>
                </c:pt>
              </c:numCache>
            </c:numRef>
          </c:val>
        </c:ser>
        <c:gapDepth val="0"/>
        <c:shape val="box"/>
        <c:axId val="76717440"/>
        <c:axId val="84595840"/>
        <c:axId val="0"/>
      </c:bar3DChart>
      <c:catAx>
        <c:axId val="76717440"/>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84595840"/>
        <c:crosses val="autoZero"/>
        <c:auto val="1"/>
        <c:lblAlgn val="ctr"/>
        <c:lblOffset val="100"/>
        <c:tickLblSkip val="1"/>
        <c:tickMarkSkip val="1"/>
      </c:catAx>
      <c:valAx>
        <c:axId val="84595840"/>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76717440"/>
        <c:crosses val="autoZero"/>
        <c:crossBetween val="between"/>
      </c:valAx>
      <c:spPr>
        <a:noFill/>
        <a:ln w="25399">
          <a:noFill/>
        </a:ln>
      </c:spPr>
    </c:plotArea>
    <c:legend>
      <c:legendPos val="r"/>
      <c:layout>
        <c:manualLayout>
          <c:xMode val="edge"/>
          <c:yMode val="edge"/>
          <c:x val="0.88538205980065832"/>
          <c:y val="0.34065934065934067"/>
          <c:w val="0.10797342192691115"/>
          <c:h val="0.31868131868131866"/>
        </c:manualLayout>
      </c:layout>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0815047021943573"/>
          <c:y val="0.13793103448275948"/>
          <c:w val="0.87774294670846464"/>
          <c:h val="0.69827586206896564"/>
        </c:manualLayout>
      </c:layout>
      <c:barChart>
        <c:barDir val="col"/>
        <c:grouping val="clustered"/>
        <c:ser>
          <c:idx val="0"/>
          <c:order val="0"/>
          <c:tx>
            <c:strRef>
              <c:f>Sheet1!$A$2</c:f>
              <c:strCache>
                <c:ptCount val="1"/>
                <c:pt idx="0">
                  <c:v>Восток</c:v>
                </c:pt>
              </c:strCache>
            </c:strRef>
          </c:tx>
          <c:spPr>
            <a:gradFill rotWithShape="0">
              <a:gsLst>
                <a:gs pos="0">
                  <a:srgbClr val="0000FF"/>
                </a:gs>
                <a:gs pos="100000">
                  <a:srgbClr val="FFFFFF"/>
                </a:gs>
              </a:gsLst>
              <a:lin ang="5400000" scaled="1"/>
            </a:gradFill>
            <a:ln w="38091">
              <a:solidFill>
                <a:srgbClr val="000000"/>
              </a:solidFill>
              <a:prstDash val="solid"/>
            </a:ln>
          </c:spPr>
          <c:cat>
            <c:strRef>
              <c:f>Sheet1!$B$1:$X$1</c:f>
              <c:strCache>
                <c:ptCount val="23"/>
                <c:pt idx="0">
                  <c:v>1.1.</c:v>
                </c:pt>
                <c:pt idx="1">
                  <c:v>1.2.</c:v>
                </c:pt>
                <c:pt idx="2">
                  <c:v>1.3.</c:v>
                </c:pt>
                <c:pt idx="3">
                  <c:v>1.4.</c:v>
                </c:pt>
                <c:pt idx="4">
                  <c:v>1.5.</c:v>
                </c:pt>
                <c:pt idx="5">
                  <c:v>2.1.</c:v>
                </c:pt>
                <c:pt idx="6">
                  <c:v>2.2.</c:v>
                </c:pt>
                <c:pt idx="7">
                  <c:v>2.3.</c:v>
                </c:pt>
                <c:pt idx="8">
                  <c:v>3.1.</c:v>
                </c:pt>
                <c:pt idx="9">
                  <c:v>3.2.</c:v>
                </c:pt>
                <c:pt idx="10">
                  <c:v>3.3.</c:v>
                </c:pt>
                <c:pt idx="11">
                  <c:v>3.4.</c:v>
                </c:pt>
                <c:pt idx="12">
                  <c:v>4.1.</c:v>
                </c:pt>
                <c:pt idx="13">
                  <c:v>4.2.</c:v>
                </c:pt>
                <c:pt idx="14">
                  <c:v>4.3.</c:v>
                </c:pt>
                <c:pt idx="15">
                  <c:v>5.1.</c:v>
                </c:pt>
                <c:pt idx="16">
                  <c:v>5.2.</c:v>
                </c:pt>
                <c:pt idx="17">
                  <c:v>5.3.</c:v>
                </c:pt>
                <c:pt idx="18">
                  <c:v>5.4.</c:v>
                </c:pt>
                <c:pt idx="19">
                  <c:v>5.5.</c:v>
                </c:pt>
                <c:pt idx="20">
                  <c:v>5.6.</c:v>
                </c:pt>
                <c:pt idx="21">
                  <c:v>6.1.</c:v>
                </c:pt>
                <c:pt idx="22">
                  <c:v>6.2.</c:v>
                </c:pt>
              </c:strCache>
            </c:strRef>
          </c:cat>
          <c:val>
            <c:numRef>
              <c:f>Sheet1!$B$2:$X$2</c:f>
              <c:numCache>
                <c:formatCode>General</c:formatCode>
                <c:ptCount val="23"/>
                <c:pt idx="0">
                  <c:v>2.7</c:v>
                </c:pt>
                <c:pt idx="1">
                  <c:v>2.1</c:v>
                </c:pt>
                <c:pt idx="2">
                  <c:v>1.8</c:v>
                </c:pt>
                <c:pt idx="3">
                  <c:v>2.1</c:v>
                </c:pt>
                <c:pt idx="4">
                  <c:v>3</c:v>
                </c:pt>
                <c:pt idx="5">
                  <c:v>2.5</c:v>
                </c:pt>
                <c:pt idx="6">
                  <c:v>2.8</c:v>
                </c:pt>
                <c:pt idx="7">
                  <c:v>2.5</c:v>
                </c:pt>
                <c:pt idx="8">
                  <c:v>2.4</c:v>
                </c:pt>
                <c:pt idx="9">
                  <c:v>1.9000000000000001</c:v>
                </c:pt>
                <c:pt idx="10">
                  <c:v>1.6</c:v>
                </c:pt>
                <c:pt idx="11">
                  <c:v>1.9000000000000001</c:v>
                </c:pt>
                <c:pt idx="12">
                  <c:v>2</c:v>
                </c:pt>
                <c:pt idx="13">
                  <c:v>2</c:v>
                </c:pt>
                <c:pt idx="14">
                  <c:v>1.9000000000000001</c:v>
                </c:pt>
                <c:pt idx="15">
                  <c:v>2.4</c:v>
                </c:pt>
                <c:pt idx="16">
                  <c:v>2</c:v>
                </c:pt>
                <c:pt idx="17">
                  <c:v>2</c:v>
                </c:pt>
                <c:pt idx="18">
                  <c:v>2.1</c:v>
                </c:pt>
                <c:pt idx="19">
                  <c:v>2</c:v>
                </c:pt>
                <c:pt idx="20">
                  <c:v>1.4</c:v>
                </c:pt>
                <c:pt idx="21">
                  <c:v>2</c:v>
                </c:pt>
                <c:pt idx="22">
                  <c:v>2.9</c:v>
                </c:pt>
              </c:numCache>
            </c:numRef>
          </c:val>
        </c:ser>
        <c:ser>
          <c:idx val="1"/>
          <c:order val="1"/>
          <c:tx>
            <c:strRef>
              <c:f>Sheet1!$A$3</c:f>
              <c:strCache>
                <c:ptCount val="1"/>
                <c:pt idx="0">
                  <c:v>Запад</c:v>
                </c:pt>
              </c:strCache>
            </c:strRef>
          </c:tx>
          <c:spPr>
            <a:solidFill>
              <a:srgbClr val="993366"/>
            </a:solidFill>
            <a:ln w="12697">
              <a:solidFill>
                <a:srgbClr val="000000"/>
              </a:solidFill>
              <a:prstDash val="solid"/>
            </a:ln>
          </c:spPr>
          <c:cat>
            <c:strRef>
              <c:f>Sheet1!$B$1:$X$1</c:f>
              <c:strCache>
                <c:ptCount val="23"/>
                <c:pt idx="0">
                  <c:v>1.1.</c:v>
                </c:pt>
                <c:pt idx="1">
                  <c:v>1.2.</c:v>
                </c:pt>
                <c:pt idx="2">
                  <c:v>1.3.</c:v>
                </c:pt>
                <c:pt idx="3">
                  <c:v>1.4.</c:v>
                </c:pt>
                <c:pt idx="4">
                  <c:v>1.5.</c:v>
                </c:pt>
                <c:pt idx="5">
                  <c:v>2.1.</c:v>
                </c:pt>
                <c:pt idx="6">
                  <c:v>2.2.</c:v>
                </c:pt>
                <c:pt idx="7">
                  <c:v>2.3.</c:v>
                </c:pt>
                <c:pt idx="8">
                  <c:v>3.1.</c:v>
                </c:pt>
                <c:pt idx="9">
                  <c:v>3.2.</c:v>
                </c:pt>
                <c:pt idx="10">
                  <c:v>3.3.</c:v>
                </c:pt>
                <c:pt idx="11">
                  <c:v>3.4.</c:v>
                </c:pt>
                <c:pt idx="12">
                  <c:v>4.1.</c:v>
                </c:pt>
                <c:pt idx="13">
                  <c:v>4.2.</c:v>
                </c:pt>
                <c:pt idx="14">
                  <c:v>4.3.</c:v>
                </c:pt>
                <c:pt idx="15">
                  <c:v>5.1.</c:v>
                </c:pt>
                <c:pt idx="16">
                  <c:v>5.2.</c:v>
                </c:pt>
                <c:pt idx="17">
                  <c:v>5.3.</c:v>
                </c:pt>
                <c:pt idx="18">
                  <c:v>5.4.</c:v>
                </c:pt>
                <c:pt idx="19">
                  <c:v>5.5.</c:v>
                </c:pt>
                <c:pt idx="20">
                  <c:v>5.6.</c:v>
                </c:pt>
                <c:pt idx="21">
                  <c:v>6.1.</c:v>
                </c:pt>
                <c:pt idx="22">
                  <c:v>6.2.</c:v>
                </c:pt>
              </c:strCache>
            </c:strRef>
          </c:cat>
          <c:val>
            <c:numRef>
              <c:f>Sheet1!$B$3:$X$3</c:f>
              <c:numCache>
                <c:formatCode>General</c:formatCode>
                <c:ptCount val="23"/>
              </c:numCache>
            </c:numRef>
          </c:val>
        </c:ser>
        <c:ser>
          <c:idx val="2"/>
          <c:order val="2"/>
          <c:tx>
            <c:strRef>
              <c:f>Sheet1!$A$4</c:f>
              <c:strCache>
                <c:ptCount val="1"/>
                <c:pt idx="0">
                  <c:v>Север</c:v>
                </c:pt>
              </c:strCache>
            </c:strRef>
          </c:tx>
          <c:spPr>
            <a:solidFill>
              <a:srgbClr val="FFFFCC"/>
            </a:solidFill>
            <a:ln w="12697">
              <a:solidFill>
                <a:srgbClr val="000000"/>
              </a:solidFill>
              <a:prstDash val="solid"/>
            </a:ln>
          </c:spPr>
          <c:cat>
            <c:strRef>
              <c:f>Sheet1!$B$1:$X$1</c:f>
              <c:strCache>
                <c:ptCount val="23"/>
                <c:pt idx="0">
                  <c:v>1.1.</c:v>
                </c:pt>
                <c:pt idx="1">
                  <c:v>1.2.</c:v>
                </c:pt>
                <c:pt idx="2">
                  <c:v>1.3.</c:v>
                </c:pt>
                <c:pt idx="3">
                  <c:v>1.4.</c:v>
                </c:pt>
                <c:pt idx="4">
                  <c:v>1.5.</c:v>
                </c:pt>
                <c:pt idx="5">
                  <c:v>2.1.</c:v>
                </c:pt>
                <c:pt idx="6">
                  <c:v>2.2.</c:v>
                </c:pt>
                <c:pt idx="7">
                  <c:v>2.3.</c:v>
                </c:pt>
                <c:pt idx="8">
                  <c:v>3.1.</c:v>
                </c:pt>
                <c:pt idx="9">
                  <c:v>3.2.</c:v>
                </c:pt>
                <c:pt idx="10">
                  <c:v>3.3.</c:v>
                </c:pt>
                <c:pt idx="11">
                  <c:v>3.4.</c:v>
                </c:pt>
                <c:pt idx="12">
                  <c:v>4.1.</c:v>
                </c:pt>
                <c:pt idx="13">
                  <c:v>4.2.</c:v>
                </c:pt>
                <c:pt idx="14">
                  <c:v>4.3.</c:v>
                </c:pt>
                <c:pt idx="15">
                  <c:v>5.1.</c:v>
                </c:pt>
                <c:pt idx="16">
                  <c:v>5.2.</c:v>
                </c:pt>
                <c:pt idx="17">
                  <c:v>5.3.</c:v>
                </c:pt>
                <c:pt idx="18">
                  <c:v>5.4.</c:v>
                </c:pt>
                <c:pt idx="19">
                  <c:v>5.5.</c:v>
                </c:pt>
                <c:pt idx="20">
                  <c:v>5.6.</c:v>
                </c:pt>
                <c:pt idx="21">
                  <c:v>6.1.</c:v>
                </c:pt>
                <c:pt idx="22">
                  <c:v>6.2.</c:v>
                </c:pt>
              </c:strCache>
            </c:strRef>
          </c:cat>
          <c:val>
            <c:numRef>
              <c:f>Sheet1!$B$4:$X$4</c:f>
              <c:numCache>
                <c:formatCode>General</c:formatCode>
                <c:ptCount val="23"/>
              </c:numCache>
            </c:numRef>
          </c:val>
        </c:ser>
        <c:axId val="84818944"/>
        <c:axId val="84833024"/>
      </c:barChart>
      <c:catAx>
        <c:axId val="84818944"/>
        <c:scaling>
          <c:orientation val="minMax"/>
        </c:scaling>
        <c:axPos val="b"/>
        <c:numFmt formatCode="General" sourceLinked="1"/>
        <c:tickLblPos val="nextTo"/>
        <c:spPr>
          <a:ln w="3174">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84833024"/>
        <c:crosses val="autoZero"/>
        <c:auto val="1"/>
        <c:lblAlgn val="ctr"/>
        <c:lblOffset val="100"/>
        <c:tickLblSkip val="1"/>
        <c:tickMarkSkip val="1"/>
      </c:catAx>
      <c:valAx>
        <c:axId val="84833024"/>
        <c:scaling>
          <c:orientation val="minMax"/>
        </c:scaling>
        <c:axPos val="l"/>
        <c:numFmt formatCode="General" sourceLinked="1"/>
        <c:tickLblPos val="nextTo"/>
        <c:spPr>
          <a:ln w="3174">
            <a:solidFill>
              <a:srgbClr val="000000"/>
            </a:solidFill>
            <a:prstDash val="solid"/>
          </a:ln>
        </c:spPr>
        <c:txPr>
          <a:bodyPr rot="0" vert="horz"/>
          <a:lstStyle/>
          <a:p>
            <a:pPr>
              <a:defRPr sz="1525" b="1" i="0" u="none" strike="noStrike" baseline="0">
                <a:solidFill>
                  <a:srgbClr val="000000"/>
                </a:solidFill>
                <a:latin typeface="Calibri"/>
                <a:ea typeface="Calibri"/>
                <a:cs typeface="Calibri"/>
              </a:defRPr>
            </a:pPr>
            <a:endParaRPr lang="ru-RU"/>
          </a:p>
        </c:txPr>
        <c:crossAx val="84818944"/>
        <c:crosses val="autoZero"/>
        <c:crossBetween val="between"/>
      </c:valAx>
      <c:spPr>
        <a:gradFill rotWithShape="0">
          <a:gsLst>
            <a:gs pos="0">
              <a:srgbClr val="C0C0C0"/>
            </a:gs>
            <a:gs pos="100000">
              <a:srgbClr val="FFFFFF"/>
            </a:gs>
          </a:gsLst>
          <a:lin ang="5400000" scaled="1"/>
        </a:gradFill>
        <a:ln w="12697">
          <a:solidFill>
            <a:srgbClr val="808080"/>
          </a:solidFill>
          <a:prstDash val="solid"/>
        </a:ln>
      </c:spPr>
    </c:plotArea>
    <c:plotVisOnly val="1"/>
    <c:dispBlanksAs val="gap"/>
  </c:chart>
  <c:spPr>
    <a:noFill/>
    <a:ln>
      <a:noFill/>
    </a:ln>
  </c:spPr>
  <c:txPr>
    <a:bodyPr/>
    <a:lstStyle/>
    <a:p>
      <a:pPr>
        <a:defRPr sz="1525" b="1" i="0" u="none" strike="noStrike" baseline="0">
          <a:solidFill>
            <a:srgbClr val="000000"/>
          </a:solidFill>
          <a:latin typeface="Calibri"/>
          <a:ea typeface="Calibri"/>
          <a:cs typeface="Calibri"/>
        </a:defRPr>
      </a:pPr>
      <a:endParaRPr lang="ru-RU"/>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100"/>
            </a:pPr>
            <a:r>
              <a:rPr lang="ru-RU" sz="1100"/>
              <a:t>Готовность к школьному обучению</a:t>
            </a:r>
          </a:p>
        </c:rich>
      </c:tx>
      <c:spPr>
        <a:noFill/>
        <a:ln w="25399">
          <a:noFill/>
        </a:ln>
      </c:spPr>
    </c:title>
    <c:view3D>
      <c:rotX val="30"/>
      <c:perspective val="30"/>
    </c:view3D>
    <c:plotArea>
      <c:layout/>
      <c:pie3DChart>
        <c:varyColors val="1"/>
        <c:ser>
          <c:idx val="0"/>
          <c:order val="0"/>
          <c:tx>
            <c:strRef>
              <c:f>Лист1!$B$1</c:f>
              <c:strCache>
                <c:ptCount val="1"/>
                <c:pt idx="0">
                  <c:v>Готовность к обучению</c:v>
                </c:pt>
              </c:strCache>
            </c:strRef>
          </c:tx>
          <c:explosion val="25"/>
          <c:dLbls>
            <c:dLbl>
              <c:idx val="3"/>
              <c:delete val="1"/>
            </c:dLbl>
            <c:dLbl>
              <c:idx val="4"/>
              <c:delete val="1"/>
            </c:dLbl>
            <c:dLbl>
              <c:idx val="5"/>
              <c:delete val="1"/>
            </c:dLbl>
            <c:dLbl>
              <c:idx val="6"/>
              <c:delete val="1"/>
            </c:dLbl>
            <c:spPr>
              <a:noFill/>
              <a:ln w="25399">
                <a:noFill/>
              </a:ln>
            </c:spPr>
            <c:txPr>
              <a:bodyPr/>
              <a:lstStyle/>
              <a:p>
                <a:pPr>
                  <a:defRPr sz="1200">
                    <a:latin typeface="Times New Roman" pitchFamily="18" charset="0"/>
                    <a:cs typeface="Times New Roman" pitchFamily="18" charset="0"/>
                  </a:defRPr>
                </a:pPr>
                <a:endParaRPr lang="ru-RU"/>
              </a:p>
            </c:txPr>
            <c:showVal val="1"/>
            <c:showLeaderLines val="1"/>
          </c:dLbls>
          <c:cat>
            <c:strRef>
              <c:f>Лист1!$A$2:$A$8</c:f>
              <c:strCache>
                <c:ptCount val="3"/>
                <c:pt idx="0">
                  <c:v>Готовность к обучению</c:v>
                </c:pt>
                <c:pt idx="1">
                  <c:v>Средний уровень</c:v>
                </c:pt>
                <c:pt idx="2">
                  <c:v>Ниже нормы</c:v>
                </c:pt>
              </c:strCache>
            </c:strRef>
          </c:cat>
          <c:val>
            <c:numRef>
              <c:f>Лист1!$B$2:$B$8</c:f>
              <c:numCache>
                <c:formatCode>General</c:formatCode>
                <c:ptCount val="7"/>
                <c:pt idx="0">
                  <c:v>13</c:v>
                </c:pt>
                <c:pt idx="1">
                  <c:v>13</c:v>
                </c:pt>
                <c:pt idx="2">
                  <c:v>3</c:v>
                </c:pt>
              </c:numCache>
            </c:numRef>
          </c:val>
        </c:ser>
      </c:pie3DChart>
      <c:spPr>
        <a:noFill/>
        <a:ln w="25399">
          <a:noFill/>
        </a:ln>
      </c:spPr>
    </c:plotArea>
    <c:legend>
      <c:legendPos val="r"/>
      <c:legendEntry>
        <c:idx val="3"/>
        <c:delete val="1"/>
      </c:legendEntry>
      <c:legendEntry>
        <c:idx val="4"/>
        <c:delete val="1"/>
      </c:legendEntry>
      <c:legendEntry>
        <c:idx val="5"/>
        <c:delete val="1"/>
      </c:legendEntry>
      <c:legendEntry>
        <c:idx val="6"/>
        <c:delete val="1"/>
      </c:legendEntry>
      <c:layout>
        <c:manualLayout>
          <c:xMode val="edge"/>
          <c:yMode val="edge"/>
          <c:x val="0.64317595676034933"/>
          <c:y val="0.3492063492063493"/>
          <c:w val="0.34357909806728731"/>
          <c:h val="0.65079376441581593"/>
        </c:manualLayout>
      </c:layout>
    </c:legend>
    <c:plotVisOnly val="1"/>
    <c:dispBlanksAs val="zero"/>
  </c:chart>
  <c:externalData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100"/>
            </a:pPr>
            <a:r>
              <a:rPr lang="ru-RU" sz="1100"/>
              <a:t>Готовность к школьному обучению</a:t>
            </a:r>
          </a:p>
        </c:rich>
      </c:tx>
      <c:spPr>
        <a:noFill/>
        <a:ln w="25399">
          <a:noFill/>
        </a:ln>
      </c:spPr>
    </c:title>
    <c:view3D>
      <c:rotX val="30"/>
      <c:perspective val="30"/>
    </c:view3D>
    <c:plotArea>
      <c:layout/>
      <c:pie3DChart>
        <c:varyColors val="1"/>
        <c:ser>
          <c:idx val="0"/>
          <c:order val="0"/>
          <c:tx>
            <c:strRef>
              <c:f>Лист1!$B$1</c:f>
              <c:strCache>
                <c:ptCount val="1"/>
                <c:pt idx="0">
                  <c:v>Готовность к обучению</c:v>
                </c:pt>
              </c:strCache>
            </c:strRef>
          </c:tx>
          <c:explosion val="25"/>
          <c:dLbls>
            <c:dLbl>
              <c:idx val="3"/>
              <c:delete val="1"/>
            </c:dLbl>
            <c:dLbl>
              <c:idx val="4"/>
              <c:delete val="1"/>
            </c:dLbl>
            <c:dLbl>
              <c:idx val="5"/>
              <c:delete val="1"/>
            </c:dLbl>
            <c:dLbl>
              <c:idx val="6"/>
              <c:delete val="1"/>
            </c:dLbl>
            <c:spPr>
              <a:noFill/>
              <a:ln w="25399">
                <a:noFill/>
              </a:ln>
            </c:spPr>
            <c:txPr>
              <a:bodyPr/>
              <a:lstStyle/>
              <a:p>
                <a:pPr>
                  <a:defRPr sz="1200">
                    <a:latin typeface="Times New Roman" pitchFamily="18" charset="0"/>
                    <a:cs typeface="Times New Roman" pitchFamily="18" charset="0"/>
                  </a:defRPr>
                </a:pPr>
                <a:endParaRPr lang="ru-RU"/>
              </a:p>
            </c:txPr>
            <c:showVal val="1"/>
            <c:showLeaderLines val="1"/>
          </c:dLbls>
          <c:cat>
            <c:strRef>
              <c:f>Лист1!$A$2:$A$8</c:f>
              <c:strCache>
                <c:ptCount val="3"/>
                <c:pt idx="0">
                  <c:v>Готовность к обучению</c:v>
                </c:pt>
                <c:pt idx="1">
                  <c:v>Средний уровень</c:v>
                </c:pt>
                <c:pt idx="2">
                  <c:v>Ниже нормы</c:v>
                </c:pt>
              </c:strCache>
            </c:strRef>
          </c:cat>
          <c:val>
            <c:numRef>
              <c:f>Лист1!$B$2:$B$8</c:f>
              <c:numCache>
                <c:formatCode>General</c:formatCode>
                <c:ptCount val="7"/>
                <c:pt idx="0">
                  <c:v>25</c:v>
                </c:pt>
                <c:pt idx="1">
                  <c:v>35</c:v>
                </c:pt>
                <c:pt idx="2">
                  <c:v>2</c:v>
                </c:pt>
              </c:numCache>
            </c:numRef>
          </c:val>
        </c:ser>
      </c:pie3DChart>
      <c:spPr>
        <a:noFill/>
        <a:ln w="25399">
          <a:noFill/>
        </a:ln>
      </c:spPr>
    </c:plotArea>
    <c:legend>
      <c:legendPos val="r"/>
      <c:legendEntry>
        <c:idx val="3"/>
        <c:delete val="1"/>
      </c:legendEntry>
      <c:legendEntry>
        <c:idx val="4"/>
        <c:delete val="1"/>
      </c:legendEntry>
      <c:legendEntry>
        <c:idx val="5"/>
        <c:delete val="1"/>
      </c:legendEntry>
      <c:legendEntry>
        <c:idx val="6"/>
        <c:delete val="1"/>
      </c:legendEntry>
      <c:layout>
        <c:manualLayout>
          <c:xMode val="edge"/>
          <c:yMode val="edge"/>
          <c:x val="0.66689137178011282"/>
          <c:y val="0.3492063492063493"/>
          <c:w val="0.31986368304752727"/>
          <c:h val="0.65079376441581616"/>
        </c:manualLayout>
      </c:layout>
    </c:legend>
    <c:plotVisOnly val="1"/>
    <c:dispBlanksAs val="zero"/>
  </c:chart>
  <c:externalData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100"/>
            </a:pPr>
            <a:r>
              <a:rPr lang="ru-RU" sz="1100"/>
              <a:t>Общий запас знаний и представлений об окружающем</a:t>
            </a:r>
          </a:p>
        </c:rich>
      </c:tx>
    </c:title>
    <c:view3D>
      <c:rotX val="30"/>
      <c:perspective val="30"/>
    </c:view3D>
    <c:plotArea>
      <c:layout>
        <c:manualLayout>
          <c:layoutTarget val="inner"/>
          <c:xMode val="edge"/>
          <c:yMode val="edge"/>
          <c:x val="0"/>
          <c:y val="0.29155684486807582"/>
          <c:w val="0.92592592592592549"/>
          <c:h val="0.59197402956209422"/>
        </c:manualLayout>
      </c:layout>
      <c:pie3DChart>
        <c:varyColors val="1"/>
        <c:ser>
          <c:idx val="0"/>
          <c:order val="0"/>
          <c:tx>
            <c:strRef>
              <c:f>Лист1!$B$1</c:f>
              <c:strCache>
                <c:ptCount val="1"/>
                <c:pt idx="0">
                  <c:v>Общая ориентация и запас бытовых знаний</c:v>
                </c:pt>
              </c:strCache>
            </c:strRef>
          </c:tx>
          <c:explosion val="25"/>
          <c:dLbls>
            <c:showVal val="1"/>
            <c:showLeaderLines val="1"/>
          </c:dLbls>
          <c:cat>
            <c:strRef>
              <c:f>Лист1!$A$2:$A$3</c:f>
              <c:strCache>
                <c:ptCount val="2"/>
                <c:pt idx="0">
                  <c:v>В пределах возрастной нормы</c:v>
                </c:pt>
                <c:pt idx="1">
                  <c:v>На бытовом уровне</c:v>
                </c:pt>
              </c:strCache>
            </c:strRef>
          </c:cat>
          <c:val>
            <c:numRef>
              <c:f>Лист1!$B$2:$B$3</c:f>
              <c:numCache>
                <c:formatCode>0%</c:formatCode>
                <c:ptCount val="2"/>
                <c:pt idx="0">
                  <c:v>0.89</c:v>
                </c:pt>
                <c:pt idx="1">
                  <c:v>0.11</c:v>
                </c:pt>
              </c:numCache>
            </c:numRef>
          </c:val>
        </c:ser>
      </c:pie3DChart>
      <c:spPr>
        <a:noFill/>
        <a:ln w="25400">
          <a:noFill/>
        </a:ln>
      </c:spPr>
    </c:plotArea>
    <c:legend>
      <c:legendPos val="r"/>
    </c:legend>
    <c:plotVisOnly val="1"/>
    <c:dispBlanksAs val="zero"/>
  </c:chart>
  <c:externalData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100"/>
            </a:pPr>
            <a:r>
              <a:rPr lang="ru-RU" sz="1100"/>
              <a:t>Уровни</a:t>
            </a:r>
            <a:r>
              <a:rPr lang="ru-RU" sz="1100" baseline="0"/>
              <a:t> школьной мотивации</a:t>
            </a:r>
            <a:endParaRPr lang="ru-RU" sz="1100"/>
          </a:p>
        </c:rich>
      </c:tx>
    </c:title>
    <c:view3D>
      <c:rotX val="30"/>
      <c:perspective val="30"/>
    </c:view3D>
    <c:plotArea>
      <c:layout>
        <c:manualLayout>
          <c:layoutTarget val="inner"/>
          <c:xMode val="edge"/>
          <c:yMode val="edge"/>
          <c:x val="3.3984284074582428E-4"/>
          <c:y val="0.29120722468933075"/>
          <c:w val="0.90046296296295425"/>
          <c:h val="0.57354088803415704"/>
        </c:manualLayout>
      </c:layout>
      <c:pie3DChart>
        <c:varyColors val="1"/>
        <c:ser>
          <c:idx val="0"/>
          <c:order val="0"/>
          <c:tx>
            <c:strRef>
              <c:f>Лист1!$B$1</c:f>
              <c:strCache>
                <c:ptCount val="1"/>
                <c:pt idx="0">
                  <c:v>Общая ориентация и запас бытовых знаний</c:v>
                </c:pt>
              </c:strCache>
            </c:strRef>
          </c:tx>
          <c:explosion val="25"/>
          <c:dLbls>
            <c:showVal val="1"/>
            <c:showLeaderLines val="1"/>
          </c:dLbls>
          <c:cat>
            <c:strRef>
              <c:f>Лист1!$A$2:$A$6</c:f>
              <c:strCache>
                <c:ptCount val="5"/>
                <c:pt idx="0">
                  <c:v>Высокий уровень</c:v>
                </c:pt>
                <c:pt idx="1">
                  <c:v>Хорошее отношений к школе</c:v>
                </c:pt>
                <c:pt idx="2">
                  <c:v>Положительное отношение к школе</c:v>
                </c:pt>
                <c:pt idx="3">
                  <c:v>Низкая школьная мотивация</c:v>
                </c:pt>
                <c:pt idx="4">
                  <c:v>Негативное отношение к школе</c:v>
                </c:pt>
              </c:strCache>
            </c:strRef>
          </c:cat>
          <c:val>
            <c:numRef>
              <c:f>Лист1!$B$2:$B$6</c:f>
              <c:numCache>
                <c:formatCode>0%</c:formatCode>
                <c:ptCount val="5"/>
                <c:pt idx="0">
                  <c:v>0.46</c:v>
                </c:pt>
                <c:pt idx="1">
                  <c:v>0.3250000000000019</c:v>
                </c:pt>
                <c:pt idx="2">
                  <c:v>0.15000000000000024</c:v>
                </c:pt>
                <c:pt idx="3" formatCode="0.00%">
                  <c:v>4.5000000000000012E-2</c:v>
                </c:pt>
                <c:pt idx="4" formatCode="0.00%">
                  <c:v>1.4999999999999998E-2</c:v>
                </c:pt>
              </c:numCache>
            </c:numRef>
          </c:val>
        </c:ser>
      </c:pie3DChart>
      <c:spPr>
        <a:noFill/>
        <a:ln w="25399">
          <a:noFill/>
        </a:ln>
      </c:spPr>
    </c:plotArea>
    <c:legend>
      <c:legendPos val="r"/>
      <c:layout>
        <c:manualLayout>
          <c:xMode val="edge"/>
          <c:yMode val="edge"/>
          <c:x val="0.61327457920970885"/>
          <c:y val="0.20945230187458799"/>
          <c:w val="0.38363207203266503"/>
          <c:h val="0.7905477944289222"/>
        </c:manualLayout>
      </c:layout>
    </c:legend>
    <c:plotVisOnly val="1"/>
    <c:dispBlanksAs val="zero"/>
  </c:chart>
  <c:externalData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100"/>
            </a:pPr>
            <a:r>
              <a:rPr lang="ru-RU" sz="1100"/>
              <a:t>Самооценка</a:t>
            </a:r>
          </a:p>
        </c:rich>
      </c:tx>
      <c:layout>
        <c:manualLayout>
          <c:xMode val="edge"/>
          <c:yMode val="edge"/>
          <c:x val="6.2740640683512927E-2"/>
          <c:y val="0.79532163742690065"/>
        </c:manualLayout>
      </c:layout>
    </c:title>
    <c:view3D>
      <c:rotX val="30"/>
      <c:perspective val="30"/>
    </c:view3D>
    <c:plotArea>
      <c:layout>
        <c:manualLayout>
          <c:layoutTarget val="inner"/>
          <c:xMode val="edge"/>
          <c:yMode val="edge"/>
          <c:x val="0"/>
          <c:y val="0"/>
          <c:w val="0.92592592592592549"/>
          <c:h val="0.67574199242794308"/>
        </c:manualLayout>
      </c:layout>
      <c:bar3DChart>
        <c:barDir val="bar"/>
        <c:grouping val="percentStacked"/>
        <c:ser>
          <c:idx val="0"/>
          <c:order val="0"/>
          <c:tx>
            <c:strRef>
              <c:f>Лист1!$B$1</c:f>
              <c:strCache>
                <c:ptCount val="1"/>
                <c:pt idx="0">
                  <c:v>Типы самооценок</c:v>
                </c:pt>
              </c:strCache>
            </c:strRef>
          </c:tx>
          <c:dLbls>
            <c:dLbl>
              <c:idx val="1"/>
              <c:layout>
                <c:manualLayout>
                  <c:x val="9.2050209205020925E-2"/>
                  <c:y val="-2.3598820058996987E-2"/>
                </c:manualLayout>
              </c:layout>
              <c:showVal val="1"/>
            </c:dLbl>
            <c:dLbl>
              <c:idx val="2"/>
              <c:layout>
                <c:manualLayout>
                  <c:x val="-5.0209205020920487E-2"/>
                  <c:y val="-5.6437389770723101E-2"/>
                </c:manualLayout>
              </c:layout>
              <c:showVal val="1"/>
            </c:dLbl>
            <c:txPr>
              <a:bodyPr/>
              <a:lstStyle/>
              <a:p>
                <a:pPr>
                  <a:defRPr sz="1100"/>
                </a:pPr>
                <a:endParaRPr lang="ru-RU"/>
              </a:p>
            </c:txPr>
            <c:showVal val="1"/>
          </c:dLbls>
          <c:cat>
            <c:strRef>
              <c:f>Лист1!$A$2:$A$4</c:f>
              <c:strCache>
                <c:ptCount val="3"/>
                <c:pt idx="0">
                  <c:v>Завышенная</c:v>
                </c:pt>
                <c:pt idx="1">
                  <c:v>Адекватная</c:v>
                </c:pt>
                <c:pt idx="2">
                  <c:v>Заниженная</c:v>
                </c:pt>
              </c:strCache>
            </c:strRef>
          </c:cat>
          <c:val>
            <c:numRef>
              <c:f>Лист1!$B$2:$B$4</c:f>
              <c:numCache>
                <c:formatCode>0%</c:formatCode>
                <c:ptCount val="3"/>
                <c:pt idx="0">
                  <c:v>0.44</c:v>
                </c:pt>
                <c:pt idx="1">
                  <c:v>0.56000000000000005</c:v>
                </c:pt>
                <c:pt idx="2">
                  <c:v>0</c:v>
                </c:pt>
              </c:numCache>
            </c:numRef>
          </c:val>
        </c:ser>
        <c:gapWidth val="100"/>
        <c:shape val="cylinder"/>
        <c:axId val="115203456"/>
        <c:axId val="115201920"/>
        <c:axId val="0"/>
      </c:bar3DChart>
      <c:valAx>
        <c:axId val="115201920"/>
        <c:scaling>
          <c:orientation val="minMax"/>
        </c:scaling>
        <c:axPos val="b"/>
        <c:majorGridlines/>
        <c:numFmt formatCode="0%" sourceLinked="1"/>
        <c:tickLblPos val="nextTo"/>
        <c:crossAx val="115203456"/>
        <c:crosses val="autoZero"/>
        <c:crossBetween val="between"/>
      </c:valAx>
      <c:catAx>
        <c:axId val="115203456"/>
        <c:scaling>
          <c:orientation val="minMax"/>
        </c:scaling>
        <c:axPos val="l"/>
        <c:tickLblPos val="nextTo"/>
        <c:crossAx val="115201920"/>
        <c:crosses val="autoZero"/>
        <c:auto val="1"/>
        <c:lblAlgn val="ctr"/>
        <c:lblOffset val="100"/>
      </c:catAx>
      <c:spPr>
        <a:noFill/>
        <a:ln w="25398">
          <a:noFill/>
        </a:ln>
      </c:spPr>
    </c:plotArea>
    <c:plotVisOnly val="1"/>
    <c:dispBlanksAs val="zero"/>
  </c:chart>
  <c:externalData r:id="rId2"/>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100"/>
            </a:pPr>
            <a:r>
              <a:rPr lang="ru-RU" sz="1100"/>
              <a:t>Уровни внимания</a:t>
            </a:r>
          </a:p>
        </c:rich>
      </c:tx>
    </c:title>
    <c:view3D>
      <c:rotX val="30"/>
      <c:perspective val="30"/>
    </c:view3D>
    <c:plotArea>
      <c:layout>
        <c:manualLayout>
          <c:layoutTarget val="inner"/>
          <c:xMode val="edge"/>
          <c:yMode val="edge"/>
          <c:x val="0"/>
          <c:y val="0.29155684486807582"/>
          <c:w val="0.92592592592592549"/>
          <c:h val="0.59197402956209422"/>
        </c:manualLayout>
      </c:layout>
      <c:pie3DChart>
        <c:varyColors val="1"/>
        <c:ser>
          <c:idx val="0"/>
          <c:order val="0"/>
          <c:tx>
            <c:strRef>
              <c:f>Лист1!$B$1</c:f>
              <c:strCache>
                <c:ptCount val="1"/>
                <c:pt idx="0">
                  <c:v>Столбец1</c:v>
                </c:pt>
              </c:strCache>
            </c:strRef>
          </c:tx>
          <c:dLbls>
            <c:showVal val="1"/>
            <c:showLeaderLines val="1"/>
          </c:dLbls>
          <c:cat>
            <c:strRef>
              <c:f>Лист1!$A$2:$A$4</c:f>
              <c:strCache>
                <c:ptCount val="3"/>
                <c:pt idx="0">
                  <c:v>Высокий </c:v>
                </c:pt>
                <c:pt idx="1">
                  <c:v>Средний</c:v>
                </c:pt>
                <c:pt idx="2">
                  <c:v>Низкий</c:v>
                </c:pt>
              </c:strCache>
            </c:strRef>
          </c:cat>
          <c:val>
            <c:numRef>
              <c:f>Лист1!$B$2:$B$4</c:f>
              <c:numCache>
                <c:formatCode>0%</c:formatCode>
                <c:ptCount val="3"/>
                <c:pt idx="0">
                  <c:v>0.27</c:v>
                </c:pt>
                <c:pt idx="1">
                  <c:v>0.62000000000000333</c:v>
                </c:pt>
                <c:pt idx="2">
                  <c:v>0.11</c:v>
                </c:pt>
              </c:numCache>
            </c:numRef>
          </c:val>
        </c:ser>
      </c:pie3DChart>
      <c:spPr>
        <a:noFill/>
        <a:ln w="25401">
          <a:noFill/>
        </a:ln>
      </c:spPr>
    </c:plotArea>
    <c:legend>
      <c:legendPos val="r"/>
      <c:layout>
        <c:manualLayout>
          <c:xMode val="edge"/>
          <c:yMode val="edge"/>
          <c:x val="0.62523511663846376"/>
          <c:y val="0.43602649668791704"/>
          <c:w val="0.25446114150985388"/>
          <c:h val="0.51299045066175264"/>
        </c:manualLayout>
      </c:layout>
    </c:legend>
    <c:plotVisOnly val="1"/>
    <c:dispBlanksAs val="zero"/>
  </c:chart>
  <c:externalData r:id="rId2"/>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100"/>
            </a:pPr>
            <a:r>
              <a:rPr lang="ru-RU" sz="1100"/>
              <a:t>Объем кратковременной памяти</a:t>
            </a:r>
          </a:p>
        </c:rich>
      </c:tx>
    </c:title>
    <c:plotArea>
      <c:layout>
        <c:manualLayout>
          <c:layoutTarget val="inner"/>
          <c:xMode val="edge"/>
          <c:yMode val="edge"/>
          <c:x val="0"/>
          <c:y val="0.29155684486807582"/>
          <c:w val="0.92592592592592549"/>
          <c:h val="0.59197402956209422"/>
        </c:manualLayout>
      </c:layout>
      <c:barChart>
        <c:barDir val="col"/>
        <c:grouping val="clustered"/>
        <c:ser>
          <c:idx val="0"/>
          <c:order val="0"/>
          <c:tx>
            <c:strRef>
              <c:f>Лист1!$B$1</c:f>
              <c:strCache>
                <c:ptCount val="1"/>
                <c:pt idx="0">
                  <c:v>Столбец1</c:v>
                </c:pt>
              </c:strCache>
            </c:strRef>
          </c:tx>
          <c:dLbls>
            <c:showVal val="1"/>
          </c:dLbls>
          <c:cat>
            <c:strRef>
              <c:f>Лист1!$A$2:$A$4</c:f>
              <c:strCache>
                <c:ptCount val="3"/>
                <c:pt idx="0">
                  <c:v>Высокий </c:v>
                </c:pt>
                <c:pt idx="1">
                  <c:v>Средний</c:v>
                </c:pt>
                <c:pt idx="2">
                  <c:v>Низкий</c:v>
                </c:pt>
              </c:strCache>
            </c:strRef>
          </c:cat>
          <c:val>
            <c:numRef>
              <c:f>Лист1!$B$2:$B$4</c:f>
              <c:numCache>
                <c:formatCode>0%</c:formatCode>
                <c:ptCount val="3"/>
                <c:pt idx="0">
                  <c:v>0.36000000000000032</c:v>
                </c:pt>
                <c:pt idx="1">
                  <c:v>0.5</c:v>
                </c:pt>
                <c:pt idx="2">
                  <c:v>0.14000000000000001</c:v>
                </c:pt>
              </c:numCache>
            </c:numRef>
          </c:val>
        </c:ser>
        <c:gapWidth val="100"/>
        <c:axId val="132215168"/>
        <c:axId val="132216704"/>
      </c:barChart>
      <c:catAx>
        <c:axId val="132215168"/>
        <c:scaling>
          <c:orientation val="minMax"/>
        </c:scaling>
        <c:axPos val="b"/>
        <c:tickLblPos val="nextTo"/>
        <c:crossAx val="132216704"/>
        <c:crosses val="autoZero"/>
        <c:auto val="1"/>
        <c:lblAlgn val="ctr"/>
        <c:lblOffset val="100"/>
      </c:catAx>
      <c:valAx>
        <c:axId val="132216704"/>
        <c:scaling>
          <c:orientation val="minMax"/>
        </c:scaling>
        <c:axPos val="l"/>
        <c:majorGridlines/>
        <c:numFmt formatCode="0%" sourceLinked="1"/>
        <c:tickLblPos val="nextTo"/>
        <c:crossAx val="132215168"/>
        <c:crosses val="autoZero"/>
        <c:crossBetween val="between"/>
      </c:valAx>
    </c:plotArea>
    <c:plotVisOnly val="1"/>
    <c:dispBlanksAs val="zero"/>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47"/>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6.8273092369477886E-2"/>
          <c:y val="7.1428571428571425E-2"/>
          <c:w val="0.70481927710843784"/>
          <c:h val="0.75510204081632648"/>
        </c:manualLayout>
      </c:layout>
      <c:bar3DChart>
        <c:barDir val="col"/>
        <c:grouping val="clustered"/>
        <c:ser>
          <c:idx val="0"/>
          <c:order val="0"/>
          <c:tx>
            <c:strRef>
              <c:f>Sheet1!$A$2</c:f>
              <c:strCache>
                <c:ptCount val="1"/>
                <c:pt idx="0">
                  <c:v>успеваемость </c:v>
                </c:pt>
              </c:strCache>
            </c:strRef>
          </c:tx>
          <c:spPr>
            <a:solidFill>
              <a:srgbClr val="FFFF00"/>
            </a:solidFill>
            <a:ln w="12700">
              <a:solidFill>
                <a:srgbClr val="000000"/>
              </a:solidFill>
              <a:prstDash val="solid"/>
            </a:ln>
          </c:spPr>
          <c:dLbls>
            <c:dLbl>
              <c:idx val="0"/>
              <c:layout>
                <c:manualLayout>
                  <c:x val="2.1974083948167869E-2"/>
                  <c:y val="-1.4435185893025507E-2"/>
                </c:manualLayout>
              </c:layout>
              <c:showVal val="1"/>
            </c:dLbl>
            <c:dLbl>
              <c:idx val="1"/>
              <c:layout>
                <c:manualLayout>
                  <c:x val="1.6930956512515423E-2"/>
                  <c:y val="-1.723007924980266E-2"/>
                </c:manualLayout>
              </c:layout>
              <c:tx>
                <c:rich>
                  <a:bodyPr/>
                  <a:lstStyle/>
                  <a:p>
                    <a:r>
                      <a:rPr lang="ru-RU"/>
                      <a:t>88</a:t>
                    </a:r>
                    <a:r>
                      <a:rPr lang="en-US"/>
                      <a:t>,6</a:t>
                    </a:r>
                  </a:p>
                </c:rich>
              </c:tx>
              <c:showVal val="1"/>
            </c:dLbl>
            <c:dLbl>
              <c:idx val="2"/>
              <c:layout>
                <c:manualLayout>
                  <c:x val="5.6936033550782838E-3"/>
                  <c:y val="-1.4435185893025507E-2"/>
                </c:manualLayout>
              </c:layout>
              <c:showVal val="1"/>
            </c:dLbl>
            <c:spPr>
              <a:noFill/>
              <a:ln w="25401">
                <a:noFill/>
              </a:ln>
            </c:spPr>
            <c:txPr>
              <a:bodyPr/>
              <a:lstStyle/>
              <a:p>
                <a:pPr>
                  <a:defRPr sz="850" b="1" i="0" u="none" strike="noStrike" baseline="0">
                    <a:solidFill>
                      <a:srgbClr val="000000"/>
                    </a:solidFill>
                    <a:latin typeface="Arial Cyr"/>
                    <a:ea typeface="Arial Cyr"/>
                    <a:cs typeface="Arial Cyr"/>
                  </a:defRPr>
                </a:pPr>
                <a:endParaRPr lang="ru-RU"/>
              </a:p>
            </c:txPr>
            <c:showVal val="1"/>
          </c:dLbls>
          <c:cat>
            <c:numRef>
              <c:f>Sheet1!$B$1:$E$1</c:f>
              <c:numCache>
                <c:formatCode>General</c:formatCode>
                <c:ptCount val="4"/>
                <c:pt idx="0">
                  <c:v>2008</c:v>
                </c:pt>
                <c:pt idx="1">
                  <c:v>2009</c:v>
                </c:pt>
                <c:pt idx="2">
                  <c:v>2010</c:v>
                </c:pt>
              </c:numCache>
            </c:numRef>
          </c:cat>
          <c:val>
            <c:numRef>
              <c:f>Sheet1!$B$2:$E$2</c:f>
              <c:numCache>
                <c:formatCode>General</c:formatCode>
                <c:ptCount val="4"/>
                <c:pt idx="0">
                  <c:v>100</c:v>
                </c:pt>
                <c:pt idx="1">
                  <c:v>99.6</c:v>
                </c:pt>
                <c:pt idx="2">
                  <c:v>100</c:v>
                </c:pt>
              </c:numCache>
            </c:numRef>
          </c:val>
        </c:ser>
        <c:ser>
          <c:idx val="1"/>
          <c:order val="1"/>
          <c:tx>
            <c:strRef>
              <c:f>Sheet1!$A$3</c:f>
              <c:strCache>
                <c:ptCount val="1"/>
                <c:pt idx="0">
                  <c:v>качество</c:v>
                </c:pt>
              </c:strCache>
            </c:strRef>
          </c:tx>
          <c:spPr>
            <a:solidFill>
              <a:srgbClr val="99CC00"/>
            </a:solidFill>
            <a:ln w="12700">
              <a:solidFill>
                <a:srgbClr val="000000"/>
              </a:solidFill>
              <a:prstDash val="solid"/>
            </a:ln>
          </c:spPr>
          <c:dLbls>
            <c:dLbl>
              <c:idx val="0"/>
              <c:layout>
                <c:manualLayout>
                  <c:x val="3.0946057153158457E-2"/>
                  <c:y val="-6.2647065094671717E-2"/>
                </c:manualLayout>
              </c:layout>
              <c:showVal val="1"/>
            </c:dLbl>
            <c:dLbl>
              <c:idx val="1"/>
              <c:layout>
                <c:manualLayout>
                  <c:x val="2.2063608143280591E-2"/>
                  <c:y val="-6.0157677932422438E-2"/>
                </c:manualLayout>
              </c:layout>
              <c:showVal val="1"/>
            </c:dLbl>
            <c:dLbl>
              <c:idx val="2"/>
              <c:layout>
                <c:manualLayout>
                  <c:x val="2.2697705074125184E-2"/>
                  <c:y val="-5.3221611861624128E-2"/>
                </c:manualLayout>
              </c:layout>
              <c:showVal val="1"/>
            </c:dLbl>
            <c:spPr>
              <a:noFill/>
              <a:ln w="25401">
                <a:noFill/>
              </a:ln>
            </c:spPr>
            <c:txPr>
              <a:bodyPr/>
              <a:lstStyle/>
              <a:p>
                <a:pPr>
                  <a:defRPr sz="850" b="1" i="0" u="none" strike="noStrike" baseline="0">
                    <a:solidFill>
                      <a:srgbClr val="000000"/>
                    </a:solidFill>
                    <a:latin typeface="Arial Cyr"/>
                    <a:ea typeface="Arial Cyr"/>
                    <a:cs typeface="Arial Cyr"/>
                  </a:defRPr>
                </a:pPr>
                <a:endParaRPr lang="ru-RU"/>
              </a:p>
            </c:txPr>
            <c:showVal val="1"/>
          </c:dLbls>
          <c:cat>
            <c:numRef>
              <c:f>Sheet1!$B$1:$E$1</c:f>
              <c:numCache>
                <c:formatCode>General</c:formatCode>
                <c:ptCount val="4"/>
                <c:pt idx="0">
                  <c:v>2008</c:v>
                </c:pt>
                <c:pt idx="1">
                  <c:v>2009</c:v>
                </c:pt>
                <c:pt idx="2">
                  <c:v>2010</c:v>
                </c:pt>
              </c:numCache>
            </c:numRef>
          </c:cat>
          <c:val>
            <c:numRef>
              <c:f>Sheet1!$B$3:$E$3</c:f>
              <c:numCache>
                <c:formatCode>General</c:formatCode>
                <c:ptCount val="4"/>
                <c:pt idx="0">
                  <c:v>23</c:v>
                </c:pt>
                <c:pt idx="1">
                  <c:v>36.5</c:v>
                </c:pt>
                <c:pt idx="2">
                  <c:v>28</c:v>
                </c:pt>
              </c:numCache>
            </c:numRef>
          </c:val>
        </c:ser>
        <c:dLbls>
          <c:showVal val="1"/>
        </c:dLbls>
        <c:gapDepth val="0"/>
        <c:shape val="box"/>
        <c:axId val="56384128"/>
        <c:axId val="56398208"/>
        <c:axId val="0"/>
      </c:bar3DChart>
      <c:catAx>
        <c:axId val="56384128"/>
        <c:scaling>
          <c:orientation val="minMax"/>
        </c:scaling>
        <c:axPos val="b"/>
        <c:numFmt formatCode="General" sourceLinked="1"/>
        <c:tickLblPos val="low"/>
        <c:spPr>
          <a:ln w="3175">
            <a:solidFill>
              <a:srgbClr val="000000"/>
            </a:solidFill>
            <a:prstDash val="solid"/>
          </a:ln>
        </c:spPr>
        <c:txPr>
          <a:bodyPr rot="0" vert="horz"/>
          <a:lstStyle/>
          <a:p>
            <a:pPr>
              <a:defRPr sz="850" b="1" i="0" u="none" strike="noStrike" baseline="0">
                <a:solidFill>
                  <a:srgbClr val="000000"/>
                </a:solidFill>
                <a:latin typeface="Arial Cyr"/>
                <a:ea typeface="Arial Cyr"/>
                <a:cs typeface="Arial Cyr"/>
              </a:defRPr>
            </a:pPr>
            <a:endParaRPr lang="ru-RU"/>
          </a:p>
        </c:txPr>
        <c:crossAx val="56398208"/>
        <c:crosses val="autoZero"/>
        <c:auto val="1"/>
        <c:lblAlgn val="ctr"/>
        <c:lblOffset val="100"/>
        <c:tickLblSkip val="1"/>
        <c:tickMarkSkip val="1"/>
      </c:catAx>
      <c:valAx>
        <c:axId val="56398208"/>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50" b="1" i="0" u="none" strike="noStrike" baseline="0">
                <a:solidFill>
                  <a:srgbClr val="000000"/>
                </a:solidFill>
                <a:latin typeface="Arial Cyr"/>
                <a:ea typeface="Arial Cyr"/>
                <a:cs typeface="Arial Cyr"/>
              </a:defRPr>
            </a:pPr>
            <a:endParaRPr lang="ru-RU"/>
          </a:p>
        </c:txPr>
        <c:crossAx val="56384128"/>
        <c:crosses val="autoZero"/>
        <c:crossBetween val="between"/>
      </c:valAx>
      <c:spPr>
        <a:noFill/>
        <a:ln w="25401">
          <a:noFill/>
        </a:ln>
      </c:spPr>
    </c:plotArea>
    <c:legend>
      <c:legendPos val="r"/>
      <c:layout>
        <c:manualLayout>
          <c:xMode val="edge"/>
          <c:yMode val="edge"/>
          <c:x val="0.79518072289156627"/>
          <c:y val="0.40306122448979576"/>
          <c:w val="0.19879518072289323"/>
          <c:h val="0.19897959183673491"/>
        </c:manualLayout>
      </c:layout>
      <c:spPr>
        <a:noFill/>
        <a:ln w="25401">
          <a:noFill/>
        </a:ln>
      </c:spPr>
      <c:txPr>
        <a:bodyPr/>
        <a:lstStyle/>
        <a:p>
          <a:pPr>
            <a:defRPr sz="780"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850" b="1" i="0" u="none" strike="noStrike" baseline="0">
          <a:solidFill>
            <a:srgbClr val="000000"/>
          </a:solidFill>
          <a:latin typeface="Arial Cyr"/>
          <a:ea typeface="Arial Cyr"/>
          <a:cs typeface="Arial Cyr"/>
        </a:defRPr>
      </a:pPr>
      <a:endParaRPr lang="ru-RU"/>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100"/>
            </a:pPr>
            <a:r>
              <a:rPr lang="ru-RU" sz="1100"/>
              <a:t>Словесно-логическое мышление</a:t>
            </a:r>
          </a:p>
        </c:rich>
      </c:tx>
    </c:title>
    <c:view3D>
      <c:rotX val="30"/>
      <c:perspective val="30"/>
    </c:view3D>
    <c:plotArea>
      <c:layout>
        <c:manualLayout>
          <c:layoutTarget val="inner"/>
          <c:xMode val="edge"/>
          <c:yMode val="edge"/>
          <c:x val="0"/>
          <c:y val="0.29155684486807582"/>
          <c:w val="0.92592592592592549"/>
          <c:h val="0.59197402956209422"/>
        </c:manualLayout>
      </c:layout>
      <c:pie3DChart>
        <c:varyColors val="1"/>
        <c:ser>
          <c:idx val="0"/>
          <c:order val="0"/>
          <c:tx>
            <c:strRef>
              <c:f>Лист1!$B$1</c:f>
              <c:strCache>
                <c:ptCount val="1"/>
                <c:pt idx="0">
                  <c:v>Столбец1</c:v>
                </c:pt>
              </c:strCache>
            </c:strRef>
          </c:tx>
          <c:explosion val="25"/>
          <c:dLbls>
            <c:showVal val="1"/>
            <c:showLeaderLines val="1"/>
          </c:dLbls>
          <c:cat>
            <c:strRef>
              <c:f>Лист1!$A$2:$A$5</c:f>
              <c:strCache>
                <c:ptCount val="4"/>
                <c:pt idx="0">
                  <c:v>Высокий </c:v>
                </c:pt>
                <c:pt idx="1">
                  <c:v>Средний</c:v>
                </c:pt>
                <c:pt idx="2">
                  <c:v>Ниже среднего</c:v>
                </c:pt>
                <c:pt idx="3">
                  <c:v>Низкий</c:v>
                </c:pt>
              </c:strCache>
            </c:strRef>
          </c:cat>
          <c:val>
            <c:numRef>
              <c:f>Лист1!$B$2:$B$5</c:f>
              <c:numCache>
                <c:formatCode>0%</c:formatCode>
                <c:ptCount val="4"/>
                <c:pt idx="0">
                  <c:v>0.36000000000000032</c:v>
                </c:pt>
                <c:pt idx="1">
                  <c:v>0.47000000000000008</c:v>
                </c:pt>
                <c:pt idx="2">
                  <c:v>0.12000000000000002</c:v>
                </c:pt>
                <c:pt idx="3" formatCode="0.00%">
                  <c:v>0.05</c:v>
                </c:pt>
              </c:numCache>
            </c:numRef>
          </c:val>
        </c:ser>
      </c:pie3DChart>
      <c:spPr>
        <a:noFill/>
        <a:ln w="25399">
          <a:noFill/>
        </a:ln>
      </c:spPr>
    </c:plotArea>
    <c:legend>
      <c:legendPos val="r"/>
      <c:layout>
        <c:manualLayout>
          <c:xMode val="edge"/>
          <c:yMode val="edge"/>
          <c:x val="0.58369250635114467"/>
          <c:y val="0.30314343060058663"/>
          <c:w val="0.33679144385026738"/>
          <c:h val="0.63803303998764849"/>
        </c:manualLayout>
      </c:layout>
    </c:legend>
    <c:plotVisOnly val="1"/>
    <c:dispBlanksAs val="zero"/>
  </c:chart>
  <c:externalData r:id="rId2"/>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00"/>
            </a:pPr>
            <a:r>
              <a:rPr lang="ru-RU" sz="1100"/>
              <a:t>Уровни тревожности</a:t>
            </a:r>
          </a:p>
        </c:rich>
      </c:tx>
    </c:title>
    <c:view3D>
      <c:rotX val="30"/>
      <c:perspective val="30"/>
    </c:view3D>
    <c:plotArea>
      <c:layout>
        <c:manualLayout>
          <c:layoutTarget val="inner"/>
          <c:xMode val="edge"/>
          <c:yMode val="edge"/>
          <c:x val="0"/>
          <c:y val="0.29155684486807582"/>
          <c:w val="0.92592592592592549"/>
          <c:h val="0.59197402956209422"/>
        </c:manualLayout>
      </c:layout>
      <c:pie3DChart>
        <c:varyColors val="1"/>
        <c:ser>
          <c:idx val="0"/>
          <c:order val="0"/>
          <c:tx>
            <c:strRef>
              <c:f>Лист1!$B$1</c:f>
              <c:strCache>
                <c:ptCount val="1"/>
                <c:pt idx="0">
                  <c:v>Столбец1</c:v>
                </c:pt>
              </c:strCache>
            </c:strRef>
          </c:tx>
          <c:explosion val="25"/>
          <c:dLbls>
            <c:showVal val="1"/>
            <c:showLeaderLines val="1"/>
          </c:dLbls>
          <c:cat>
            <c:strRef>
              <c:f>Лист1!$A$2:$A$4</c:f>
              <c:strCache>
                <c:ptCount val="2"/>
                <c:pt idx="0">
                  <c:v>Повышенный</c:v>
                </c:pt>
                <c:pt idx="1">
                  <c:v>Низкий</c:v>
                </c:pt>
              </c:strCache>
            </c:strRef>
          </c:cat>
          <c:val>
            <c:numRef>
              <c:f>Лист1!$B$2:$B$3</c:f>
              <c:numCache>
                <c:formatCode>0%</c:formatCode>
                <c:ptCount val="2"/>
                <c:pt idx="0">
                  <c:v>9.0000000000000024E-2</c:v>
                </c:pt>
                <c:pt idx="1">
                  <c:v>0.91</c:v>
                </c:pt>
              </c:numCache>
            </c:numRef>
          </c:val>
        </c:ser>
      </c:pie3DChart>
      <c:spPr>
        <a:noFill/>
        <a:ln w="25400">
          <a:noFill/>
        </a:ln>
      </c:spPr>
    </c:plotArea>
    <c:legend>
      <c:legendPos val="r"/>
      <c:layout>
        <c:manualLayout>
          <c:xMode val="edge"/>
          <c:yMode val="edge"/>
          <c:x val="0.60948983702619153"/>
          <c:y val="0.44792854381574693"/>
          <c:w val="0.33248448039558659"/>
          <c:h val="0.37380699505585618"/>
        </c:manualLayout>
      </c:layout>
    </c:legend>
    <c:plotVisOnly val="1"/>
    <c:dispBlanksAs val="zero"/>
  </c:chart>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100"/>
            </a:pPr>
            <a:r>
              <a:rPr lang="ru-RU" sz="1100"/>
              <a:t>Словарный запас</a:t>
            </a:r>
          </a:p>
        </c:rich>
      </c:tx>
      <c:layout>
        <c:manualLayout>
          <c:xMode val="edge"/>
          <c:yMode val="edge"/>
          <c:x val="0.74130552139400463"/>
          <c:y val="0.10256410256410307"/>
        </c:manualLayout>
      </c:layout>
    </c:title>
    <c:plotArea>
      <c:layout>
        <c:manualLayout>
          <c:layoutTarget val="inner"/>
          <c:xMode val="edge"/>
          <c:yMode val="edge"/>
          <c:x val="0"/>
          <c:y val="3.0938824954572959E-3"/>
          <c:w val="0.92592592592592549"/>
          <c:h val="0.71505108015344265"/>
        </c:manualLayout>
      </c:layout>
      <c:barChart>
        <c:barDir val="col"/>
        <c:grouping val="clustered"/>
        <c:ser>
          <c:idx val="0"/>
          <c:order val="0"/>
          <c:tx>
            <c:strRef>
              <c:f>Лист1!$B$1</c:f>
              <c:strCache>
                <c:ptCount val="1"/>
                <c:pt idx="0">
                  <c:v>Столбец1</c:v>
                </c:pt>
              </c:strCache>
            </c:strRef>
          </c:tx>
          <c:dLbls>
            <c:showVal val="1"/>
          </c:dLbls>
          <c:cat>
            <c:strRef>
              <c:f>Лист1!$A$2:$A$4</c:f>
              <c:strCache>
                <c:ptCount val="2"/>
                <c:pt idx="0">
                  <c:v>В пределах возрастной нормы</c:v>
                </c:pt>
                <c:pt idx="1">
                  <c:v>Беден</c:v>
                </c:pt>
              </c:strCache>
            </c:strRef>
          </c:cat>
          <c:val>
            <c:numRef>
              <c:f>Лист1!$B$2:$B$3</c:f>
              <c:numCache>
                <c:formatCode>0%</c:formatCode>
                <c:ptCount val="2"/>
                <c:pt idx="0">
                  <c:v>0.87000000000000333</c:v>
                </c:pt>
                <c:pt idx="1">
                  <c:v>0.13</c:v>
                </c:pt>
              </c:numCache>
            </c:numRef>
          </c:val>
        </c:ser>
        <c:gapWidth val="100"/>
        <c:axId val="115206400"/>
        <c:axId val="135180288"/>
      </c:barChart>
      <c:catAx>
        <c:axId val="115206400"/>
        <c:scaling>
          <c:orientation val="minMax"/>
        </c:scaling>
        <c:axPos val="b"/>
        <c:tickLblPos val="nextTo"/>
        <c:crossAx val="135180288"/>
        <c:crosses val="autoZero"/>
        <c:auto val="1"/>
        <c:lblAlgn val="ctr"/>
        <c:lblOffset val="100"/>
      </c:catAx>
      <c:valAx>
        <c:axId val="135180288"/>
        <c:scaling>
          <c:orientation val="minMax"/>
        </c:scaling>
        <c:axPos val="l"/>
        <c:majorGridlines/>
        <c:numFmt formatCode="0%" sourceLinked="1"/>
        <c:tickLblPos val="nextTo"/>
        <c:crossAx val="115206400"/>
        <c:crosses val="autoZero"/>
        <c:crossBetween val="between"/>
      </c:valAx>
    </c:plotArea>
    <c:plotVisOnly val="1"/>
    <c:dispBlanksAs val="zero"/>
  </c:chart>
  <c:externalData r:id="rId2"/>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100"/>
            </a:pPr>
            <a:r>
              <a:rPr lang="ru-RU" sz="1100"/>
              <a:t>Воображение</a:t>
            </a:r>
          </a:p>
        </c:rich>
      </c:tx>
    </c:title>
    <c:plotArea>
      <c:layout>
        <c:manualLayout>
          <c:layoutTarget val="inner"/>
          <c:xMode val="edge"/>
          <c:yMode val="edge"/>
          <c:x val="0"/>
          <c:y val="0.29155684486807582"/>
          <c:w val="0.92592592592592549"/>
          <c:h val="0.59197402956209422"/>
        </c:manualLayout>
      </c:layout>
      <c:lineChart>
        <c:grouping val="standard"/>
        <c:ser>
          <c:idx val="0"/>
          <c:order val="0"/>
          <c:tx>
            <c:strRef>
              <c:f>Лист1!$B$1</c:f>
              <c:strCache>
                <c:ptCount val="1"/>
                <c:pt idx="0">
                  <c:v>Столбец1</c:v>
                </c:pt>
              </c:strCache>
            </c:strRef>
          </c:tx>
          <c:dLbls>
            <c:showVal val="1"/>
          </c:dLbls>
          <c:cat>
            <c:strRef>
              <c:f>Лист1!$A$2:$A$4</c:f>
              <c:strCache>
                <c:ptCount val="2"/>
                <c:pt idx="0">
                  <c:v>Творческое</c:v>
                </c:pt>
                <c:pt idx="1">
                  <c:v>Стереотипное</c:v>
                </c:pt>
              </c:strCache>
            </c:strRef>
          </c:cat>
          <c:val>
            <c:numRef>
              <c:f>Лист1!$B$2:$B$3</c:f>
              <c:numCache>
                <c:formatCode>0%</c:formatCode>
                <c:ptCount val="2"/>
                <c:pt idx="0">
                  <c:v>0.380000000000002</c:v>
                </c:pt>
                <c:pt idx="1">
                  <c:v>0.62000000000000355</c:v>
                </c:pt>
              </c:numCache>
            </c:numRef>
          </c:val>
        </c:ser>
        <c:marker val="1"/>
        <c:axId val="135253376"/>
        <c:axId val="135308416"/>
      </c:lineChart>
      <c:catAx>
        <c:axId val="135253376"/>
        <c:scaling>
          <c:orientation val="minMax"/>
        </c:scaling>
        <c:axPos val="b"/>
        <c:tickLblPos val="nextTo"/>
        <c:crossAx val="135308416"/>
        <c:crosses val="autoZero"/>
        <c:auto val="1"/>
        <c:lblAlgn val="ctr"/>
        <c:lblOffset val="100"/>
      </c:catAx>
      <c:valAx>
        <c:axId val="135308416"/>
        <c:scaling>
          <c:orientation val="minMax"/>
        </c:scaling>
        <c:axPos val="l"/>
        <c:majorGridlines/>
        <c:numFmt formatCode="0%" sourceLinked="1"/>
        <c:tickLblPos val="nextTo"/>
        <c:crossAx val="135253376"/>
        <c:crosses val="autoZero"/>
        <c:crossBetween val="between"/>
      </c:valAx>
    </c:plotArea>
    <c:plotVisOnly val="1"/>
    <c:dispBlanksAs val="zero"/>
  </c:chart>
  <c:externalData r:id="rId2"/>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sz="1400"/>
              <a:t>Социометрия</a:t>
            </a:r>
          </a:p>
        </c:rich>
      </c:tx>
    </c:title>
    <c:view3D>
      <c:rotX val="30"/>
      <c:perspective val="30"/>
    </c:view3D>
    <c:plotArea>
      <c:layout>
        <c:manualLayout>
          <c:layoutTarget val="inner"/>
          <c:xMode val="edge"/>
          <c:yMode val="edge"/>
          <c:x val="0"/>
          <c:y val="0.29155684486807582"/>
          <c:w val="0.92592592592592549"/>
          <c:h val="0.59197402956209422"/>
        </c:manualLayout>
      </c:layout>
      <c:pie3DChart>
        <c:varyColors val="1"/>
        <c:ser>
          <c:idx val="0"/>
          <c:order val="0"/>
          <c:tx>
            <c:strRef>
              <c:f>Лист1!$B$1</c:f>
              <c:strCache>
                <c:ptCount val="1"/>
                <c:pt idx="0">
                  <c:v>Столбец1</c:v>
                </c:pt>
              </c:strCache>
            </c:strRef>
          </c:tx>
          <c:explosion val="25"/>
          <c:dLbls>
            <c:showVal val="1"/>
            <c:showLeaderLines val="1"/>
          </c:dLbls>
          <c:cat>
            <c:strRef>
              <c:f>Лист1!$A$2:$A$4</c:f>
              <c:strCache>
                <c:ptCount val="3"/>
                <c:pt idx="0">
                  <c:v>Лидер</c:v>
                </c:pt>
                <c:pt idx="1">
                  <c:v>Предпочитаемые</c:v>
                </c:pt>
                <c:pt idx="2">
                  <c:v>Принятые</c:v>
                </c:pt>
              </c:strCache>
            </c:strRef>
          </c:cat>
          <c:val>
            <c:numRef>
              <c:f>Лист1!$B$2:$B$5</c:f>
              <c:numCache>
                <c:formatCode>0%</c:formatCode>
                <c:ptCount val="4"/>
                <c:pt idx="0">
                  <c:v>0.12000000000000002</c:v>
                </c:pt>
                <c:pt idx="1">
                  <c:v>0.22</c:v>
                </c:pt>
                <c:pt idx="2">
                  <c:v>0.56999999999999995</c:v>
                </c:pt>
                <c:pt idx="3" formatCode="0.00%">
                  <c:v>9.0000000000000024E-2</c:v>
                </c:pt>
              </c:numCache>
            </c:numRef>
          </c:val>
        </c:ser>
      </c:pie3DChart>
      <c:spPr>
        <a:noFill/>
        <a:ln w="25401">
          <a:noFill/>
        </a:ln>
      </c:spPr>
    </c:plotArea>
    <c:legend>
      <c:legendPos val="r"/>
      <c:layout>
        <c:manualLayout>
          <c:xMode val="edge"/>
          <c:yMode val="edge"/>
          <c:x val="0.65973669957921965"/>
          <c:y val="0.35669812265833173"/>
          <c:w val="0.32439028454776747"/>
          <c:h val="0.55215002704814575"/>
        </c:manualLayout>
      </c:layout>
    </c:legend>
    <c:plotVisOnly val="1"/>
    <c:dispBlanksAs val="zero"/>
  </c:chart>
  <c:externalData r:id="rId2"/>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Высокий</c:v>
                </c:pt>
              </c:strCache>
            </c:strRef>
          </c:tx>
          <c:dLbls>
            <c:txPr>
              <a:bodyPr/>
              <a:lstStyle/>
              <a:p>
                <a:pPr>
                  <a:defRPr sz="1100"/>
                </a:pPr>
                <a:endParaRPr lang="ru-RU"/>
              </a:p>
            </c:txPr>
            <c:showVal val="1"/>
          </c:dLbls>
          <c:cat>
            <c:strRef>
              <c:f>Лист1!$A$2</c:f>
              <c:strCache>
                <c:ptCount val="1"/>
                <c:pt idx="0">
                  <c:v>Уровни внимания</c:v>
                </c:pt>
              </c:strCache>
            </c:strRef>
          </c:cat>
          <c:val>
            <c:numRef>
              <c:f>Лист1!$B$2</c:f>
              <c:numCache>
                <c:formatCode>General</c:formatCode>
                <c:ptCount val="1"/>
                <c:pt idx="0">
                  <c:v>45</c:v>
                </c:pt>
              </c:numCache>
            </c:numRef>
          </c:val>
        </c:ser>
        <c:ser>
          <c:idx val="1"/>
          <c:order val="1"/>
          <c:tx>
            <c:strRef>
              <c:f>Лист1!$C$1</c:f>
              <c:strCache>
                <c:ptCount val="1"/>
                <c:pt idx="0">
                  <c:v>Средний </c:v>
                </c:pt>
              </c:strCache>
            </c:strRef>
          </c:tx>
          <c:dLbls>
            <c:txPr>
              <a:bodyPr/>
              <a:lstStyle/>
              <a:p>
                <a:pPr>
                  <a:defRPr sz="1100"/>
                </a:pPr>
                <a:endParaRPr lang="ru-RU"/>
              </a:p>
            </c:txPr>
            <c:showVal val="1"/>
          </c:dLbls>
          <c:cat>
            <c:strRef>
              <c:f>Лист1!$A$2</c:f>
              <c:strCache>
                <c:ptCount val="1"/>
                <c:pt idx="0">
                  <c:v>Уровни внимания</c:v>
                </c:pt>
              </c:strCache>
            </c:strRef>
          </c:cat>
          <c:val>
            <c:numRef>
              <c:f>Лист1!$C$2</c:f>
              <c:numCache>
                <c:formatCode>General</c:formatCode>
                <c:ptCount val="1"/>
                <c:pt idx="0">
                  <c:v>47</c:v>
                </c:pt>
              </c:numCache>
            </c:numRef>
          </c:val>
        </c:ser>
        <c:ser>
          <c:idx val="2"/>
          <c:order val="2"/>
          <c:tx>
            <c:strRef>
              <c:f>Лист1!$D$1</c:f>
              <c:strCache>
                <c:ptCount val="1"/>
                <c:pt idx="0">
                  <c:v>Низкий</c:v>
                </c:pt>
              </c:strCache>
            </c:strRef>
          </c:tx>
          <c:dLbls>
            <c:txPr>
              <a:bodyPr/>
              <a:lstStyle/>
              <a:p>
                <a:pPr>
                  <a:defRPr sz="1100"/>
                </a:pPr>
                <a:endParaRPr lang="ru-RU"/>
              </a:p>
            </c:txPr>
            <c:showVal val="1"/>
          </c:dLbls>
          <c:cat>
            <c:strRef>
              <c:f>Лист1!$A$2</c:f>
              <c:strCache>
                <c:ptCount val="1"/>
                <c:pt idx="0">
                  <c:v>Уровни внимания</c:v>
                </c:pt>
              </c:strCache>
            </c:strRef>
          </c:cat>
          <c:val>
            <c:numRef>
              <c:f>Лист1!$D$2</c:f>
              <c:numCache>
                <c:formatCode>General</c:formatCode>
                <c:ptCount val="1"/>
                <c:pt idx="0">
                  <c:v>8</c:v>
                </c:pt>
              </c:numCache>
            </c:numRef>
          </c:val>
        </c:ser>
        <c:shape val="box"/>
        <c:axId val="135212032"/>
        <c:axId val="135279360"/>
        <c:axId val="0"/>
      </c:bar3DChart>
      <c:catAx>
        <c:axId val="135212032"/>
        <c:scaling>
          <c:orientation val="minMax"/>
        </c:scaling>
        <c:axPos val="b"/>
        <c:tickLblPos val="nextTo"/>
        <c:txPr>
          <a:bodyPr/>
          <a:lstStyle/>
          <a:p>
            <a:pPr>
              <a:defRPr sz="1100" b="1"/>
            </a:pPr>
            <a:endParaRPr lang="ru-RU"/>
          </a:p>
        </c:txPr>
        <c:crossAx val="135279360"/>
        <c:crosses val="autoZero"/>
        <c:auto val="1"/>
        <c:lblAlgn val="ctr"/>
        <c:lblOffset val="100"/>
      </c:catAx>
      <c:valAx>
        <c:axId val="135279360"/>
        <c:scaling>
          <c:orientation val="minMax"/>
        </c:scaling>
        <c:axPos val="l"/>
        <c:majorGridlines/>
        <c:numFmt formatCode="General" sourceLinked="1"/>
        <c:tickLblPos val="nextTo"/>
        <c:crossAx val="135212032"/>
        <c:crosses val="autoZero"/>
        <c:crossBetween val="between"/>
      </c:valAx>
    </c:plotArea>
    <c:legend>
      <c:legendPos val="r"/>
      <c:layout>
        <c:manualLayout>
          <c:xMode val="edge"/>
          <c:yMode val="edge"/>
          <c:x val="0.69548339515411817"/>
          <c:y val="0.19485873089393241"/>
          <c:w val="0.24396775645762897"/>
          <c:h val="0.53185039370078735"/>
        </c:manualLayout>
      </c:layout>
    </c:legend>
    <c:plotVisOnly val="1"/>
  </c:chart>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100"/>
            </a:pPr>
            <a:r>
              <a:rPr lang="ru-RU" sz="1100"/>
              <a:t>Объем кратковременной памяти</a:t>
            </a:r>
          </a:p>
        </c:rich>
      </c:tx>
    </c:title>
    <c:view3D>
      <c:rotX val="30"/>
      <c:perspective val="30"/>
    </c:view3D>
    <c:plotArea>
      <c:layout>
        <c:manualLayout>
          <c:layoutTarget val="inner"/>
          <c:xMode val="edge"/>
          <c:yMode val="edge"/>
          <c:x val="0"/>
          <c:y val="0.29155684486807582"/>
          <c:w val="0.92592592592592549"/>
          <c:h val="0.59197402956209422"/>
        </c:manualLayout>
      </c:layout>
      <c:pie3DChart>
        <c:varyColors val="1"/>
        <c:ser>
          <c:idx val="0"/>
          <c:order val="0"/>
          <c:tx>
            <c:strRef>
              <c:f>Лист1!$B$1</c:f>
              <c:strCache>
                <c:ptCount val="1"/>
                <c:pt idx="0">
                  <c:v>Столбец1</c:v>
                </c:pt>
              </c:strCache>
            </c:strRef>
          </c:tx>
          <c:explosion val="25"/>
          <c:dLbls>
            <c:showVal val="1"/>
            <c:showLeaderLines val="1"/>
          </c:dLbls>
          <c:cat>
            <c:strRef>
              <c:f>Лист1!$A$2:$A$4</c:f>
              <c:strCache>
                <c:ptCount val="3"/>
                <c:pt idx="0">
                  <c:v>Высокий </c:v>
                </c:pt>
                <c:pt idx="1">
                  <c:v>Средний</c:v>
                </c:pt>
                <c:pt idx="2">
                  <c:v>Низкий</c:v>
                </c:pt>
              </c:strCache>
            </c:strRef>
          </c:cat>
          <c:val>
            <c:numRef>
              <c:f>Лист1!$B$2:$B$4</c:f>
              <c:numCache>
                <c:formatCode>0%</c:formatCode>
                <c:ptCount val="3"/>
                <c:pt idx="0">
                  <c:v>0.25</c:v>
                </c:pt>
                <c:pt idx="1">
                  <c:v>0.54</c:v>
                </c:pt>
                <c:pt idx="2">
                  <c:v>0.21000000000000021</c:v>
                </c:pt>
              </c:numCache>
            </c:numRef>
          </c:val>
        </c:ser>
      </c:pie3DChart>
      <c:spPr>
        <a:noFill/>
        <a:ln w="25399">
          <a:noFill/>
        </a:ln>
      </c:spPr>
    </c:plotArea>
    <c:legend>
      <c:legendPos val="r"/>
      <c:layout>
        <c:manualLayout>
          <c:xMode val="edge"/>
          <c:yMode val="edge"/>
          <c:x val="0.67213276634994268"/>
          <c:y val="0.43662952508295305"/>
          <c:w val="0.26949253634317383"/>
          <c:h val="0.5633704749170505"/>
        </c:manualLayout>
      </c:layout>
    </c:legend>
    <c:plotVisOnly val="1"/>
    <c:dispBlanksAs val="zero"/>
  </c:chart>
  <c:externalData r:id="rId2"/>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100"/>
            </a:pPr>
            <a:r>
              <a:rPr lang="ru-RU" sz="1100"/>
              <a:t>Словесно-логическое мышление</a:t>
            </a:r>
          </a:p>
        </c:rich>
      </c:tx>
      <c:layout>
        <c:manualLayout>
          <c:xMode val="edge"/>
          <c:yMode val="edge"/>
          <c:x val="0.50884414615958729"/>
          <c:y val="6.4000000000000112E-2"/>
        </c:manualLayout>
      </c:layout>
    </c:title>
    <c:plotArea>
      <c:layout>
        <c:manualLayout>
          <c:layoutTarget val="inner"/>
          <c:xMode val="edge"/>
          <c:yMode val="edge"/>
          <c:x val="0"/>
          <c:y val="0.29155684486807582"/>
          <c:w val="0.92592592592592549"/>
          <c:h val="0.59197402956209422"/>
        </c:manualLayout>
      </c:layout>
      <c:lineChart>
        <c:grouping val="stacked"/>
        <c:ser>
          <c:idx val="0"/>
          <c:order val="0"/>
          <c:tx>
            <c:strRef>
              <c:f>Лист1!$B$1</c:f>
              <c:strCache>
                <c:ptCount val="1"/>
                <c:pt idx="0">
                  <c:v>Столбец1</c:v>
                </c:pt>
              </c:strCache>
            </c:strRef>
          </c:tx>
          <c:dLbls>
            <c:dLbl>
              <c:idx val="0"/>
              <c:layout>
                <c:manualLayout>
                  <c:x val="2.6004427727020433E-17"/>
                  <c:y val="-7.6923076923076913E-2"/>
                </c:manualLayout>
              </c:layout>
              <c:showVal val="1"/>
            </c:dLbl>
            <c:dLbl>
              <c:idx val="2"/>
              <c:layout>
                <c:manualLayout>
                  <c:x val="0"/>
                  <c:y val="-5.9829059829059825E-2"/>
                </c:manualLayout>
              </c:layout>
              <c:showVal val="1"/>
            </c:dLbl>
            <c:showVal val="1"/>
          </c:dLbls>
          <c:cat>
            <c:strRef>
              <c:f>Лист1!$A$2:$A$5</c:f>
              <c:strCache>
                <c:ptCount val="4"/>
                <c:pt idx="0">
                  <c:v>Высокий </c:v>
                </c:pt>
                <c:pt idx="1">
                  <c:v>Средний</c:v>
                </c:pt>
                <c:pt idx="2">
                  <c:v>Ниже среднего</c:v>
                </c:pt>
                <c:pt idx="3">
                  <c:v>Низкий</c:v>
                </c:pt>
              </c:strCache>
            </c:strRef>
          </c:cat>
          <c:val>
            <c:numRef>
              <c:f>Лист1!$B$2:$B$5</c:f>
              <c:numCache>
                <c:formatCode>0%</c:formatCode>
                <c:ptCount val="4"/>
                <c:pt idx="0">
                  <c:v>0.380000000000002</c:v>
                </c:pt>
                <c:pt idx="1">
                  <c:v>0.45</c:v>
                </c:pt>
                <c:pt idx="2">
                  <c:v>0.11</c:v>
                </c:pt>
                <c:pt idx="3" formatCode="0.00%">
                  <c:v>6.0000000000000032E-2</c:v>
                </c:pt>
              </c:numCache>
            </c:numRef>
          </c:val>
        </c:ser>
        <c:marker val="1"/>
        <c:axId val="135460352"/>
        <c:axId val="135461888"/>
      </c:lineChart>
      <c:catAx>
        <c:axId val="135460352"/>
        <c:scaling>
          <c:orientation val="minMax"/>
        </c:scaling>
        <c:axPos val="b"/>
        <c:tickLblPos val="nextTo"/>
        <c:crossAx val="135461888"/>
        <c:crosses val="autoZero"/>
        <c:auto val="1"/>
        <c:lblAlgn val="ctr"/>
        <c:lblOffset val="100"/>
      </c:catAx>
      <c:valAx>
        <c:axId val="135461888"/>
        <c:scaling>
          <c:orientation val="minMax"/>
        </c:scaling>
        <c:axPos val="l"/>
        <c:majorGridlines/>
        <c:numFmt formatCode="0%" sourceLinked="1"/>
        <c:tickLblPos val="nextTo"/>
        <c:crossAx val="135460352"/>
        <c:crosses val="autoZero"/>
        <c:crossBetween val="between"/>
      </c:valAx>
    </c:plotArea>
    <c:plotVisOnly val="1"/>
    <c:dispBlanksAs val="zero"/>
  </c:chart>
  <c:externalData r:id="rId2"/>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sz="1400"/>
              <a:t>Социометрия</a:t>
            </a:r>
          </a:p>
        </c:rich>
      </c:tx>
    </c:title>
    <c:view3D>
      <c:rotX val="30"/>
      <c:perspective val="30"/>
    </c:view3D>
    <c:plotArea>
      <c:layout>
        <c:manualLayout>
          <c:layoutTarget val="inner"/>
          <c:xMode val="edge"/>
          <c:yMode val="edge"/>
          <c:x val="0"/>
          <c:y val="0.29155684486807582"/>
          <c:w val="0.92592592592592549"/>
          <c:h val="0.59197402956209422"/>
        </c:manualLayout>
      </c:layout>
      <c:pie3DChart>
        <c:varyColors val="1"/>
        <c:ser>
          <c:idx val="0"/>
          <c:order val="0"/>
          <c:tx>
            <c:strRef>
              <c:f>Лист1!$B$1</c:f>
              <c:strCache>
                <c:ptCount val="1"/>
                <c:pt idx="0">
                  <c:v>Столбец1</c:v>
                </c:pt>
              </c:strCache>
            </c:strRef>
          </c:tx>
          <c:explosion val="25"/>
          <c:dLbls>
            <c:showVal val="1"/>
            <c:showLeaderLines val="1"/>
          </c:dLbls>
          <c:cat>
            <c:strRef>
              <c:f>Лист1!$A$2:$A$4</c:f>
              <c:strCache>
                <c:ptCount val="3"/>
                <c:pt idx="0">
                  <c:v>Лидер</c:v>
                </c:pt>
                <c:pt idx="1">
                  <c:v>Предпочитаемые</c:v>
                </c:pt>
                <c:pt idx="2">
                  <c:v>Принятые</c:v>
                </c:pt>
              </c:strCache>
            </c:strRef>
          </c:cat>
          <c:val>
            <c:numRef>
              <c:f>Лист1!$B$2:$B$5</c:f>
              <c:numCache>
                <c:formatCode>0%</c:formatCode>
                <c:ptCount val="4"/>
                <c:pt idx="0">
                  <c:v>0.16</c:v>
                </c:pt>
                <c:pt idx="1">
                  <c:v>0.35000000000000031</c:v>
                </c:pt>
                <c:pt idx="2">
                  <c:v>0.47000000000000008</c:v>
                </c:pt>
                <c:pt idx="3" formatCode="0.00%">
                  <c:v>2.0000000000000011E-2</c:v>
                </c:pt>
              </c:numCache>
            </c:numRef>
          </c:val>
        </c:ser>
      </c:pie3DChart>
      <c:spPr>
        <a:noFill/>
        <a:ln w="25401">
          <a:noFill/>
        </a:ln>
      </c:spPr>
    </c:plotArea>
    <c:legend>
      <c:legendPos val="r"/>
      <c:layout>
        <c:manualLayout>
          <c:xMode val="edge"/>
          <c:yMode val="edge"/>
          <c:x val="0.66803498915685444"/>
          <c:y val="0.35669855317672067"/>
          <c:w val="0.31116277132025727"/>
          <c:h val="0.64330187734167388"/>
        </c:manualLayout>
      </c:layout>
    </c:legend>
    <c:plotVisOnly val="1"/>
    <c:dispBlanksAs val="zero"/>
  </c:chart>
  <c:externalData r:id="rId2"/>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Pr>
        <a:bodyPr/>
        <a:lstStyle/>
        <a:p>
          <a:pPr>
            <a:defRPr sz="1100"/>
          </a:pPr>
          <a:endParaRPr lang="ru-RU"/>
        </a:p>
      </c:txPr>
    </c:title>
    <c:view3D>
      <c:rotX val="30"/>
      <c:perspective val="30"/>
    </c:view3D>
    <c:plotArea>
      <c:layout/>
      <c:pie3DChart>
        <c:varyColors val="1"/>
        <c:ser>
          <c:idx val="0"/>
          <c:order val="0"/>
          <c:tx>
            <c:strRef>
              <c:f>Лист1!$B$1</c:f>
              <c:strCache>
                <c:ptCount val="1"/>
                <c:pt idx="0">
                  <c:v>Ведущая модальность</c:v>
                </c:pt>
              </c:strCache>
            </c:strRef>
          </c:tx>
          <c:explosion val="25"/>
          <c:dLbls>
            <c:txPr>
              <a:bodyPr/>
              <a:lstStyle/>
              <a:p>
                <a:pPr>
                  <a:defRPr sz="1200">
                    <a:latin typeface="Times New Roman" pitchFamily="18" charset="0"/>
                    <a:cs typeface="Times New Roman" pitchFamily="18" charset="0"/>
                  </a:defRPr>
                </a:pPr>
                <a:endParaRPr lang="ru-RU"/>
              </a:p>
            </c:txPr>
            <c:showVal val="1"/>
            <c:showLeaderLines val="1"/>
          </c:dLbls>
          <c:cat>
            <c:strRef>
              <c:f>Лист1!$A$2:$A$7</c:f>
              <c:strCache>
                <c:ptCount val="6"/>
                <c:pt idx="0">
                  <c:v>Визуалы</c:v>
                </c:pt>
                <c:pt idx="1">
                  <c:v>Аудиалы</c:v>
                </c:pt>
                <c:pt idx="2">
                  <c:v>Кинестетики</c:v>
                </c:pt>
                <c:pt idx="3">
                  <c:v>Аудиал-Кинестетик</c:v>
                </c:pt>
                <c:pt idx="4">
                  <c:v>Визуал-Кинестетик</c:v>
                </c:pt>
                <c:pt idx="5">
                  <c:v>Смешанный тип</c:v>
                </c:pt>
              </c:strCache>
            </c:strRef>
          </c:cat>
          <c:val>
            <c:numRef>
              <c:f>Лист1!$B$2:$B$7</c:f>
              <c:numCache>
                <c:formatCode>General</c:formatCode>
                <c:ptCount val="6"/>
                <c:pt idx="0">
                  <c:v>1</c:v>
                </c:pt>
                <c:pt idx="1">
                  <c:v>3</c:v>
                </c:pt>
                <c:pt idx="2">
                  <c:v>7</c:v>
                </c:pt>
                <c:pt idx="3">
                  <c:v>2</c:v>
                </c:pt>
                <c:pt idx="4">
                  <c:v>5</c:v>
                </c:pt>
                <c:pt idx="5">
                  <c:v>1</c:v>
                </c:pt>
              </c:numCache>
            </c:numRef>
          </c:val>
        </c:ser>
      </c:pie3DChart>
      <c:spPr>
        <a:noFill/>
        <a:ln w="25400">
          <a:noFill/>
        </a:ln>
      </c:spPr>
    </c:plotArea>
    <c:legend>
      <c:legendPos val="r"/>
      <c:layout>
        <c:manualLayout>
          <c:xMode val="edge"/>
          <c:yMode val="edge"/>
          <c:x val="0.43508208247043573"/>
          <c:y val="0.2172519959297482"/>
          <c:w val="0.55736046526453453"/>
          <c:h val="0.61821926105390668"/>
        </c:manualLayout>
      </c:layout>
    </c:legend>
    <c:plotVisOnly val="1"/>
    <c:dispBlanksAs val="zero"/>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0"/>
    </c:view3D>
    <c:plotArea>
      <c:layout>
        <c:manualLayout>
          <c:layoutTarget val="inner"/>
          <c:xMode val="edge"/>
          <c:yMode val="edge"/>
          <c:x val="0.16746411483253676"/>
          <c:y val="0.15384615384615502"/>
          <c:w val="0.51674641148325362"/>
          <c:h val="0.74175824175824179"/>
        </c:manualLayout>
      </c:layout>
      <c:pie3DChart>
        <c:varyColors val="1"/>
        <c:ser>
          <c:idx val="0"/>
          <c:order val="0"/>
          <c:tx>
            <c:strRef>
              <c:f>Sheet1!$A$2</c:f>
              <c:strCache>
                <c:ptCount val="1"/>
              </c:strCache>
            </c:strRef>
          </c:tx>
          <c:spPr>
            <a:solidFill>
              <a:srgbClr val="9999FF"/>
            </a:solidFill>
            <a:ln w="12700">
              <a:solidFill>
                <a:srgbClr val="000000"/>
              </a:solidFill>
              <a:prstDash val="solid"/>
            </a:ln>
          </c:spPr>
          <c:explosion val="25"/>
          <c:dPt>
            <c:idx val="0"/>
            <c:spPr>
              <a:solidFill>
                <a:srgbClr val="FFFF00"/>
              </a:solidFill>
              <a:ln w="12700">
                <a:solidFill>
                  <a:srgbClr val="000000"/>
                </a:solidFill>
                <a:prstDash val="solid"/>
              </a:ln>
            </c:spPr>
          </c:dPt>
          <c:dPt>
            <c:idx val="1"/>
            <c:spPr>
              <a:solidFill>
                <a:srgbClr val="FF6600"/>
              </a:solidFill>
              <a:ln w="12700">
                <a:solidFill>
                  <a:srgbClr val="000000"/>
                </a:solidFill>
                <a:prstDash val="solid"/>
              </a:ln>
            </c:spPr>
          </c:dPt>
          <c:dPt>
            <c:idx val="2"/>
            <c:spPr>
              <a:solidFill>
                <a:srgbClr val="99CC00"/>
              </a:solidFill>
              <a:ln w="12700">
                <a:solidFill>
                  <a:srgbClr val="000000"/>
                </a:solidFill>
                <a:prstDash val="solid"/>
              </a:ln>
            </c:spPr>
          </c:dPt>
          <c:dPt>
            <c:idx val="3"/>
            <c:spPr>
              <a:solidFill>
                <a:srgbClr val="CCFFFF"/>
              </a:solidFill>
              <a:ln w="12700">
                <a:solidFill>
                  <a:srgbClr val="000000"/>
                </a:solidFill>
                <a:prstDash val="solid"/>
              </a:ln>
            </c:spPr>
          </c:dPt>
          <c:dLbls>
            <c:spPr>
              <a:noFill/>
              <a:ln w="25400">
                <a:noFill/>
              </a:ln>
            </c:spPr>
            <c:txPr>
              <a:bodyPr/>
              <a:lstStyle/>
              <a:p>
                <a:pPr>
                  <a:defRPr sz="1150" b="1" i="0" u="none" strike="noStrike" baseline="0">
                    <a:solidFill>
                      <a:srgbClr val="000000"/>
                    </a:solidFill>
                    <a:latin typeface="Arial Cyr"/>
                    <a:ea typeface="Arial Cyr"/>
                    <a:cs typeface="Arial Cyr"/>
                  </a:defRPr>
                </a:pPr>
                <a:endParaRPr lang="ru-RU"/>
              </a:p>
            </c:txPr>
            <c:showVal val="1"/>
            <c:showLeaderLines val="1"/>
          </c:dLbls>
          <c:cat>
            <c:strRef>
              <c:f>Sheet1!$B$1:$E$1</c:f>
              <c:strCache>
                <c:ptCount val="3"/>
                <c:pt idx="0">
                  <c:v>2007-2008</c:v>
                </c:pt>
                <c:pt idx="1">
                  <c:v>2008-2009</c:v>
                </c:pt>
                <c:pt idx="2">
                  <c:v>2009-2010</c:v>
                </c:pt>
              </c:strCache>
            </c:strRef>
          </c:cat>
          <c:val>
            <c:numRef>
              <c:f>Sheet1!$B$2:$E$2</c:f>
              <c:numCache>
                <c:formatCode>0.00%</c:formatCode>
                <c:ptCount val="4"/>
                <c:pt idx="0">
                  <c:v>0.61000000000000065</c:v>
                </c:pt>
                <c:pt idx="1">
                  <c:v>0.6700000000000037</c:v>
                </c:pt>
                <c:pt idx="2">
                  <c:v>0.44</c:v>
                </c:pt>
              </c:numCache>
            </c:numRef>
          </c:val>
        </c:ser>
        <c:dLbls>
          <c:showVal val="1"/>
        </c:dLbls>
      </c:pie3DChart>
      <c:spPr>
        <a:noFill/>
        <a:ln w="25400">
          <a:noFill/>
        </a:ln>
      </c:spPr>
    </c:plotArea>
    <c:legend>
      <c:legendPos val="r"/>
      <c:legendEntry>
        <c:idx val="3"/>
        <c:delete val="1"/>
      </c:legendEntry>
      <c:layout>
        <c:manualLayout>
          <c:xMode val="edge"/>
          <c:yMode val="edge"/>
          <c:x val="0.82296650717703346"/>
          <c:y val="0.34065934065934067"/>
          <c:w val="0.16746411483253676"/>
          <c:h val="0.31868131868131866"/>
        </c:manualLayout>
      </c:layout>
      <c:spPr>
        <a:noFill/>
        <a:ln w="3175">
          <a:solidFill>
            <a:srgbClr val="000000"/>
          </a:solidFill>
          <a:prstDash val="solid"/>
        </a:ln>
      </c:spPr>
      <c:txPr>
        <a:bodyPr/>
        <a:lstStyle/>
        <a:p>
          <a:pPr>
            <a:defRPr sz="735" b="1" i="0" u="none" strike="noStrike" baseline="0">
              <a:solidFill>
                <a:srgbClr val="000000"/>
              </a:solidFill>
              <a:latin typeface="Arial Cyr"/>
              <a:ea typeface="Arial Cyr"/>
              <a:cs typeface="Arial Cyr"/>
            </a:defRPr>
          </a:pPr>
          <a:endParaRPr lang="ru-RU"/>
        </a:p>
      </c:txPr>
    </c:legend>
    <c:plotVisOnly val="1"/>
    <c:dispBlanksAs val="zero"/>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Pr>
        <a:bodyPr/>
        <a:lstStyle/>
        <a:p>
          <a:pPr>
            <a:defRPr sz="1100"/>
          </a:pPr>
          <a:endParaRPr lang="ru-RU"/>
        </a:p>
      </c:txPr>
    </c:title>
    <c:view3D>
      <c:rotX val="30"/>
      <c:perspective val="30"/>
    </c:view3D>
    <c:plotArea>
      <c:layout/>
      <c:pie3DChart>
        <c:varyColors val="1"/>
        <c:ser>
          <c:idx val="0"/>
          <c:order val="0"/>
          <c:tx>
            <c:strRef>
              <c:f>Лист1!$B$1</c:f>
              <c:strCache>
                <c:ptCount val="1"/>
                <c:pt idx="0">
                  <c:v>Ведущая модальность</c:v>
                </c:pt>
              </c:strCache>
            </c:strRef>
          </c:tx>
          <c:explosion val="25"/>
          <c:dLbls>
            <c:dLbl>
              <c:idx val="4"/>
              <c:delete val="1"/>
            </c:dLbl>
            <c:dLbl>
              <c:idx val="5"/>
              <c:delete val="1"/>
            </c:dLbl>
            <c:dLbl>
              <c:idx val="6"/>
              <c:delete val="1"/>
            </c:dLbl>
            <c:txPr>
              <a:bodyPr/>
              <a:lstStyle/>
              <a:p>
                <a:pPr>
                  <a:defRPr sz="1400">
                    <a:latin typeface="Times New Roman" pitchFamily="18" charset="0"/>
                    <a:cs typeface="Times New Roman" pitchFamily="18" charset="0"/>
                  </a:defRPr>
                </a:pPr>
                <a:endParaRPr lang="ru-RU"/>
              </a:p>
            </c:txPr>
            <c:showVal val="1"/>
            <c:showLeaderLines val="1"/>
          </c:dLbls>
          <c:cat>
            <c:strRef>
              <c:f>Лист1!$A$2:$A$8</c:f>
              <c:strCache>
                <c:ptCount val="4"/>
                <c:pt idx="0">
                  <c:v>Визуалы</c:v>
                </c:pt>
                <c:pt idx="1">
                  <c:v>Аудиалы</c:v>
                </c:pt>
                <c:pt idx="2">
                  <c:v>Кинестетики</c:v>
                </c:pt>
                <c:pt idx="3">
                  <c:v>Аудиал-Кинестетик</c:v>
                </c:pt>
              </c:strCache>
            </c:strRef>
          </c:cat>
          <c:val>
            <c:numRef>
              <c:f>Лист1!$B$2:$B$8</c:f>
              <c:numCache>
                <c:formatCode>General</c:formatCode>
                <c:ptCount val="7"/>
                <c:pt idx="0">
                  <c:v>7</c:v>
                </c:pt>
                <c:pt idx="1">
                  <c:v>3</c:v>
                </c:pt>
                <c:pt idx="2">
                  <c:v>10</c:v>
                </c:pt>
                <c:pt idx="3">
                  <c:v>1</c:v>
                </c:pt>
              </c:numCache>
            </c:numRef>
          </c:val>
        </c:ser>
      </c:pie3DChart>
      <c:spPr>
        <a:noFill/>
        <a:ln w="25400">
          <a:noFill/>
        </a:ln>
      </c:spPr>
    </c:plotArea>
    <c:legend>
      <c:legendPos val="r"/>
      <c:legendEntry>
        <c:idx val="4"/>
        <c:delete val="1"/>
      </c:legendEntry>
      <c:legendEntry>
        <c:idx val="5"/>
        <c:delete val="1"/>
      </c:legendEntry>
      <c:legendEntry>
        <c:idx val="6"/>
        <c:delete val="1"/>
      </c:legendEntry>
      <c:layout>
        <c:manualLayout>
          <c:xMode val="edge"/>
          <c:yMode val="edge"/>
          <c:x val="0.55127432346819205"/>
          <c:y val="0.24707574548776248"/>
          <c:w val="0.43604730443177364"/>
          <c:h val="0.38931446344537757"/>
        </c:manualLayout>
      </c:layout>
    </c:legend>
    <c:plotVisOnly val="1"/>
    <c:dispBlanksAs val="zero"/>
  </c:chart>
  <c:externalData r:id="rId2"/>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6.2875094101609394E-2"/>
          <c:y val="6.2993019489585092E-2"/>
          <c:w val="0.41305353109931031"/>
          <c:h val="0.75271837828782062"/>
        </c:manualLayout>
      </c:layout>
      <c:bar3DChart>
        <c:barDir val="col"/>
        <c:grouping val="clustered"/>
        <c:ser>
          <c:idx val="0"/>
          <c:order val="0"/>
          <c:tx>
            <c:strRef>
              <c:f>Лист1!$B$1</c:f>
              <c:strCache>
                <c:ptCount val="1"/>
                <c:pt idx="0">
                  <c:v>Общая тревожность в школе</c:v>
                </c:pt>
              </c:strCache>
            </c:strRef>
          </c:tx>
          <c:dLbls>
            <c:showVal val="1"/>
          </c:dLbls>
          <c:cat>
            <c:strRef>
              <c:f>Лист1!$A$2</c:f>
              <c:strCache>
                <c:ptCount val="1"/>
                <c:pt idx="0">
                  <c:v>Тревожность</c:v>
                </c:pt>
              </c:strCache>
            </c:strRef>
          </c:cat>
          <c:val>
            <c:numRef>
              <c:f>Лист1!$B$2</c:f>
              <c:numCache>
                <c:formatCode>General</c:formatCode>
                <c:ptCount val="1"/>
                <c:pt idx="0">
                  <c:v>31</c:v>
                </c:pt>
              </c:numCache>
            </c:numRef>
          </c:val>
        </c:ser>
        <c:ser>
          <c:idx val="1"/>
          <c:order val="1"/>
          <c:tx>
            <c:strRef>
              <c:f>Лист1!$C$1</c:f>
              <c:strCache>
                <c:ptCount val="1"/>
                <c:pt idx="0">
                  <c:v>Переживание социального стресса</c:v>
                </c:pt>
              </c:strCache>
            </c:strRef>
          </c:tx>
          <c:dLbls>
            <c:showVal val="1"/>
          </c:dLbls>
          <c:cat>
            <c:strRef>
              <c:f>Лист1!$A$2</c:f>
              <c:strCache>
                <c:ptCount val="1"/>
                <c:pt idx="0">
                  <c:v>Тревожность</c:v>
                </c:pt>
              </c:strCache>
            </c:strRef>
          </c:cat>
          <c:val>
            <c:numRef>
              <c:f>Лист1!$C$2</c:f>
              <c:numCache>
                <c:formatCode>General</c:formatCode>
                <c:ptCount val="1"/>
                <c:pt idx="0">
                  <c:v>38</c:v>
                </c:pt>
              </c:numCache>
            </c:numRef>
          </c:val>
        </c:ser>
        <c:ser>
          <c:idx val="2"/>
          <c:order val="2"/>
          <c:tx>
            <c:strRef>
              <c:f>Лист1!$D$1</c:f>
              <c:strCache>
                <c:ptCount val="1"/>
                <c:pt idx="0">
                  <c:v>Фрустрация потребности в достижении успеха</c:v>
                </c:pt>
              </c:strCache>
            </c:strRef>
          </c:tx>
          <c:dLbls>
            <c:showVal val="1"/>
          </c:dLbls>
          <c:cat>
            <c:strRef>
              <c:f>Лист1!$A$2</c:f>
              <c:strCache>
                <c:ptCount val="1"/>
                <c:pt idx="0">
                  <c:v>Тревожность</c:v>
                </c:pt>
              </c:strCache>
            </c:strRef>
          </c:cat>
          <c:val>
            <c:numRef>
              <c:f>Лист1!$D$2</c:f>
              <c:numCache>
                <c:formatCode>General</c:formatCode>
                <c:ptCount val="1"/>
                <c:pt idx="0">
                  <c:v>33</c:v>
                </c:pt>
              </c:numCache>
            </c:numRef>
          </c:val>
        </c:ser>
        <c:ser>
          <c:idx val="3"/>
          <c:order val="3"/>
          <c:tx>
            <c:strRef>
              <c:f>Лист1!$E$1</c:f>
              <c:strCache>
                <c:ptCount val="1"/>
                <c:pt idx="0">
                  <c:v>Страх самовыражения</c:v>
                </c:pt>
              </c:strCache>
            </c:strRef>
          </c:tx>
          <c:dLbls>
            <c:showVal val="1"/>
          </c:dLbls>
          <c:cat>
            <c:strRef>
              <c:f>Лист1!$A$2</c:f>
              <c:strCache>
                <c:ptCount val="1"/>
                <c:pt idx="0">
                  <c:v>Тревожность</c:v>
                </c:pt>
              </c:strCache>
            </c:strRef>
          </c:cat>
          <c:val>
            <c:numRef>
              <c:f>Лист1!$E$2</c:f>
              <c:numCache>
                <c:formatCode>General</c:formatCode>
                <c:ptCount val="1"/>
                <c:pt idx="0">
                  <c:v>37</c:v>
                </c:pt>
              </c:numCache>
            </c:numRef>
          </c:val>
        </c:ser>
        <c:ser>
          <c:idx val="4"/>
          <c:order val="4"/>
          <c:tx>
            <c:strRef>
              <c:f>Лист1!$F$1</c:f>
              <c:strCache>
                <c:ptCount val="1"/>
                <c:pt idx="0">
                  <c:v>Страх ситуации проверки знаний</c:v>
                </c:pt>
              </c:strCache>
            </c:strRef>
          </c:tx>
          <c:dLbls>
            <c:showVal val="1"/>
          </c:dLbls>
          <c:cat>
            <c:strRef>
              <c:f>Лист1!$A$2</c:f>
              <c:strCache>
                <c:ptCount val="1"/>
                <c:pt idx="0">
                  <c:v>Тревожность</c:v>
                </c:pt>
              </c:strCache>
            </c:strRef>
          </c:cat>
          <c:val>
            <c:numRef>
              <c:f>Лист1!$F$2</c:f>
              <c:numCache>
                <c:formatCode>General</c:formatCode>
                <c:ptCount val="1"/>
                <c:pt idx="0">
                  <c:v>50</c:v>
                </c:pt>
              </c:numCache>
            </c:numRef>
          </c:val>
        </c:ser>
        <c:ser>
          <c:idx val="5"/>
          <c:order val="5"/>
          <c:tx>
            <c:strRef>
              <c:f>Лист1!$G$1</c:f>
              <c:strCache>
                <c:ptCount val="1"/>
                <c:pt idx="0">
                  <c:v>Страх несоответствовать ожиданиям окружающих</c:v>
                </c:pt>
              </c:strCache>
            </c:strRef>
          </c:tx>
          <c:dLbls>
            <c:showVal val="1"/>
          </c:dLbls>
          <c:cat>
            <c:strRef>
              <c:f>Лист1!$A$2</c:f>
              <c:strCache>
                <c:ptCount val="1"/>
                <c:pt idx="0">
                  <c:v>Тревожность</c:v>
                </c:pt>
              </c:strCache>
            </c:strRef>
          </c:cat>
          <c:val>
            <c:numRef>
              <c:f>Лист1!$G$2</c:f>
              <c:numCache>
                <c:formatCode>General</c:formatCode>
                <c:ptCount val="1"/>
                <c:pt idx="0">
                  <c:v>36</c:v>
                </c:pt>
              </c:numCache>
            </c:numRef>
          </c:val>
        </c:ser>
        <c:ser>
          <c:idx val="6"/>
          <c:order val="6"/>
          <c:tx>
            <c:strRef>
              <c:f>Лист1!$H$1</c:f>
              <c:strCache>
                <c:ptCount val="1"/>
                <c:pt idx="0">
                  <c:v>Низкая физиологическая сопротивляемость стрессу</c:v>
                </c:pt>
              </c:strCache>
            </c:strRef>
          </c:tx>
          <c:dLbls>
            <c:showVal val="1"/>
          </c:dLbls>
          <c:cat>
            <c:strRef>
              <c:f>Лист1!$A$2</c:f>
              <c:strCache>
                <c:ptCount val="1"/>
                <c:pt idx="0">
                  <c:v>Тревожность</c:v>
                </c:pt>
              </c:strCache>
            </c:strRef>
          </c:cat>
          <c:val>
            <c:numRef>
              <c:f>Лист1!$H$2</c:f>
              <c:numCache>
                <c:formatCode>General</c:formatCode>
                <c:ptCount val="1"/>
                <c:pt idx="0">
                  <c:v>12</c:v>
                </c:pt>
              </c:numCache>
            </c:numRef>
          </c:val>
        </c:ser>
        <c:ser>
          <c:idx val="7"/>
          <c:order val="7"/>
          <c:tx>
            <c:strRef>
              <c:f>Лист1!$I$1</c:f>
              <c:strCache>
                <c:ptCount val="1"/>
                <c:pt idx="0">
                  <c:v>Проблемы и страхи в отношениях с учителями</c:v>
                </c:pt>
              </c:strCache>
            </c:strRef>
          </c:tx>
          <c:dLbls>
            <c:showVal val="1"/>
          </c:dLbls>
          <c:cat>
            <c:strRef>
              <c:f>Лист1!$A$2</c:f>
              <c:strCache>
                <c:ptCount val="1"/>
                <c:pt idx="0">
                  <c:v>Тревожность</c:v>
                </c:pt>
              </c:strCache>
            </c:strRef>
          </c:cat>
          <c:val>
            <c:numRef>
              <c:f>Лист1!$I$2</c:f>
              <c:numCache>
                <c:formatCode>General</c:formatCode>
                <c:ptCount val="1"/>
                <c:pt idx="0">
                  <c:v>43</c:v>
                </c:pt>
              </c:numCache>
            </c:numRef>
          </c:val>
        </c:ser>
        <c:shape val="box"/>
        <c:axId val="135865472"/>
        <c:axId val="135867008"/>
        <c:axId val="0"/>
      </c:bar3DChart>
      <c:catAx>
        <c:axId val="135865472"/>
        <c:scaling>
          <c:orientation val="minMax"/>
        </c:scaling>
        <c:axPos val="b"/>
        <c:tickLblPos val="nextTo"/>
        <c:txPr>
          <a:bodyPr/>
          <a:lstStyle/>
          <a:p>
            <a:pPr>
              <a:defRPr sz="1100" b="1">
                <a:latin typeface="Times New Roman" pitchFamily="18" charset="0"/>
                <a:cs typeface="Times New Roman" pitchFamily="18" charset="0"/>
              </a:defRPr>
            </a:pPr>
            <a:endParaRPr lang="ru-RU"/>
          </a:p>
        </c:txPr>
        <c:crossAx val="135867008"/>
        <c:crosses val="autoZero"/>
        <c:auto val="1"/>
        <c:lblAlgn val="ctr"/>
        <c:lblOffset val="100"/>
      </c:catAx>
      <c:valAx>
        <c:axId val="135867008"/>
        <c:scaling>
          <c:orientation val="minMax"/>
        </c:scaling>
        <c:axPos val="l"/>
        <c:majorGridlines/>
        <c:numFmt formatCode="General" sourceLinked="1"/>
        <c:tickLblPos val="nextTo"/>
        <c:crossAx val="135865472"/>
        <c:crosses val="autoZero"/>
        <c:crossBetween val="between"/>
      </c:valAx>
    </c:plotArea>
    <c:legend>
      <c:legendPos val="r"/>
      <c:layout>
        <c:manualLayout>
          <c:xMode val="edge"/>
          <c:yMode val="edge"/>
          <c:x val="0.4692846405315817"/>
          <c:y val="3.2399468054120951E-2"/>
          <c:w val="0.52827605104219399"/>
          <c:h val="0.87885685152665272"/>
        </c:manualLayout>
      </c:layout>
    </c:legend>
    <c:plotVisOnly val="1"/>
  </c:chart>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ru-RU"/>
  <c:chart>
    <c:title>
      <c:txPr>
        <a:bodyPr/>
        <a:lstStyle/>
        <a:p>
          <a:pPr>
            <a:defRPr sz="1200"/>
          </a:pPr>
          <a:endParaRPr lang="ru-RU"/>
        </a:p>
      </c:txPr>
    </c:title>
    <c:view3D>
      <c:rotX val="30"/>
      <c:perspective val="30"/>
    </c:view3D>
    <c:plotArea>
      <c:layout/>
      <c:pie3DChart>
        <c:varyColors val="1"/>
        <c:ser>
          <c:idx val="0"/>
          <c:order val="0"/>
          <c:tx>
            <c:strRef>
              <c:f>Лист1!$B$1</c:f>
              <c:strCache>
                <c:ptCount val="1"/>
                <c:pt idx="0">
                  <c:v>Уровни школьной мотивации</c:v>
                </c:pt>
              </c:strCache>
            </c:strRef>
          </c:tx>
          <c:explosion val="25"/>
          <c:dLbls>
            <c:txPr>
              <a:bodyPr/>
              <a:lstStyle/>
              <a:p>
                <a:pPr>
                  <a:defRPr sz="1400">
                    <a:latin typeface="Times New Roman" pitchFamily="18" charset="0"/>
                    <a:cs typeface="Times New Roman" pitchFamily="18" charset="0"/>
                  </a:defRPr>
                </a:pPr>
                <a:endParaRPr lang="ru-RU"/>
              </a:p>
            </c:txPr>
            <c:showVal val="1"/>
            <c:showLeaderLines val="1"/>
          </c:dLbls>
          <c:cat>
            <c:strRef>
              <c:f>Лист1!$A$2:$A$6</c:f>
              <c:strCache>
                <c:ptCount val="5"/>
                <c:pt idx="0">
                  <c:v>Очень высокий</c:v>
                </c:pt>
                <c:pt idx="1">
                  <c:v>Высокий</c:v>
                </c:pt>
                <c:pt idx="2">
                  <c:v>Средний</c:v>
                </c:pt>
                <c:pt idx="3">
                  <c:v>Сниженный</c:v>
                </c:pt>
                <c:pt idx="4">
                  <c:v>Низкий</c:v>
                </c:pt>
              </c:strCache>
            </c:strRef>
          </c:cat>
          <c:val>
            <c:numRef>
              <c:f>Лист1!$B$2:$B$6</c:f>
              <c:numCache>
                <c:formatCode>General</c:formatCode>
                <c:ptCount val="5"/>
                <c:pt idx="0">
                  <c:v>5</c:v>
                </c:pt>
                <c:pt idx="1">
                  <c:v>21</c:v>
                </c:pt>
                <c:pt idx="2">
                  <c:v>56</c:v>
                </c:pt>
                <c:pt idx="3">
                  <c:v>10</c:v>
                </c:pt>
                <c:pt idx="4">
                  <c:v>8</c:v>
                </c:pt>
              </c:numCache>
            </c:numRef>
          </c:val>
        </c:ser>
      </c:pie3DChart>
    </c:plotArea>
    <c:legend>
      <c:legendPos val="r"/>
      <c:layout>
        <c:manualLayout>
          <c:xMode val="edge"/>
          <c:yMode val="edge"/>
          <c:x val="0.65507163717212202"/>
          <c:y val="0.25886145988508191"/>
          <c:w val="0.32883178335102742"/>
          <c:h val="0.69533943392211162"/>
        </c:manualLayout>
      </c:layout>
      <c:txPr>
        <a:bodyPr/>
        <a:lstStyle/>
        <a:p>
          <a:pPr>
            <a:defRPr sz="1100"/>
          </a:pPr>
          <a:endParaRPr lang="ru-RU"/>
        </a:p>
      </c:txPr>
    </c:legend>
    <c:plotVisOnly val="1"/>
  </c:chart>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100"/>
            </a:pPr>
            <a:r>
              <a:rPr lang="ru-RU" sz="1100"/>
              <a:t>Социометрия</a:t>
            </a:r>
          </a:p>
        </c:rich>
      </c:tx>
    </c:title>
    <c:view3D>
      <c:rotX val="30"/>
      <c:perspective val="30"/>
    </c:view3D>
    <c:plotArea>
      <c:layout>
        <c:manualLayout>
          <c:layoutTarget val="inner"/>
          <c:xMode val="edge"/>
          <c:yMode val="edge"/>
          <c:x val="0"/>
          <c:y val="0.29155684486807582"/>
          <c:w val="0.92592592592592549"/>
          <c:h val="0.59197402956209422"/>
        </c:manualLayout>
      </c:layout>
      <c:pie3DChart>
        <c:varyColors val="1"/>
        <c:ser>
          <c:idx val="0"/>
          <c:order val="0"/>
          <c:tx>
            <c:strRef>
              <c:f>Лист1!$B$1</c:f>
              <c:strCache>
                <c:ptCount val="1"/>
                <c:pt idx="0">
                  <c:v>Столбец1</c:v>
                </c:pt>
              </c:strCache>
            </c:strRef>
          </c:tx>
          <c:explosion val="25"/>
          <c:dLbls>
            <c:showVal val="1"/>
            <c:showLeaderLines val="1"/>
          </c:dLbls>
          <c:cat>
            <c:strRef>
              <c:f>Лист1!$A$2:$A$4</c:f>
              <c:strCache>
                <c:ptCount val="3"/>
                <c:pt idx="0">
                  <c:v>Лидер</c:v>
                </c:pt>
                <c:pt idx="1">
                  <c:v>Предпочитаемые</c:v>
                </c:pt>
                <c:pt idx="2">
                  <c:v>Принятые</c:v>
                </c:pt>
              </c:strCache>
            </c:strRef>
          </c:cat>
          <c:val>
            <c:numRef>
              <c:f>Лист1!$B$2:$B$5</c:f>
              <c:numCache>
                <c:formatCode>0%</c:formatCode>
                <c:ptCount val="4"/>
                <c:pt idx="0">
                  <c:v>0.11</c:v>
                </c:pt>
                <c:pt idx="1">
                  <c:v>0.18000000000000024</c:v>
                </c:pt>
                <c:pt idx="2">
                  <c:v>0.64000000000000401</c:v>
                </c:pt>
                <c:pt idx="3" formatCode="0.00%">
                  <c:v>7.0000000000000021E-2</c:v>
                </c:pt>
              </c:numCache>
            </c:numRef>
          </c:val>
        </c:ser>
      </c:pie3DChart>
      <c:spPr>
        <a:noFill/>
        <a:ln w="25401">
          <a:noFill/>
        </a:ln>
      </c:spPr>
    </c:plotArea>
    <c:legend>
      <c:legendPos val="r"/>
      <c:layout>
        <c:manualLayout>
          <c:xMode val="edge"/>
          <c:yMode val="edge"/>
          <c:x val="0.67296421280673668"/>
          <c:y val="0.35669812265833173"/>
          <c:w val="0.31116277132025727"/>
          <c:h val="0.64330187734167388"/>
        </c:manualLayout>
      </c:layout>
    </c:legend>
    <c:plotVisOnly val="1"/>
    <c:dispBlanksAs val="zero"/>
  </c:chart>
  <c:externalData r:id="rId2"/>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Да</c:v>
                </c:pt>
              </c:strCache>
            </c:strRef>
          </c:tx>
          <c:dLbls>
            <c:showVal val="1"/>
          </c:dLbls>
          <c:cat>
            <c:numRef>
              <c:f>Лист1!$A$2</c:f>
              <c:numCache>
                <c:formatCode>General</c:formatCode>
                <c:ptCount val="1"/>
              </c:numCache>
            </c:numRef>
          </c:cat>
          <c:val>
            <c:numRef>
              <c:f>Лист1!$B$2</c:f>
              <c:numCache>
                <c:formatCode>General</c:formatCode>
                <c:ptCount val="1"/>
                <c:pt idx="0">
                  <c:v>37</c:v>
                </c:pt>
              </c:numCache>
            </c:numRef>
          </c:val>
        </c:ser>
        <c:ser>
          <c:idx val="1"/>
          <c:order val="1"/>
          <c:tx>
            <c:strRef>
              <c:f>Лист1!$C$1</c:f>
              <c:strCache>
                <c:ptCount val="1"/>
                <c:pt idx="0">
                  <c:v>Нет</c:v>
                </c:pt>
              </c:strCache>
            </c:strRef>
          </c:tx>
          <c:dLbls>
            <c:showVal val="1"/>
          </c:dLbls>
          <c:cat>
            <c:numRef>
              <c:f>Лист1!$A$2</c:f>
              <c:numCache>
                <c:formatCode>General</c:formatCode>
                <c:ptCount val="1"/>
              </c:numCache>
            </c:numRef>
          </c:cat>
          <c:val>
            <c:numRef>
              <c:f>Лист1!$C$2</c:f>
              <c:numCache>
                <c:formatCode>General</c:formatCode>
                <c:ptCount val="1"/>
                <c:pt idx="0">
                  <c:v>0</c:v>
                </c:pt>
              </c:numCache>
            </c:numRef>
          </c:val>
        </c:ser>
        <c:ser>
          <c:idx val="2"/>
          <c:order val="2"/>
          <c:tx>
            <c:strRef>
              <c:f>Лист1!$D$1</c:f>
              <c:strCache>
                <c:ptCount val="1"/>
                <c:pt idx="0">
                  <c:v>Не очень</c:v>
                </c:pt>
              </c:strCache>
            </c:strRef>
          </c:tx>
          <c:dLbls>
            <c:showVal val="1"/>
          </c:dLbls>
          <c:cat>
            <c:numRef>
              <c:f>Лист1!$A$2</c:f>
              <c:numCache>
                <c:formatCode>General</c:formatCode>
                <c:ptCount val="1"/>
              </c:numCache>
            </c:numRef>
          </c:cat>
          <c:val>
            <c:numRef>
              <c:f>Лист1!$D$2</c:f>
              <c:numCache>
                <c:formatCode>General</c:formatCode>
                <c:ptCount val="1"/>
                <c:pt idx="0">
                  <c:v>2</c:v>
                </c:pt>
              </c:numCache>
            </c:numRef>
          </c:val>
        </c:ser>
        <c:shape val="cylinder"/>
        <c:axId val="145164928"/>
        <c:axId val="145179008"/>
        <c:axId val="0"/>
      </c:bar3DChart>
      <c:catAx>
        <c:axId val="145164928"/>
        <c:scaling>
          <c:orientation val="minMax"/>
        </c:scaling>
        <c:axPos val="b"/>
        <c:numFmt formatCode="General" sourceLinked="1"/>
        <c:tickLblPos val="nextTo"/>
        <c:crossAx val="145179008"/>
        <c:crosses val="autoZero"/>
        <c:auto val="1"/>
        <c:lblAlgn val="ctr"/>
        <c:lblOffset val="100"/>
      </c:catAx>
      <c:valAx>
        <c:axId val="145179008"/>
        <c:scaling>
          <c:orientation val="minMax"/>
        </c:scaling>
        <c:axPos val="l"/>
        <c:majorGridlines/>
        <c:numFmt formatCode="General" sourceLinked="1"/>
        <c:tickLblPos val="nextTo"/>
        <c:crossAx val="145164928"/>
        <c:crosses val="autoZero"/>
        <c:crossBetween val="between"/>
      </c:valAx>
    </c:plotArea>
    <c:legend>
      <c:legendPos val="r"/>
      <c:layout>
        <c:manualLayout>
          <c:xMode val="edge"/>
          <c:yMode val="edge"/>
          <c:x val="0.54456926217556134"/>
          <c:y val="0.15254429701477731"/>
          <c:w val="0.25904021256602006"/>
          <c:h val="0.6257063455303381"/>
        </c:manualLayout>
      </c:layout>
    </c:legend>
    <c:plotVisOnly val="1"/>
  </c:chart>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0.12216210897214019"/>
          <c:y val="9.3102890440581718E-2"/>
          <c:w val="0.43876074611077381"/>
          <c:h val="0.63452087357005338"/>
        </c:manualLayout>
      </c:layout>
      <c:bar3DChart>
        <c:barDir val="col"/>
        <c:grouping val="clustered"/>
        <c:ser>
          <c:idx val="0"/>
          <c:order val="0"/>
          <c:tx>
            <c:strRef>
              <c:f>Лист1!$B$1</c:f>
              <c:strCache>
                <c:ptCount val="1"/>
                <c:pt idx="0">
                  <c:v>газета</c:v>
                </c:pt>
              </c:strCache>
            </c:strRef>
          </c:tx>
          <c:dLbls>
            <c:showVal val="1"/>
          </c:dLbls>
          <c:cat>
            <c:numRef>
              <c:f>Лист1!$A$2</c:f>
              <c:numCache>
                <c:formatCode>General</c:formatCode>
                <c:ptCount val="1"/>
              </c:numCache>
            </c:numRef>
          </c:cat>
          <c:val>
            <c:numRef>
              <c:f>Лист1!$B$2</c:f>
              <c:numCache>
                <c:formatCode>General</c:formatCode>
                <c:ptCount val="1"/>
                <c:pt idx="0">
                  <c:v>4</c:v>
                </c:pt>
              </c:numCache>
            </c:numRef>
          </c:val>
        </c:ser>
        <c:ser>
          <c:idx val="1"/>
          <c:order val="1"/>
          <c:tx>
            <c:strRef>
              <c:f>Лист1!$C$1</c:f>
              <c:strCache>
                <c:ptCount val="1"/>
                <c:pt idx="0">
                  <c:v>родители</c:v>
                </c:pt>
              </c:strCache>
            </c:strRef>
          </c:tx>
          <c:dLbls>
            <c:showVal val="1"/>
          </c:dLbls>
          <c:cat>
            <c:numRef>
              <c:f>Лист1!$A$2</c:f>
              <c:numCache>
                <c:formatCode>General</c:formatCode>
                <c:ptCount val="1"/>
              </c:numCache>
            </c:numRef>
          </c:cat>
          <c:val>
            <c:numRef>
              <c:f>Лист1!$C$2</c:f>
              <c:numCache>
                <c:formatCode>General</c:formatCode>
                <c:ptCount val="1"/>
                <c:pt idx="0">
                  <c:v>17</c:v>
                </c:pt>
              </c:numCache>
            </c:numRef>
          </c:val>
        </c:ser>
        <c:ser>
          <c:idx val="2"/>
          <c:order val="2"/>
          <c:tx>
            <c:strRef>
              <c:f>Лист1!$D$1</c:f>
              <c:strCache>
                <c:ptCount val="1"/>
                <c:pt idx="0">
                  <c:v>кл.руководитель</c:v>
                </c:pt>
              </c:strCache>
            </c:strRef>
          </c:tx>
          <c:dLbls>
            <c:showVal val="1"/>
          </c:dLbls>
          <c:cat>
            <c:numRef>
              <c:f>Лист1!$A$2</c:f>
              <c:numCache>
                <c:formatCode>General</c:formatCode>
                <c:ptCount val="1"/>
              </c:numCache>
            </c:numRef>
          </c:cat>
          <c:val>
            <c:numRef>
              <c:f>Лист1!$D$2</c:f>
              <c:numCache>
                <c:formatCode>General</c:formatCode>
                <c:ptCount val="1"/>
                <c:pt idx="0">
                  <c:v>7</c:v>
                </c:pt>
              </c:numCache>
            </c:numRef>
          </c:val>
        </c:ser>
        <c:ser>
          <c:idx val="3"/>
          <c:order val="3"/>
          <c:tx>
            <c:strRef>
              <c:f>Лист1!$E$1</c:f>
              <c:strCache>
                <c:ptCount val="1"/>
                <c:pt idx="0">
                  <c:v>школа</c:v>
                </c:pt>
              </c:strCache>
            </c:strRef>
          </c:tx>
          <c:dLbls>
            <c:showVal val="1"/>
          </c:dLbls>
          <c:cat>
            <c:numRef>
              <c:f>Лист1!$A$2</c:f>
              <c:numCache>
                <c:formatCode>General</c:formatCode>
                <c:ptCount val="1"/>
              </c:numCache>
            </c:numRef>
          </c:cat>
          <c:val>
            <c:numRef>
              <c:f>Лист1!$E$2</c:f>
              <c:numCache>
                <c:formatCode>General</c:formatCode>
                <c:ptCount val="1"/>
                <c:pt idx="0">
                  <c:v>32</c:v>
                </c:pt>
              </c:numCache>
            </c:numRef>
          </c:val>
        </c:ser>
        <c:ser>
          <c:idx val="4"/>
          <c:order val="4"/>
          <c:tx>
            <c:strRef>
              <c:f>Лист1!$F$1</c:f>
              <c:strCache>
                <c:ptCount val="1"/>
                <c:pt idx="0">
                  <c:v>радио</c:v>
                </c:pt>
              </c:strCache>
            </c:strRef>
          </c:tx>
          <c:dLbls>
            <c:showVal val="1"/>
          </c:dLbls>
          <c:cat>
            <c:numRef>
              <c:f>Лист1!$A$2</c:f>
              <c:numCache>
                <c:formatCode>General</c:formatCode>
                <c:ptCount val="1"/>
              </c:numCache>
            </c:numRef>
          </c:cat>
          <c:val>
            <c:numRef>
              <c:f>Лист1!$F$2</c:f>
              <c:numCache>
                <c:formatCode>General</c:formatCode>
                <c:ptCount val="1"/>
                <c:pt idx="0">
                  <c:v>1</c:v>
                </c:pt>
              </c:numCache>
            </c:numRef>
          </c:val>
        </c:ser>
        <c:ser>
          <c:idx val="5"/>
          <c:order val="5"/>
          <c:tx>
            <c:strRef>
              <c:f>Лист1!$G$1</c:f>
              <c:strCache>
                <c:ptCount val="1"/>
                <c:pt idx="0">
                  <c:v>кл.час</c:v>
                </c:pt>
              </c:strCache>
            </c:strRef>
          </c:tx>
          <c:dLbls>
            <c:showVal val="1"/>
          </c:dLbls>
          <c:cat>
            <c:numRef>
              <c:f>Лист1!$A$2</c:f>
              <c:numCache>
                <c:formatCode>General</c:formatCode>
                <c:ptCount val="1"/>
              </c:numCache>
            </c:numRef>
          </c:cat>
          <c:val>
            <c:numRef>
              <c:f>Лист1!$G$2</c:f>
              <c:numCache>
                <c:formatCode>General</c:formatCode>
                <c:ptCount val="1"/>
                <c:pt idx="0">
                  <c:v>8</c:v>
                </c:pt>
              </c:numCache>
            </c:numRef>
          </c:val>
        </c:ser>
        <c:ser>
          <c:idx val="6"/>
          <c:order val="6"/>
          <c:tx>
            <c:strRef>
              <c:f>Лист1!$H$1</c:f>
              <c:strCache>
                <c:ptCount val="1"/>
                <c:pt idx="0">
                  <c:v>телевидение</c:v>
                </c:pt>
              </c:strCache>
            </c:strRef>
          </c:tx>
          <c:dLbls>
            <c:showVal val="1"/>
          </c:dLbls>
          <c:cat>
            <c:numRef>
              <c:f>Лист1!$A$2</c:f>
              <c:numCache>
                <c:formatCode>General</c:formatCode>
                <c:ptCount val="1"/>
              </c:numCache>
            </c:numRef>
          </c:cat>
          <c:val>
            <c:numRef>
              <c:f>Лист1!$H$2</c:f>
              <c:numCache>
                <c:formatCode>General</c:formatCode>
                <c:ptCount val="1"/>
                <c:pt idx="0">
                  <c:v>22</c:v>
                </c:pt>
              </c:numCache>
            </c:numRef>
          </c:val>
        </c:ser>
        <c:ser>
          <c:idx val="7"/>
          <c:order val="7"/>
          <c:tx>
            <c:strRef>
              <c:f>Лист1!$I$1</c:f>
              <c:strCache>
                <c:ptCount val="1"/>
                <c:pt idx="0">
                  <c:v>другие</c:v>
                </c:pt>
              </c:strCache>
            </c:strRef>
          </c:tx>
          <c:dLbls>
            <c:showVal val="1"/>
          </c:dLbls>
          <c:cat>
            <c:numRef>
              <c:f>Лист1!$A$2</c:f>
              <c:numCache>
                <c:formatCode>General</c:formatCode>
                <c:ptCount val="1"/>
              </c:numCache>
            </c:numRef>
          </c:cat>
          <c:val>
            <c:numRef>
              <c:f>Лист1!$I$2</c:f>
              <c:numCache>
                <c:formatCode>General</c:formatCode>
                <c:ptCount val="1"/>
                <c:pt idx="0">
                  <c:v>16</c:v>
                </c:pt>
              </c:numCache>
            </c:numRef>
          </c:val>
        </c:ser>
        <c:shape val="cylinder"/>
        <c:axId val="145269504"/>
        <c:axId val="145271040"/>
        <c:axId val="0"/>
      </c:bar3DChart>
      <c:catAx>
        <c:axId val="145269504"/>
        <c:scaling>
          <c:orientation val="minMax"/>
        </c:scaling>
        <c:axPos val="b"/>
        <c:numFmt formatCode="General" sourceLinked="1"/>
        <c:tickLblPos val="nextTo"/>
        <c:crossAx val="145271040"/>
        <c:crosses val="autoZero"/>
        <c:auto val="1"/>
        <c:lblAlgn val="ctr"/>
        <c:lblOffset val="100"/>
      </c:catAx>
      <c:valAx>
        <c:axId val="145271040"/>
        <c:scaling>
          <c:orientation val="minMax"/>
        </c:scaling>
        <c:axPos val="l"/>
        <c:majorGridlines/>
        <c:numFmt formatCode="General" sourceLinked="1"/>
        <c:tickLblPos val="nextTo"/>
        <c:crossAx val="145269504"/>
        <c:crosses val="autoZero"/>
        <c:crossBetween val="between"/>
      </c:valAx>
    </c:plotArea>
    <c:legend>
      <c:legendPos val="r"/>
      <c:layout>
        <c:manualLayout>
          <c:xMode val="edge"/>
          <c:yMode val="edge"/>
          <c:x val="0.44204622223231471"/>
          <c:y val="7.0986322439232474E-2"/>
          <c:w val="0.54080125348426944"/>
          <c:h val="0.85802673242358263"/>
        </c:manualLayout>
      </c:layout>
    </c:legend>
    <c:plotVisOnly val="1"/>
  </c:chart>
  <c:externalData r:id="rId1"/>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30"/>
    </c:view3D>
    <c:sideWall>
      <c:spPr>
        <a:noFill/>
        <a:ln w="25400">
          <a:noFill/>
        </a:ln>
      </c:spPr>
    </c:sideWall>
    <c:backWall>
      <c:spPr>
        <a:noFill/>
        <a:ln w="25400">
          <a:noFill/>
        </a:ln>
      </c:spPr>
    </c:backWall>
    <c:plotArea>
      <c:layout>
        <c:manualLayout>
          <c:layoutTarget val="inner"/>
          <c:xMode val="edge"/>
          <c:yMode val="edge"/>
          <c:x val="0.33590733590733846"/>
          <c:y val="0.10280373831775701"/>
          <c:w val="0.32818532818532831"/>
          <c:h val="0.79439252336448662"/>
        </c:manualLayout>
      </c:layout>
      <c:pie3DChart>
        <c:varyColors val="1"/>
        <c:ser>
          <c:idx val="0"/>
          <c:order val="0"/>
          <c:tx>
            <c:strRef>
              <c:f>Sheet1!$A$2</c:f>
              <c:strCache>
                <c:ptCount val="1"/>
                <c:pt idx="0">
                  <c:v>Восток</c:v>
                </c:pt>
              </c:strCache>
            </c:strRef>
          </c:tx>
          <c:spPr>
            <a:solidFill>
              <a:srgbClr val="000080"/>
            </a:solidFill>
            <a:ln w="12700">
              <a:solidFill>
                <a:srgbClr val="000000"/>
              </a:solidFill>
              <a:prstDash val="solid"/>
            </a:ln>
          </c:spPr>
          <c:explosion val="25"/>
          <c:dLbls>
            <c:dLbl>
              <c:idx val="0"/>
              <c:tx>
                <c:rich>
                  <a:bodyPr/>
                  <a:lstStyle/>
                  <a:p>
                    <a:pPr>
                      <a:defRPr sz="1000" b="1" i="0" u="none" strike="noStrike" baseline="0">
                        <a:solidFill>
                          <a:srgbClr val="FFFFFF"/>
                        </a:solidFill>
                        <a:latin typeface="Arial"/>
                        <a:ea typeface="Arial"/>
                        <a:cs typeface="Arial"/>
                      </a:defRPr>
                    </a:pPr>
                    <a:r>
                      <a:rPr lang="ru-RU" sz="1000"/>
                      <a:t>Низкий 2 человека
</a:t>
                    </a:r>
                  </a:p>
                </c:rich>
              </c:tx>
              <c:numFmt formatCode="0%" sourceLinked="0"/>
              <c:spPr>
                <a:noFill/>
                <a:ln w="25400">
                  <a:noFill/>
                </a:ln>
              </c:spPr>
              <c:showVal val="1"/>
              <c:showCatName val="1"/>
            </c:dLbl>
            <c:dLbl>
              <c:idx val="1"/>
              <c:tx>
                <c:rich>
                  <a:bodyPr/>
                  <a:lstStyle/>
                  <a:p>
                    <a:pPr>
                      <a:defRPr sz="1000" b="1" i="0" u="none" strike="noStrike" baseline="0">
                        <a:solidFill>
                          <a:srgbClr val="FFFFFF"/>
                        </a:solidFill>
                        <a:latin typeface="Arial"/>
                        <a:ea typeface="Arial"/>
                        <a:cs typeface="Arial"/>
                      </a:defRPr>
                    </a:pPr>
                    <a:r>
                      <a:rPr lang="ru-RU" sz="1000"/>
                      <a:t>Средний 28 человек 
</a:t>
                    </a:r>
                  </a:p>
                </c:rich>
              </c:tx>
              <c:numFmt formatCode="0%" sourceLinked="0"/>
              <c:spPr>
                <a:noFill/>
                <a:ln w="25400">
                  <a:noFill/>
                </a:ln>
              </c:spPr>
              <c:showVal val="1"/>
              <c:showCatName val="1"/>
            </c:dLbl>
            <c:dLbl>
              <c:idx val="2"/>
              <c:tx>
                <c:rich>
                  <a:bodyPr/>
                  <a:lstStyle/>
                  <a:p>
                    <a:r>
                      <a:rPr lang="ru-RU" sz="1000"/>
                      <a:t>Высокий 
15</a:t>
                    </a:r>
                    <a:r>
                      <a:rPr lang="ru-RU" sz="1000" baseline="0"/>
                      <a:t> человек</a:t>
                    </a:r>
                    <a:endParaRPr lang="ru-RU" sz="1000"/>
                  </a:p>
                </c:rich>
              </c:tx>
              <c:showVal val="1"/>
              <c:showCatName val="1"/>
            </c:dLbl>
            <c:dLbl>
              <c:idx val="3"/>
              <c:delete val="1"/>
            </c:dLbl>
            <c:numFmt formatCode="0%" sourceLinked="0"/>
            <c:spPr>
              <a:noFill/>
              <a:ln w="25400">
                <a:noFill/>
              </a:ln>
            </c:spPr>
            <c:txPr>
              <a:bodyPr/>
              <a:lstStyle/>
              <a:p>
                <a:pPr>
                  <a:defRPr sz="1150" b="1" i="0" u="none" strike="noStrike" baseline="0">
                    <a:solidFill>
                      <a:srgbClr val="FFFFFF"/>
                    </a:solidFill>
                    <a:latin typeface="Arial"/>
                    <a:ea typeface="Arial"/>
                    <a:cs typeface="Arial"/>
                  </a:defRPr>
                </a:pPr>
                <a:endParaRPr lang="ru-RU"/>
              </a:p>
            </c:txPr>
            <c:dLblPos val="ctr"/>
            <c:showVal val="1"/>
            <c:showCatName val="1"/>
            <c:showLeaderLines val="1"/>
          </c:dLbls>
          <c:cat>
            <c:strRef>
              <c:f>Sheet1!$B$1:$E$1</c:f>
              <c:strCache>
                <c:ptCount val="3"/>
                <c:pt idx="0">
                  <c:v>Низкий </c:v>
                </c:pt>
                <c:pt idx="1">
                  <c:v>Средний </c:v>
                </c:pt>
                <c:pt idx="2">
                  <c:v>Высокий </c:v>
                </c:pt>
              </c:strCache>
            </c:strRef>
          </c:cat>
          <c:val>
            <c:numRef>
              <c:f>Sheet1!$B$2:$E$2</c:f>
              <c:numCache>
                <c:formatCode>General</c:formatCode>
                <c:ptCount val="4"/>
                <c:pt idx="0">
                  <c:v>2</c:v>
                </c:pt>
                <c:pt idx="1">
                  <c:v>15</c:v>
                </c:pt>
                <c:pt idx="2">
                  <c:v>8</c:v>
                </c:pt>
              </c:numCache>
            </c:numRef>
          </c:val>
        </c:ser>
        <c:ser>
          <c:idx val="1"/>
          <c:order val="1"/>
          <c:tx>
            <c:strRef>
              <c:f>Sheet1!$A$3</c:f>
              <c:strCache>
                <c:ptCount val="1"/>
              </c:strCache>
            </c:strRef>
          </c:tx>
          <c:spPr>
            <a:solidFill>
              <a:srgbClr val="993366"/>
            </a:solidFill>
            <a:ln w="12700">
              <a:solidFill>
                <a:srgbClr val="000000"/>
              </a:solidFill>
              <a:prstDash val="solid"/>
            </a:ln>
          </c:spPr>
          <c:explosion val="25"/>
          <c:dPt>
            <c:idx val="0"/>
            <c:spPr>
              <a:solidFill>
                <a:srgbClr val="9999FF"/>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Lbls>
            <c:numFmt formatCode="0%" sourceLinked="0"/>
            <c:spPr>
              <a:noFill/>
              <a:ln w="25400">
                <a:noFill/>
              </a:ln>
            </c:spPr>
            <c:txPr>
              <a:bodyPr/>
              <a:lstStyle/>
              <a:p>
                <a:pPr>
                  <a:defRPr sz="1150" b="0" i="0" u="none" strike="noStrike" baseline="0">
                    <a:solidFill>
                      <a:srgbClr val="000000"/>
                    </a:solidFill>
                    <a:latin typeface="Arial"/>
                    <a:ea typeface="Arial"/>
                    <a:cs typeface="Arial"/>
                  </a:defRPr>
                </a:pPr>
                <a:endParaRPr lang="ru-RU"/>
              </a:p>
            </c:txPr>
            <c:showVal val="1"/>
            <c:showCatName val="1"/>
            <c:showLeaderLines val="1"/>
          </c:dLbls>
          <c:cat>
            <c:strRef>
              <c:f>Sheet1!$B$1:$E$1</c:f>
              <c:strCache>
                <c:ptCount val="3"/>
                <c:pt idx="0">
                  <c:v>Низкий </c:v>
                </c:pt>
                <c:pt idx="1">
                  <c:v>Средний </c:v>
                </c:pt>
                <c:pt idx="2">
                  <c:v>Высокий </c:v>
                </c:pt>
              </c:strCache>
            </c:strRef>
          </c:cat>
          <c:val>
            <c:numRef>
              <c:f>Sheet1!$B$3:$E$3</c:f>
              <c:numCache>
                <c:formatCode>General</c:formatCode>
                <c:ptCount val="4"/>
              </c:numCache>
            </c:numRef>
          </c:val>
        </c:ser>
        <c:ser>
          <c:idx val="2"/>
          <c:order val="2"/>
          <c:tx>
            <c:strRef>
              <c:f>Sheet1!$A$4</c:f>
              <c:strCache>
                <c:ptCount val="1"/>
              </c:strCache>
            </c:strRef>
          </c:tx>
          <c:spPr>
            <a:solidFill>
              <a:srgbClr val="FFFFCC"/>
            </a:solidFill>
            <a:ln w="12700">
              <a:solidFill>
                <a:srgbClr val="000000"/>
              </a:solidFill>
              <a:prstDash val="solid"/>
            </a:ln>
          </c:spPr>
          <c:explosion val="25"/>
          <c:dPt>
            <c:idx val="0"/>
            <c:spPr>
              <a:solidFill>
                <a:srgbClr val="9999FF"/>
              </a:solidFill>
              <a:ln w="12700">
                <a:solidFill>
                  <a:srgbClr val="000000"/>
                </a:solidFill>
                <a:prstDash val="solid"/>
              </a:ln>
            </c:spPr>
          </c:dPt>
          <c:dPt>
            <c:idx val="1"/>
            <c:spPr>
              <a:solidFill>
                <a:srgbClr val="993366"/>
              </a:solidFill>
              <a:ln w="12700">
                <a:solidFill>
                  <a:srgbClr val="000000"/>
                </a:solidFill>
                <a:prstDash val="solid"/>
              </a:ln>
            </c:spPr>
          </c:dPt>
          <c:dPt>
            <c:idx val="3"/>
            <c:spPr>
              <a:solidFill>
                <a:srgbClr val="CCFFFF"/>
              </a:solidFill>
              <a:ln w="12700">
                <a:solidFill>
                  <a:srgbClr val="000000"/>
                </a:solidFill>
                <a:prstDash val="solid"/>
              </a:ln>
            </c:spPr>
          </c:dPt>
          <c:dLbls>
            <c:numFmt formatCode="0%" sourceLinked="0"/>
            <c:spPr>
              <a:noFill/>
              <a:ln w="25400">
                <a:noFill/>
              </a:ln>
            </c:spPr>
            <c:txPr>
              <a:bodyPr/>
              <a:lstStyle/>
              <a:p>
                <a:pPr>
                  <a:defRPr sz="1150" b="0" i="0" u="none" strike="noStrike" baseline="0">
                    <a:solidFill>
                      <a:srgbClr val="000000"/>
                    </a:solidFill>
                    <a:latin typeface="Arial"/>
                    <a:ea typeface="Arial"/>
                    <a:cs typeface="Arial"/>
                  </a:defRPr>
                </a:pPr>
                <a:endParaRPr lang="ru-RU"/>
              </a:p>
            </c:txPr>
            <c:showVal val="1"/>
            <c:showCatName val="1"/>
            <c:showLeaderLines val="1"/>
          </c:dLbls>
          <c:cat>
            <c:strRef>
              <c:f>Sheet1!$B$1:$E$1</c:f>
              <c:strCache>
                <c:ptCount val="3"/>
                <c:pt idx="0">
                  <c:v>Низкий </c:v>
                </c:pt>
                <c:pt idx="1">
                  <c:v>Средний </c:v>
                </c:pt>
                <c:pt idx="2">
                  <c:v>Высокий </c:v>
                </c:pt>
              </c:strCache>
            </c:strRef>
          </c:cat>
          <c:val>
            <c:numRef>
              <c:f>Sheet1!$B$4:$E$4</c:f>
              <c:numCache>
                <c:formatCode>General</c:formatCode>
                <c:ptCount val="4"/>
              </c:numCache>
            </c:numRef>
          </c:val>
        </c:ser>
      </c:pie3DChart>
    </c:plotArea>
    <c:plotVisOnly val="1"/>
    <c:dispBlanksAs val="zero"/>
  </c:chart>
  <c:spPr>
    <a:gradFill rotWithShape="0">
      <a:gsLst>
        <a:gs pos="0">
          <a:srgbClr val="0066CC">
            <a:gamma/>
            <a:tint val="20000"/>
            <a:invGamma/>
          </a:srgbClr>
        </a:gs>
        <a:gs pos="100000">
          <a:srgbClr val="0066CC"/>
        </a:gs>
      </a:gsLst>
      <a:path path="rect">
        <a:fillToRect l="50000" t="50000" r="50000" b="50000"/>
      </a:path>
    </a:gradFill>
    <a:ln>
      <a:noFill/>
    </a:ln>
  </c:spPr>
  <c:txPr>
    <a:bodyPr/>
    <a:lstStyle/>
    <a:p>
      <a:pPr>
        <a:defRPr sz="1150" b="0" i="0" u="none" strike="noStrike" baseline="0">
          <a:solidFill>
            <a:srgbClr val="000000"/>
          </a:solidFill>
          <a:latin typeface="Arial"/>
          <a:ea typeface="Arial"/>
          <a:cs typeface="Arial"/>
        </a:defRPr>
      </a:pPr>
      <a:endParaRPr lang="ru-RU"/>
    </a:p>
  </c:txPr>
  <c:externalData r:id="rId1"/>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5.5310042054890513E-2"/>
          <c:y val="6.1680664916885432E-2"/>
          <c:w val="0.64974281651783095"/>
          <c:h val="0.78564785651793978"/>
        </c:manualLayout>
      </c:layout>
      <c:bar3DChart>
        <c:barDir val="col"/>
        <c:grouping val="clustered"/>
        <c:ser>
          <c:idx val="0"/>
          <c:order val="0"/>
          <c:tx>
            <c:strRef>
              <c:f>Лист1!$B$1</c:f>
              <c:strCache>
                <c:ptCount val="1"/>
                <c:pt idx="0">
                  <c:v>физика и математика</c:v>
                </c:pt>
              </c:strCache>
            </c:strRef>
          </c:tx>
          <c:dLbls>
            <c:showVal val="1"/>
          </c:dLbls>
          <c:cat>
            <c:strRef>
              <c:f>Лист1!$A$2</c:f>
              <c:strCache>
                <c:ptCount val="1"/>
                <c:pt idx="0">
                  <c:v>Направления профессиональной деятельности</c:v>
                </c:pt>
              </c:strCache>
            </c:strRef>
          </c:cat>
          <c:val>
            <c:numRef>
              <c:f>Лист1!$B$2</c:f>
              <c:numCache>
                <c:formatCode>General</c:formatCode>
                <c:ptCount val="1"/>
                <c:pt idx="0">
                  <c:v>7</c:v>
                </c:pt>
              </c:numCache>
            </c:numRef>
          </c:val>
        </c:ser>
        <c:ser>
          <c:idx val="1"/>
          <c:order val="1"/>
          <c:tx>
            <c:strRef>
              <c:f>Лист1!$C$1</c:f>
              <c:strCache>
                <c:ptCount val="1"/>
                <c:pt idx="0">
                  <c:v>радиотехника и конструирование</c:v>
                </c:pt>
              </c:strCache>
            </c:strRef>
          </c:tx>
          <c:dLbls>
            <c:showVal val="1"/>
          </c:dLbls>
          <c:cat>
            <c:strRef>
              <c:f>Лист1!$A$2</c:f>
              <c:strCache>
                <c:ptCount val="1"/>
                <c:pt idx="0">
                  <c:v>Направления профессиональной деятельности</c:v>
                </c:pt>
              </c:strCache>
            </c:strRef>
          </c:cat>
          <c:val>
            <c:numRef>
              <c:f>Лист1!$C$2</c:f>
              <c:numCache>
                <c:formatCode>General</c:formatCode>
                <c:ptCount val="1"/>
                <c:pt idx="0">
                  <c:v>4</c:v>
                </c:pt>
              </c:numCache>
            </c:numRef>
          </c:val>
        </c:ser>
        <c:ser>
          <c:idx val="2"/>
          <c:order val="2"/>
          <c:tx>
            <c:strRef>
              <c:f>Лист1!$D$1</c:f>
              <c:strCache>
                <c:ptCount val="1"/>
                <c:pt idx="0">
                  <c:v>география и геология</c:v>
                </c:pt>
              </c:strCache>
            </c:strRef>
          </c:tx>
          <c:dLbls>
            <c:showVal val="1"/>
          </c:dLbls>
          <c:cat>
            <c:strRef>
              <c:f>Лист1!$A$2</c:f>
              <c:strCache>
                <c:ptCount val="1"/>
                <c:pt idx="0">
                  <c:v>Направления профессиональной деятельности</c:v>
                </c:pt>
              </c:strCache>
            </c:strRef>
          </c:cat>
          <c:val>
            <c:numRef>
              <c:f>Лист1!$D$2</c:f>
              <c:numCache>
                <c:formatCode>General</c:formatCode>
                <c:ptCount val="1"/>
                <c:pt idx="0">
                  <c:v>6</c:v>
                </c:pt>
              </c:numCache>
            </c:numRef>
          </c:val>
        </c:ser>
        <c:ser>
          <c:idx val="3"/>
          <c:order val="3"/>
          <c:tx>
            <c:strRef>
              <c:f>Лист1!$E$1</c:f>
              <c:strCache>
                <c:ptCount val="1"/>
                <c:pt idx="0">
                  <c:v>педагогика и медицина</c:v>
                </c:pt>
              </c:strCache>
            </c:strRef>
          </c:tx>
          <c:dLbls>
            <c:showVal val="1"/>
          </c:dLbls>
          <c:cat>
            <c:strRef>
              <c:f>Лист1!$A$2</c:f>
              <c:strCache>
                <c:ptCount val="1"/>
                <c:pt idx="0">
                  <c:v>Направления профессиональной деятельности</c:v>
                </c:pt>
              </c:strCache>
            </c:strRef>
          </c:cat>
          <c:val>
            <c:numRef>
              <c:f>Лист1!$E$2</c:f>
              <c:numCache>
                <c:formatCode>General</c:formatCode>
                <c:ptCount val="1"/>
                <c:pt idx="0">
                  <c:v>8</c:v>
                </c:pt>
              </c:numCache>
            </c:numRef>
          </c:val>
        </c:ser>
        <c:ser>
          <c:idx val="4"/>
          <c:order val="4"/>
          <c:tx>
            <c:strRef>
              <c:f>Лист1!$F$1</c:f>
              <c:strCache>
                <c:ptCount val="1"/>
                <c:pt idx="0">
                  <c:v>предпринимательство </c:v>
                </c:pt>
              </c:strCache>
            </c:strRef>
          </c:tx>
          <c:dLbls>
            <c:showVal val="1"/>
          </c:dLbls>
          <c:cat>
            <c:strRef>
              <c:f>Лист1!$A$2</c:f>
              <c:strCache>
                <c:ptCount val="1"/>
                <c:pt idx="0">
                  <c:v>Направления профессиональной деятельности</c:v>
                </c:pt>
              </c:strCache>
            </c:strRef>
          </c:cat>
          <c:val>
            <c:numRef>
              <c:f>Лист1!$F$2</c:f>
              <c:numCache>
                <c:formatCode>General</c:formatCode>
                <c:ptCount val="1"/>
                <c:pt idx="0">
                  <c:v>10</c:v>
                </c:pt>
              </c:numCache>
            </c:numRef>
          </c:val>
        </c:ser>
        <c:ser>
          <c:idx val="5"/>
          <c:order val="5"/>
          <c:tx>
            <c:strRef>
              <c:f>Лист1!$G$1</c:f>
              <c:strCache>
                <c:ptCount val="1"/>
                <c:pt idx="0">
                  <c:v>спорт и военное дело</c:v>
                </c:pt>
              </c:strCache>
            </c:strRef>
          </c:tx>
          <c:dLbls>
            <c:showVal val="1"/>
          </c:dLbls>
          <c:cat>
            <c:strRef>
              <c:f>Лист1!$A$2</c:f>
              <c:strCache>
                <c:ptCount val="1"/>
                <c:pt idx="0">
                  <c:v>Направления профессиональной деятельности</c:v>
                </c:pt>
              </c:strCache>
            </c:strRef>
          </c:cat>
          <c:val>
            <c:numRef>
              <c:f>Лист1!$G$2</c:f>
              <c:numCache>
                <c:formatCode>General</c:formatCode>
                <c:ptCount val="1"/>
                <c:pt idx="0">
                  <c:v>8</c:v>
                </c:pt>
              </c:numCache>
            </c:numRef>
          </c:val>
        </c:ser>
        <c:ser>
          <c:idx val="6"/>
          <c:order val="6"/>
          <c:tx>
            <c:strRef>
              <c:f>Лист1!$H$1</c:f>
              <c:strCache>
                <c:ptCount val="1"/>
                <c:pt idx="0">
                  <c:v>химия и биология</c:v>
                </c:pt>
              </c:strCache>
            </c:strRef>
          </c:tx>
          <c:dLbls>
            <c:showVal val="1"/>
          </c:dLbls>
          <c:cat>
            <c:strRef>
              <c:f>Лист1!$A$2</c:f>
              <c:strCache>
                <c:ptCount val="1"/>
                <c:pt idx="0">
                  <c:v>Направления профессиональной деятельности</c:v>
                </c:pt>
              </c:strCache>
            </c:strRef>
          </c:cat>
          <c:val>
            <c:numRef>
              <c:f>Лист1!$H$2</c:f>
              <c:numCache>
                <c:formatCode>General</c:formatCode>
                <c:ptCount val="1"/>
                <c:pt idx="0">
                  <c:v>4</c:v>
                </c:pt>
              </c:numCache>
            </c:numRef>
          </c:val>
        </c:ser>
        <c:ser>
          <c:idx val="7"/>
          <c:order val="7"/>
          <c:tx>
            <c:strRef>
              <c:f>Лист1!$I$1</c:f>
              <c:strCache>
                <c:ptCount val="1"/>
                <c:pt idx="0">
                  <c:v>литература и искусство</c:v>
                </c:pt>
              </c:strCache>
            </c:strRef>
          </c:tx>
          <c:dLbls>
            <c:showVal val="1"/>
          </c:dLbls>
          <c:cat>
            <c:strRef>
              <c:f>Лист1!$A$2</c:f>
              <c:strCache>
                <c:ptCount val="1"/>
                <c:pt idx="0">
                  <c:v>Направления профессиональной деятельности</c:v>
                </c:pt>
              </c:strCache>
            </c:strRef>
          </c:cat>
          <c:val>
            <c:numRef>
              <c:f>Лист1!$I$2</c:f>
              <c:numCache>
                <c:formatCode>General</c:formatCode>
                <c:ptCount val="1"/>
                <c:pt idx="0">
                  <c:v>2</c:v>
                </c:pt>
              </c:numCache>
            </c:numRef>
          </c:val>
        </c:ser>
        <c:ser>
          <c:idx val="8"/>
          <c:order val="8"/>
          <c:tx>
            <c:strRef>
              <c:f>Лист1!$J$1</c:f>
              <c:strCache>
                <c:ptCount val="1"/>
                <c:pt idx="0">
                  <c:v>история и политика</c:v>
                </c:pt>
              </c:strCache>
            </c:strRef>
          </c:tx>
          <c:dLbls>
            <c:showVal val="1"/>
          </c:dLbls>
          <c:cat>
            <c:strRef>
              <c:f>Лист1!$A$2</c:f>
              <c:strCache>
                <c:ptCount val="1"/>
                <c:pt idx="0">
                  <c:v>Направления профессиональной деятельности</c:v>
                </c:pt>
              </c:strCache>
            </c:strRef>
          </c:cat>
          <c:val>
            <c:numRef>
              <c:f>Лист1!$J$2</c:f>
              <c:numCache>
                <c:formatCode>General</c:formatCode>
                <c:ptCount val="1"/>
                <c:pt idx="0">
                  <c:v>4</c:v>
                </c:pt>
              </c:numCache>
            </c:numRef>
          </c:val>
        </c:ser>
        <c:ser>
          <c:idx val="9"/>
          <c:order val="9"/>
          <c:tx>
            <c:strRef>
              <c:f>Лист1!$K$1</c:f>
              <c:strCache>
                <c:ptCount val="1"/>
                <c:pt idx="0">
                  <c:v>механика и конструирование</c:v>
                </c:pt>
              </c:strCache>
            </c:strRef>
          </c:tx>
          <c:dLbls>
            <c:showVal val="1"/>
          </c:dLbls>
          <c:cat>
            <c:strRef>
              <c:f>Лист1!$A$2</c:f>
              <c:strCache>
                <c:ptCount val="1"/>
                <c:pt idx="0">
                  <c:v>Направления профессиональной деятельности</c:v>
                </c:pt>
              </c:strCache>
            </c:strRef>
          </c:cat>
          <c:val>
            <c:numRef>
              <c:f>Лист1!$K$2</c:f>
              <c:numCache>
                <c:formatCode>General</c:formatCode>
                <c:ptCount val="1"/>
                <c:pt idx="0">
                  <c:v>6</c:v>
                </c:pt>
              </c:numCache>
            </c:numRef>
          </c:val>
        </c:ser>
        <c:shape val="cylinder"/>
        <c:axId val="167244160"/>
        <c:axId val="167245696"/>
        <c:axId val="0"/>
      </c:bar3DChart>
      <c:catAx>
        <c:axId val="167244160"/>
        <c:scaling>
          <c:orientation val="minMax"/>
        </c:scaling>
        <c:axPos val="b"/>
        <c:tickLblPos val="nextTo"/>
        <c:crossAx val="167245696"/>
        <c:crosses val="autoZero"/>
        <c:auto val="1"/>
        <c:lblAlgn val="ctr"/>
        <c:lblOffset val="100"/>
      </c:catAx>
      <c:valAx>
        <c:axId val="167245696"/>
        <c:scaling>
          <c:orientation val="minMax"/>
        </c:scaling>
        <c:axPos val="l"/>
        <c:majorGridlines/>
        <c:numFmt formatCode="General" sourceLinked="1"/>
        <c:tickLblPos val="nextTo"/>
        <c:crossAx val="167244160"/>
        <c:crosses val="autoZero"/>
        <c:crossBetween val="between"/>
      </c:valAx>
    </c:plotArea>
    <c:legend>
      <c:legendPos val="r"/>
      <c:layout>
        <c:manualLayout>
          <c:xMode val="edge"/>
          <c:yMode val="edge"/>
          <c:x val="0.61806959891061053"/>
          <c:y val="3.6502850936736359E-2"/>
          <c:w val="0.38193040108939175"/>
          <c:h val="0.86311378459666421"/>
        </c:manualLayout>
      </c:layout>
    </c:legend>
    <c:plotVisOnly val="1"/>
  </c:chart>
  <c:externalData r:id="rId1"/>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25"/>
      <c:hPercent val="50"/>
      <c:perspective val="0"/>
    </c:view3D>
    <c:plotArea>
      <c:layout>
        <c:manualLayout>
          <c:layoutTarget val="inner"/>
          <c:xMode val="edge"/>
          <c:yMode val="edge"/>
          <c:x val="0.38789237668161741"/>
          <c:y val="0.30952380952381298"/>
          <c:w val="0.22197309417040498"/>
          <c:h val="0.38095238095238504"/>
        </c:manualLayout>
      </c:layout>
      <c:pie3DChart>
        <c:varyColors val="1"/>
        <c:ser>
          <c:idx val="0"/>
          <c:order val="0"/>
          <c:tx>
            <c:strRef>
              <c:f>Sheet1!$A$2</c:f>
              <c:strCache>
                <c:ptCount val="1"/>
                <c:pt idx="0">
                  <c:v>Восток</c:v>
                </c:pt>
              </c:strCache>
            </c:strRef>
          </c:tx>
          <c:spPr>
            <a:solidFill>
              <a:srgbClr val="9999FF"/>
            </a:solidFill>
            <a:ln w="25400">
              <a:noFill/>
            </a:ln>
          </c:spPr>
          <c:explosion val="25"/>
          <c:dPt>
            <c:idx val="1"/>
            <c:spPr>
              <a:solidFill>
                <a:srgbClr val="993366"/>
              </a:solidFill>
              <a:ln w="25400">
                <a:noFill/>
              </a:ln>
            </c:spPr>
          </c:dPt>
          <c:dPt>
            <c:idx val="2"/>
            <c:spPr>
              <a:solidFill>
                <a:srgbClr val="FFFFCC"/>
              </a:solidFill>
              <a:ln w="25400">
                <a:noFill/>
              </a:ln>
            </c:spPr>
          </c:dPt>
          <c:dPt>
            <c:idx val="3"/>
            <c:spPr>
              <a:solidFill>
                <a:srgbClr val="CCFFFF"/>
              </a:solidFill>
              <a:ln w="25400">
                <a:noFill/>
              </a:ln>
            </c:spPr>
          </c:dPt>
          <c:dPt>
            <c:idx val="4"/>
            <c:spPr>
              <a:solidFill>
                <a:srgbClr val="660066"/>
              </a:solidFill>
              <a:ln w="25400">
                <a:noFill/>
              </a:ln>
            </c:spPr>
          </c:dPt>
          <c:dLbls>
            <c:spPr>
              <a:noFill/>
              <a:ln w="25400">
                <a:noFill/>
              </a:ln>
            </c:spPr>
            <c:txPr>
              <a:bodyPr/>
              <a:lstStyle/>
              <a:p>
                <a:pPr>
                  <a:defRPr sz="800" b="1" i="0" u="none" strike="noStrike" baseline="0">
                    <a:solidFill>
                      <a:srgbClr val="FFFFFF"/>
                    </a:solidFill>
                    <a:latin typeface="Arial"/>
                    <a:ea typeface="Arial"/>
                    <a:cs typeface="Arial"/>
                  </a:defRPr>
                </a:pPr>
                <a:endParaRPr lang="ru-RU"/>
              </a:p>
            </c:txPr>
            <c:dLblPos val="outEnd"/>
            <c:showCatName val="1"/>
            <c:showLeaderLines val="1"/>
          </c:dLbls>
          <c:cat>
            <c:strRef>
              <c:f>Sheet1!$B$1:$F$1</c:f>
              <c:strCache>
                <c:ptCount val="5"/>
                <c:pt idx="0">
                  <c:v>ЧТ 2</c:v>
                </c:pt>
                <c:pt idx="1">
                  <c:v>ЧЗ 6</c:v>
                </c:pt>
                <c:pt idx="2">
                  <c:v>ЧП 1</c:v>
                </c:pt>
                <c:pt idx="3">
                  <c:v>ЧХ 6</c:v>
                </c:pt>
                <c:pt idx="4">
                  <c:v>ЧЧ 4</c:v>
                </c:pt>
              </c:strCache>
            </c:strRef>
          </c:cat>
          <c:val>
            <c:numRef>
              <c:f>Sheet1!$B$2:$F$2</c:f>
              <c:numCache>
                <c:formatCode>General</c:formatCode>
                <c:ptCount val="5"/>
                <c:pt idx="0">
                  <c:v>2</c:v>
                </c:pt>
                <c:pt idx="1">
                  <c:v>6</c:v>
                </c:pt>
                <c:pt idx="2">
                  <c:v>1</c:v>
                </c:pt>
                <c:pt idx="3">
                  <c:v>6</c:v>
                </c:pt>
                <c:pt idx="4">
                  <c:v>4</c:v>
                </c:pt>
              </c:numCache>
            </c:numRef>
          </c:val>
        </c:ser>
        <c:ser>
          <c:idx val="1"/>
          <c:order val="1"/>
          <c:tx>
            <c:strRef>
              <c:f>Sheet1!$A$3</c:f>
              <c:strCache>
                <c:ptCount val="1"/>
              </c:strCache>
            </c:strRef>
          </c:tx>
          <c:spPr>
            <a:solidFill>
              <a:srgbClr val="993366"/>
            </a:solidFill>
            <a:ln w="12700">
              <a:solidFill>
                <a:srgbClr val="000000"/>
              </a:solidFill>
              <a:prstDash val="solid"/>
            </a:ln>
          </c:spPr>
          <c:explosion val="25"/>
          <c:dPt>
            <c:idx val="0"/>
            <c:spPr>
              <a:solidFill>
                <a:srgbClr val="9999FF"/>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dLbls>
            <c:spPr>
              <a:noFill/>
              <a:ln w="25400">
                <a:noFill/>
              </a:ln>
            </c:spPr>
            <c:txPr>
              <a:bodyPr/>
              <a:lstStyle/>
              <a:p>
                <a:pPr>
                  <a:defRPr sz="800" b="0" i="0" u="none" strike="noStrike" baseline="0">
                    <a:solidFill>
                      <a:srgbClr val="000000"/>
                    </a:solidFill>
                    <a:latin typeface="Arial"/>
                    <a:ea typeface="Arial"/>
                    <a:cs typeface="Arial"/>
                  </a:defRPr>
                </a:pPr>
                <a:endParaRPr lang="ru-RU"/>
              </a:p>
            </c:txPr>
            <c:showCatName val="1"/>
            <c:showLeaderLines val="1"/>
          </c:dLbls>
          <c:cat>
            <c:strRef>
              <c:f>Sheet1!$B$1:$F$1</c:f>
              <c:strCache>
                <c:ptCount val="5"/>
                <c:pt idx="0">
                  <c:v>ЧТ 2</c:v>
                </c:pt>
                <c:pt idx="1">
                  <c:v>ЧЗ 6</c:v>
                </c:pt>
                <c:pt idx="2">
                  <c:v>ЧП 1</c:v>
                </c:pt>
                <c:pt idx="3">
                  <c:v>ЧХ 6</c:v>
                </c:pt>
                <c:pt idx="4">
                  <c:v>ЧЧ 4</c:v>
                </c:pt>
              </c:strCache>
            </c:strRef>
          </c:cat>
          <c:val>
            <c:numRef>
              <c:f>Sheet1!$B$3:$F$3</c:f>
              <c:numCache>
                <c:formatCode>General</c:formatCode>
                <c:ptCount val="5"/>
              </c:numCache>
            </c:numRef>
          </c:val>
        </c:ser>
        <c:ser>
          <c:idx val="2"/>
          <c:order val="2"/>
          <c:tx>
            <c:strRef>
              <c:f>Sheet1!$A$4</c:f>
              <c:strCache>
                <c:ptCount val="1"/>
              </c:strCache>
            </c:strRef>
          </c:tx>
          <c:spPr>
            <a:solidFill>
              <a:srgbClr val="FFFFCC"/>
            </a:solidFill>
            <a:ln w="12700">
              <a:solidFill>
                <a:srgbClr val="000000"/>
              </a:solidFill>
              <a:prstDash val="solid"/>
            </a:ln>
          </c:spPr>
          <c:explosion val="25"/>
          <c:dPt>
            <c:idx val="0"/>
            <c:spPr>
              <a:solidFill>
                <a:srgbClr val="9999FF"/>
              </a:solidFill>
              <a:ln w="12700">
                <a:solidFill>
                  <a:srgbClr val="000000"/>
                </a:solidFill>
                <a:prstDash val="solid"/>
              </a:ln>
            </c:spPr>
          </c:dPt>
          <c:dPt>
            <c:idx val="1"/>
            <c:spPr>
              <a:solidFill>
                <a:srgbClr val="993366"/>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dLbls>
            <c:spPr>
              <a:noFill/>
              <a:ln w="25400">
                <a:noFill/>
              </a:ln>
            </c:spPr>
            <c:txPr>
              <a:bodyPr/>
              <a:lstStyle/>
              <a:p>
                <a:pPr>
                  <a:defRPr sz="800" b="0" i="0" u="none" strike="noStrike" baseline="0">
                    <a:solidFill>
                      <a:srgbClr val="000000"/>
                    </a:solidFill>
                    <a:latin typeface="Arial"/>
                    <a:ea typeface="Arial"/>
                    <a:cs typeface="Arial"/>
                  </a:defRPr>
                </a:pPr>
                <a:endParaRPr lang="ru-RU"/>
              </a:p>
            </c:txPr>
            <c:showCatName val="1"/>
            <c:showLeaderLines val="1"/>
          </c:dLbls>
          <c:cat>
            <c:strRef>
              <c:f>Sheet1!$B$1:$F$1</c:f>
              <c:strCache>
                <c:ptCount val="5"/>
                <c:pt idx="0">
                  <c:v>ЧТ 2</c:v>
                </c:pt>
                <c:pt idx="1">
                  <c:v>ЧЗ 6</c:v>
                </c:pt>
                <c:pt idx="2">
                  <c:v>ЧП 1</c:v>
                </c:pt>
                <c:pt idx="3">
                  <c:v>ЧХ 6</c:v>
                </c:pt>
                <c:pt idx="4">
                  <c:v>ЧЧ 4</c:v>
                </c:pt>
              </c:strCache>
            </c:strRef>
          </c:cat>
          <c:val>
            <c:numRef>
              <c:f>Sheet1!$B$4:$F$4</c:f>
              <c:numCache>
                <c:formatCode>General</c:formatCode>
                <c:ptCount val="5"/>
              </c:numCache>
            </c:numRef>
          </c:val>
        </c:ser>
        <c:ser>
          <c:idx val="3"/>
          <c:order val="3"/>
          <c:tx>
            <c:strRef>
              <c:f>Sheet1!$A$5</c:f>
              <c:strCache>
                <c:ptCount val="1"/>
              </c:strCache>
            </c:strRef>
          </c:tx>
          <c:spPr>
            <a:solidFill>
              <a:srgbClr val="CCFFFF"/>
            </a:solidFill>
            <a:ln w="12700">
              <a:solidFill>
                <a:srgbClr val="000000"/>
              </a:solidFill>
              <a:prstDash val="solid"/>
            </a:ln>
          </c:spPr>
          <c:explosion val="25"/>
          <c:dPt>
            <c:idx val="0"/>
            <c:spPr>
              <a:solidFill>
                <a:srgbClr val="9999FF"/>
              </a:solidFill>
              <a:ln w="12700">
                <a:solidFill>
                  <a:srgbClr val="000000"/>
                </a:solidFill>
                <a:prstDash val="solid"/>
              </a:ln>
            </c:spPr>
          </c:dPt>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Pt>
            <c:idx val="4"/>
            <c:spPr>
              <a:solidFill>
                <a:srgbClr val="660066"/>
              </a:solidFill>
              <a:ln w="12700">
                <a:solidFill>
                  <a:srgbClr val="000000"/>
                </a:solidFill>
                <a:prstDash val="solid"/>
              </a:ln>
            </c:spPr>
          </c:dPt>
          <c:dLbls>
            <c:spPr>
              <a:noFill/>
              <a:ln w="25400">
                <a:noFill/>
              </a:ln>
            </c:spPr>
            <c:txPr>
              <a:bodyPr/>
              <a:lstStyle/>
              <a:p>
                <a:pPr>
                  <a:defRPr sz="800" b="0" i="0" u="none" strike="noStrike" baseline="0">
                    <a:solidFill>
                      <a:srgbClr val="000000"/>
                    </a:solidFill>
                    <a:latin typeface="Arial"/>
                    <a:ea typeface="Arial"/>
                    <a:cs typeface="Arial"/>
                  </a:defRPr>
                </a:pPr>
                <a:endParaRPr lang="ru-RU"/>
              </a:p>
            </c:txPr>
            <c:showCatName val="1"/>
            <c:showLeaderLines val="1"/>
          </c:dLbls>
          <c:cat>
            <c:strRef>
              <c:f>Sheet1!$B$1:$F$1</c:f>
              <c:strCache>
                <c:ptCount val="5"/>
                <c:pt idx="0">
                  <c:v>ЧТ 2</c:v>
                </c:pt>
                <c:pt idx="1">
                  <c:v>ЧЗ 6</c:v>
                </c:pt>
                <c:pt idx="2">
                  <c:v>ЧП 1</c:v>
                </c:pt>
                <c:pt idx="3">
                  <c:v>ЧХ 6</c:v>
                </c:pt>
                <c:pt idx="4">
                  <c:v>ЧЧ 4</c:v>
                </c:pt>
              </c:strCache>
            </c:strRef>
          </c:cat>
          <c:val>
            <c:numRef>
              <c:f>Sheet1!$B$5:$F$5</c:f>
              <c:numCache>
                <c:formatCode>General</c:formatCode>
                <c:ptCount val="5"/>
              </c:numCache>
            </c:numRef>
          </c:val>
        </c:ser>
        <c:dLbls>
          <c:showCatName val="1"/>
        </c:dLbls>
      </c:pie3DChart>
      <c:spPr>
        <a:noFill/>
        <a:ln w="25400">
          <a:noFill/>
        </a:ln>
      </c:spPr>
    </c:plotArea>
    <c:plotVisOnly val="1"/>
    <c:dispBlanksAs val="zero"/>
  </c:chart>
  <c:spPr>
    <a:gradFill rotWithShape="0">
      <a:gsLst>
        <a:gs pos="0">
          <a:srgbClr val="000080"/>
        </a:gs>
        <a:gs pos="100000">
          <a:srgbClr val="000080">
            <a:gamma/>
            <a:shade val="46275"/>
            <a:invGamma/>
          </a:srgbClr>
        </a:gs>
      </a:gsLst>
      <a:lin ang="5400000" scaled="1"/>
    </a:gradFill>
    <a:ln>
      <a:noFill/>
    </a:ln>
  </c:spPr>
  <c:txPr>
    <a:bodyPr/>
    <a:lstStyle/>
    <a:p>
      <a:pPr>
        <a:defRPr sz="800" b="0" i="0" u="none" strike="noStrike" baseline="0">
          <a:solidFill>
            <a:srgbClr val="000000"/>
          </a:solidFill>
          <a:latin typeface="Arial"/>
          <a:ea typeface="Arial"/>
          <a:cs typeface="Arial"/>
        </a:defRPr>
      </a:pPr>
      <a:endParaRPr lang="ru-RU"/>
    </a:p>
  </c:txPr>
  <c:externalData r:id="rId1"/>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ru-RU"/>
  <c:chart>
    <c:view3D>
      <c:perspective val="30"/>
    </c:view3D>
    <c:plotArea>
      <c:layout>
        <c:manualLayout>
          <c:layoutTarget val="inner"/>
          <c:xMode val="edge"/>
          <c:yMode val="edge"/>
          <c:x val="5.353518014039714E-2"/>
          <c:y val="8.8115235595550567E-2"/>
          <c:w val="0.33087766872743257"/>
          <c:h val="0.86044931883514564"/>
        </c:manualLayout>
      </c:layout>
      <c:bar3DChart>
        <c:barDir val="col"/>
        <c:grouping val="standard"/>
        <c:ser>
          <c:idx val="0"/>
          <c:order val="0"/>
          <c:tx>
            <c:strRef>
              <c:f>Лист1!$B$1</c:f>
              <c:strCache>
                <c:ptCount val="1"/>
                <c:pt idx="0">
                  <c:v>Склонность к работе с людьми  </c:v>
                </c:pt>
              </c:strCache>
            </c:strRef>
          </c:tx>
          <c:dLbls>
            <c:showVal val="1"/>
          </c:dLbls>
          <c:cat>
            <c:strRef>
              <c:f>Лист1!$A$2</c:f>
              <c:strCache>
                <c:ptCount val="1"/>
                <c:pt idx="0">
                  <c:v>Склонность к видам деятельности</c:v>
                </c:pt>
              </c:strCache>
            </c:strRef>
          </c:cat>
          <c:val>
            <c:numRef>
              <c:f>Лист1!$B$2</c:f>
              <c:numCache>
                <c:formatCode>General</c:formatCode>
                <c:ptCount val="1"/>
                <c:pt idx="0">
                  <c:v>7</c:v>
                </c:pt>
              </c:numCache>
            </c:numRef>
          </c:val>
        </c:ser>
        <c:ser>
          <c:idx val="1"/>
          <c:order val="1"/>
          <c:tx>
            <c:strRef>
              <c:f>Лист1!$C$1</c:f>
              <c:strCache>
                <c:ptCount val="1"/>
                <c:pt idx="0">
                  <c:v>Склонность к исследовательской (интеллектуальной) работе </c:v>
                </c:pt>
              </c:strCache>
            </c:strRef>
          </c:tx>
          <c:dLbls>
            <c:showVal val="1"/>
          </c:dLbls>
          <c:cat>
            <c:strRef>
              <c:f>Лист1!$A$2</c:f>
              <c:strCache>
                <c:ptCount val="1"/>
                <c:pt idx="0">
                  <c:v>Склонность к видам деятельности</c:v>
                </c:pt>
              </c:strCache>
            </c:strRef>
          </c:cat>
          <c:val>
            <c:numRef>
              <c:f>Лист1!$C$2</c:f>
              <c:numCache>
                <c:formatCode>General</c:formatCode>
                <c:ptCount val="1"/>
                <c:pt idx="0">
                  <c:v>2</c:v>
                </c:pt>
              </c:numCache>
            </c:numRef>
          </c:val>
        </c:ser>
        <c:ser>
          <c:idx val="2"/>
          <c:order val="2"/>
          <c:tx>
            <c:strRef>
              <c:f>Лист1!$D$1</c:f>
              <c:strCache>
                <c:ptCount val="1"/>
                <c:pt idx="0">
                  <c:v>Склонность к практической деятельности </c:v>
                </c:pt>
              </c:strCache>
            </c:strRef>
          </c:tx>
          <c:dLbls>
            <c:showVal val="1"/>
          </c:dLbls>
          <c:cat>
            <c:strRef>
              <c:f>Лист1!$A$2</c:f>
              <c:strCache>
                <c:ptCount val="1"/>
                <c:pt idx="0">
                  <c:v>Склонность к видам деятельности</c:v>
                </c:pt>
              </c:strCache>
            </c:strRef>
          </c:cat>
          <c:val>
            <c:numRef>
              <c:f>Лист1!$D$2</c:f>
              <c:numCache>
                <c:formatCode>General</c:formatCode>
                <c:ptCount val="1"/>
                <c:pt idx="0">
                  <c:v>4</c:v>
                </c:pt>
              </c:numCache>
            </c:numRef>
          </c:val>
        </c:ser>
        <c:ser>
          <c:idx val="3"/>
          <c:order val="3"/>
          <c:tx>
            <c:strRef>
              <c:f>Лист1!$E$1</c:f>
              <c:strCache>
                <c:ptCount val="1"/>
                <c:pt idx="0">
                  <c:v>Склонность к эстетическим видам деятельности </c:v>
                </c:pt>
              </c:strCache>
            </c:strRef>
          </c:tx>
          <c:dLbls>
            <c:showVal val="1"/>
          </c:dLbls>
          <c:cat>
            <c:strRef>
              <c:f>Лист1!$A$2</c:f>
              <c:strCache>
                <c:ptCount val="1"/>
                <c:pt idx="0">
                  <c:v>Склонность к видам деятельности</c:v>
                </c:pt>
              </c:strCache>
            </c:strRef>
          </c:cat>
          <c:val>
            <c:numRef>
              <c:f>Лист1!$E$2</c:f>
              <c:numCache>
                <c:formatCode>General</c:formatCode>
                <c:ptCount val="1"/>
                <c:pt idx="0">
                  <c:v>2</c:v>
                </c:pt>
              </c:numCache>
            </c:numRef>
          </c:val>
        </c:ser>
        <c:ser>
          <c:idx val="4"/>
          <c:order val="4"/>
          <c:tx>
            <c:strRef>
              <c:f>Лист1!$F$1</c:f>
              <c:strCache>
                <c:ptCount val="1"/>
                <c:pt idx="0">
                  <c:v>Склонность к экстремальным видам деятельности </c:v>
                </c:pt>
              </c:strCache>
            </c:strRef>
          </c:tx>
          <c:dLbls>
            <c:showVal val="1"/>
          </c:dLbls>
          <c:cat>
            <c:strRef>
              <c:f>Лист1!$A$2</c:f>
              <c:strCache>
                <c:ptCount val="1"/>
                <c:pt idx="0">
                  <c:v>Склонность к видам деятельности</c:v>
                </c:pt>
              </c:strCache>
            </c:strRef>
          </c:cat>
          <c:val>
            <c:numRef>
              <c:f>Лист1!$F$2</c:f>
              <c:numCache>
                <c:formatCode>General</c:formatCode>
                <c:ptCount val="1"/>
                <c:pt idx="0">
                  <c:v>2</c:v>
                </c:pt>
              </c:numCache>
            </c:numRef>
          </c:val>
        </c:ser>
        <c:ser>
          <c:idx val="5"/>
          <c:order val="5"/>
          <c:tx>
            <c:strRef>
              <c:f>Лист1!$G$1</c:f>
              <c:strCache>
                <c:ptCount val="1"/>
                <c:pt idx="0">
                  <c:v>Склонность к планово-экономическим видам деятельности </c:v>
                </c:pt>
              </c:strCache>
            </c:strRef>
          </c:tx>
          <c:dLbls>
            <c:showVal val="1"/>
          </c:dLbls>
          <c:cat>
            <c:strRef>
              <c:f>Лист1!$A$2</c:f>
              <c:strCache>
                <c:ptCount val="1"/>
                <c:pt idx="0">
                  <c:v>Склонность к видам деятельности</c:v>
                </c:pt>
              </c:strCache>
            </c:strRef>
          </c:cat>
          <c:val>
            <c:numRef>
              <c:f>Лист1!$G$2</c:f>
              <c:numCache>
                <c:formatCode>General</c:formatCode>
                <c:ptCount val="1"/>
                <c:pt idx="0">
                  <c:v>3</c:v>
                </c:pt>
              </c:numCache>
            </c:numRef>
          </c:val>
        </c:ser>
        <c:shape val="cylinder"/>
        <c:axId val="167411072"/>
        <c:axId val="167515264"/>
        <c:axId val="167295168"/>
      </c:bar3DChart>
      <c:catAx>
        <c:axId val="167411072"/>
        <c:scaling>
          <c:orientation val="minMax"/>
        </c:scaling>
        <c:delete val="1"/>
        <c:axPos val="b"/>
        <c:tickLblPos val="nextTo"/>
        <c:crossAx val="167515264"/>
        <c:crosses val="autoZero"/>
        <c:auto val="1"/>
        <c:lblAlgn val="ctr"/>
        <c:lblOffset val="100"/>
      </c:catAx>
      <c:valAx>
        <c:axId val="167515264"/>
        <c:scaling>
          <c:orientation val="minMax"/>
        </c:scaling>
        <c:axPos val="l"/>
        <c:majorGridlines/>
        <c:numFmt formatCode="General" sourceLinked="1"/>
        <c:tickLblPos val="nextTo"/>
        <c:crossAx val="167411072"/>
        <c:crosses val="autoZero"/>
        <c:crossBetween val="between"/>
      </c:valAx>
      <c:serAx>
        <c:axId val="167295168"/>
        <c:scaling>
          <c:orientation val="minMax"/>
        </c:scaling>
        <c:delete val="1"/>
        <c:axPos val="b"/>
        <c:tickLblPos val="nextTo"/>
        <c:crossAx val="167515264"/>
        <c:crosses val="autoZero"/>
      </c:serAx>
    </c:plotArea>
    <c:legend>
      <c:legendPos val="r"/>
      <c:layout>
        <c:manualLayout>
          <c:xMode val="edge"/>
          <c:yMode val="edge"/>
          <c:x val="0.33878269955592366"/>
          <c:y val="6.8796400449944478E-2"/>
          <c:w val="0.60538600921330332"/>
          <c:h val="0.93120359955005627"/>
        </c:manualLayout>
      </c:layout>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56"/>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6.666666666666668E-2"/>
          <c:y val="6.3559322033898302E-2"/>
          <c:w val="0.75833333333333364"/>
          <c:h val="0.7796610169491589"/>
        </c:manualLayout>
      </c:layout>
      <c:bar3DChart>
        <c:barDir val="col"/>
        <c:grouping val="clustered"/>
        <c:ser>
          <c:idx val="0"/>
          <c:order val="0"/>
          <c:tx>
            <c:strRef>
              <c:f>Sheet1!$A$2</c:f>
              <c:strCache>
                <c:ptCount val="1"/>
                <c:pt idx="0">
                  <c:v>ВУЗы</c:v>
                </c:pt>
              </c:strCache>
            </c:strRef>
          </c:tx>
          <c:spPr>
            <a:solidFill>
              <a:srgbClr val="FFFF00"/>
            </a:solidFill>
            <a:ln w="12700">
              <a:solidFill>
                <a:srgbClr val="000000"/>
              </a:solidFill>
              <a:prstDash val="solid"/>
            </a:ln>
          </c:spPr>
          <c:dLbls>
            <c:dLbl>
              <c:idx val="0"/>
              <c:layout>
                <c:manualLayout>
                  <c:x val="7.6460040709197402E-3"/>
                  <c:y val="-5.5366786778771444E-2"/>
                </c:manualLayout>
              </c:layout>
              <c:showVal val="1"/>
            </c:dLbl>
            <c:dLbl>
              <c:idx val="1"/>
              <c:layout>
                <c:manualLayout>
                  <c:x val="1.25521988322889E-2"/>
                  <c:y val="-4.97216444471935E-2"/>
                </c:manualLayout>
              </c:layout>
              <c:showVal val="1"/>
            </c:dLbl>
            <c:dLbl>
              <c:idx val="2"/>
              <c:layout>
                <c:manualLayout>
                  <c:x val="1.0341368043280442E-2"/>
                  <c:y val="-2.6544181977252838E-2"/>
                </c:manualLayout>
              </c:layout>
              <c:showVal val="1"/>
            </c:dLbl>
            <c:spPr>
              <a:noFill/>
              <a:ln w="25399">
                <a:noFill/>
              </a:ln>
            </c:spPr>
            <c:txPr>
              <a:bodyPr/>
              <a:lstStyle/>
              <a:p>
                <a:pPr>
                  <a:defRPr sz="1025" b="1" i="0" u="none" strike="noStrike" baseline="0">
                    <a:solidFill>
                      <a:srgbClr val="000000"/>
                    </a:solidFill>
                    <a:latin typeface="Arial Cyr"/>
                    <a:ea typeface="Arial Cyr"/>
                    <a:cs typeface="Arial Cyr"/>
                  </a:defRPr>
                </a:pPr>
                <a:endParaRPr lang="ru-RU"/>
              </a:p>
            </c:txPr>
            <c:showVal val="1"/>
          </c:dLbls>
          <c:cat>
            <c:numRef>
              <c:f>Sheet1!$B$1:$E$1</c:f>
              <c:numCache>
                <c:formatCode>General</c:formatCode>
                <c:ptCount val="4"/>
                <c:pt idx="0">
                  <c:v>2008</c:v>
                </c:pt>
                <c:pt idx="1">
                  <c:v>2009</c:v>
                </c:pt>
                <c:pt idx="2">
                  <c:v>2010</c:v>
                </c:pt>
              </c:numCache>
            </c:numRef>
          </c:cat>
          <c:val>
            <c:numRef>
              <c:f>Sheet1!$B$2:$E$2</c:f>
              <c:numCache>
                <c:formatCode>General</c:formatCode>
                <c:ptCount val="4"/>
                <c:pt idx="0">
                  <c:v>49</c:v>
                </c:pt>
                <c:pt idx="1">
                  <c:v>45</c:v>
                </c:pt>
                <c:pt idx="2">
                  <c:v>87.5</c:v>
                </c:pt>
              </c:numCache>
            </c:numRef>
          </c:val>
        </c:ser>
        <c:ser>
          <c:idx val="1"/>
          <c:order val="1"/>
          <c:tx>
            <c:strRef>
              <c:f>Sheet1!$A$3</c:f>
              <c:strCache>
                <c:ptCount val="1"/>
                <c:pt idx="0">
                  <c:v>ССУЗы</c:v>
                </c:pt>
              </c:strCache>
            </c:strRef>
          </c:tx>
          <c:spPr>
            <a:solidFill>
              <a:srgbClr val="99CC00"/>
            </a:solidFill>
            <a:ln w="12700">
              <a:solidFill>
                <a:srgbClr val="000000"/>
              </a:solidFill>
              <a:prstDash val="solid"/>
            </a:ln>
          </c:spPr>
          <c:dLbls>
            <c:dLbl>
              <c:idx val="0"/>
              <c:layout>
                <c:manualLayout>
                  <c:x val="2.3333427071616081E-2"/>
                  <c:y val="-5.2551078386801363E-2"/>
                </c:manualLayout>
              </c:layout>
              <c:showVal val="1"/>
            </c:dLbl>
            <c:dLbl>
              <c:idx val="1"/>
              <c:layout>
                <c:manualLayout>
                  <c:x val="1.3656502758583881E-2"/>
                  <c:y val="-2.9591307804176532E-2"/>
                </c:manualLayout>
              </c:layout>
              <c:showVal val="1"/>
            </c:dLbl>
            <c:dLbl>
              <c:idx val="2"/>
              <c:layout>
                <c:manualLayout>
                  <c:x val="2.6028791043976603E-2"/>
                  <c:y val="-4.2520437322350134E-2"/>
                </c:manualLayout>
              </c:layout>
              <c:showVal val="1"/>
            </c:dLbl>
            <c:spPr>
              <a:noFill/>
              <a:ln w="25399">
                <a:noFill/>
              </a:ln>
            </c:spPr>
            <c:txPr>
              <a:bodyPr/>
              <a:lstStyle/>
              <a:p>
                <a:pPr>
                  <a:defRPr sz="1025" b="1" i="0" u="none" strike="noStrike" baseline="0">
                    <a:solidFill>
                      <a:srgbClr val="000000"/>
                    </a:solidFill>
                    <a:latin typeface="Arial Cyr"/>
                    <a:ea typeface="Arial Cyr"/>
                    <a:cs typeface="Arial Cyr"/>
                  </a:defRPr>
                </a:pPr>
                <a:endParaRPr lang="ru-RU"/>
              </a:p>
            </c:txPr>
            <c:showVal val="1"/>
          </c:dLbls>
          <c:cat>
            <c:numRef>
              <c:f>Sheet1!$B$1:$E$1</c:f>
              <c:numCache>
                <c:formatCode>General</c:formatCode>
                <c:ptCount val="4"/>
                <c:pt idx="0">
                  <c:v>2008</c:v>
                </c:pt>
                <c:pt idx="1">
                  <c:v>2009</c:v>
                </c:pt>
                <c:pt idx="2">
                  <c:v>2010</c:v>
                </c:pt>
              </c:numCache>
            </c:numRef>
          </c:cat>
          <c:val>
            <c:numRef>
              <c:f>Sheet1!$B$3:$E$3</c:f>
              <c:numCache>
                <c:formatCode>General</c:formatCode>
                <c:ptCount val="4"/>
                <c:pt idx="0">
                  <c:v>41</c:v>
                </c:pt>
                <c:pt idx="1">
                  <c:v>48</c:v>
                </c:pt>
                <c:pt idx="2">
                  <c:v>12.5</c:v>
                </c:pt>
              </c:numCache>
            </c:numRef>
          </c:val>
        </c:ser>
        <c:dLbls>
          <c:showVal val="1"/>
        </c:dLbls>
        <c:gapDepth val="0"/>
        <c:shape val="box"/>
        <c:axId val="56804864"/>
        <c:axId val="56806400"/>
        <c:axId val="0"/>
      </c:bar3DChart>
      <c:catAx>
        <c:axId val="56804864"/>
        <c:scaling>
          <c:orientation val="minMax"/>
        </c:scaling>
        <c:axPos val="b"/>
        <c:numFmt formatCode="General" sourceLinked="1"/>
        <c:tickLblPos val="low"/>
        <c:spPr>
          <a:ln w="3175">
            <a:solidFill>
              <a:srgbClr val="000000"/>
            </a:solidFill>
            <a:prstDash val="solid"/>
          </a:ln>
        </c:spPr>
        <c:txPr>
          <a:bodyPr rot="0" vert="horz"/>
          <a:lstStyle/>
          <a:p>
            <a:pPr>
              <a:defRPr sz="1025" b="1" i="0" u="none" strike="noStrike" baseline="0">
                <a:solidFill>
                  <a:srgbClr val="000000"/>
                </a:solidFill>
                <a:latin typeface="Arial Cyr"/>
                <a:ea typeface="Arial Cyr"/>
                <a:cs typeface="Arial Cyr"/>
              </a:defRPr>
            </a:pPr>
            <a:endParaRPr lang="ru-RU"/>
          </a:p>
        </c:txPr>
        <c:crossAx val="56806400"/>
        <c:crosses val="autoZero"/>
        <c:auto val="1"/>
        <c:lblAlgn val="ctr"/>
        <c:lblOffset val="100"/>
        <c:tickLblSkip val="1"/>
        <c:tickMarkSkip val="1"/>
      </c:catAx>
      <c:valAx>
        <c:axId val="56806400"/>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025" b="1" i="0" u="none" strike="noStrike" baseline="0">
                <a:solidFill>
                  <a:srgbClr val="000000"/>
                </a:solidFill>
                <a:latin typeface="Arial Cyr"/>
                <a:ea typeface="Arial Cyr"/>
                <a:cs typeface="Arial Cyr"/>
              </a:defRPr>
            </a:pPr>
            <a:endParaRPr lang="ru-RU"/>
          </a:p>
        </c:txPr>
        <c:crossAx val="56804864"/>
        <c:crosses val="autoZero"/>
        <c:crossBetween val="between"/>
      </c:valAx>
      <c:spPr>
        <a:noFill/>
        <a:ln w="25399">
          <a:noFill/>
        </a:ln>
      </c:spPr>
    </c:plotArea>
    <c:legend>
      <c:legendPos val="r"/>
      <c:layout>
        <c:manualLayout>
          <c:xMode val="edge"/>
          <c:yMode val="edge"/>
          <c:x val="0.84791666666666654"/>
          <c:y val="0.40677966101695073"/>
          <c:w val="0.14583333333333418"/>
          <c:h val="0.19067796610169488"/>
        </c:manualLayout>
      </c:layout>
      <c:spPr>
        <a:noFill/>
        <a:ln w="25399">
          <a:noFill/>
        </a:ln>
      </c:spPr>
      <c:txPr>
        <a:bodyPr/>
        <a:lstStyle/>
        <a:p>
          <a:pPr>
            <a:defRPr sz="940" b="1"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025" b="1" i="0" u="none" strike="noStrike" baseline="0">
          <a:solidFill>
            <a:srgbClr val="000000"/>
          </a:solidFill>
          <a:latin typeface="Arial Cyr"/>
          <a:ea typeface="Arial Cyr"/>
          <a:cs typeface="Arial Cyr"/>
        </a:defRPr>
      </a:pPr>
      <a:endParaRPr lang="ru-RU"/>
    </a:p>
  </c:txPr>
  <c:externalData r:id="rId1"/>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20"/>
      <c:hPercent val="25"/>
      <c:rotY val="40"/>
      <c:depthPercent val="100"/>
      <c:rAngAx val="1"/>
    </c:view3D>
    <c:floor>
      <c:spPr>
        <a:solidFill>
          <a:srgbClr val="C0C0C0"/>
        </a:solidFill>
        <a:ln w="3175">
          <a:solidFill>
            <a:srgbClr val="000000"/>
          </a:solidFill>
          <a:prstDash val="solid"/>
        </a:ln>
      </c:spPr>
    </c:floor>
    <c:sideWall>
      <c:spPr>
        <a:solidFill>
          <a:srgbClr val="FFFFFF"/>
        </a:solidFill>
        <a:ln w="25400">
          <a:noFill/>
        </a:ln>
      </c:spPr>
    </c:sideWall>
    <c:backWall>
      <c:spPr>
        <a:solidFill>
          <a:srgbClr val="FFFFFF"/>
        </a:solidFill>
        <a:ln w="25400">
          <a:noFill/>
        </a:ln>
      </c:spPr>
    </c:backWall>
    <c:plotArea>
      <c:layout>
        <c:manualLayout>
          <c:layoutTarget val="inner"/>
          <c:xMode val="edge"/>
          <c:yMode val="edge"/>
          <c:x val="5.5374592833876531E-2"/>
          <c:y val="0.10218978102189782"/>
          <c:w val="0.73615635179153049"/>
          <c:h val="0.54014598540145986"/>
        </c:manualLayout>
      </c:layout>
      <c:bar3DChart>
        <c:barDir val="col"/>
        <c:grouping val="clustered"/>
        <c:ser>
          <c:idx val="0"/>
          <c:order val="0"/>
          <c:tx>
            <c:strRef>
              <c:f>Sheet1!$A$2</c:f>
              <c:strCache>
                <c:ptCount val="1"/>
                <c:pt idx="0">
                  <c:v>Начальное звено</c:v>
                </c:pt>
              </c:strCache>
            </c:strRef>
          </c:tx>
          <c:spPr>
            <a:solidFill>
              <a:srgbClr val="9999FF"/>
            </a:solidFill>
            <a:ln w="12665">
              <a:solidFill>
                <a:srgbClr val="000000"/>
              </a:solidFill>
              <a:prstDash val="solid"/>
            </a:ln>
          </c:spPr>
          <c:dLbls>
            <c:spPr>
              <a:noFill/>
              <a:ln w="25331">
                <a:noFill/>
              </a:ln>
            </c:spPr>
            <c:txPr>
              <a:bodyPr/>
              <a:lstStyle/>
              <a:p>
                <a:pPr>
                  <a:defRPr sz="798" b="1" i="0" u="none" strike="noStrike" baseline="0">
                    <a:solidFill>
                      <a:srgbClr val="000000"/>
                    </a:solidFill>
                    <a:latin typeface="Arial Cyr"/>
                    <a:ea typeface="Arial Cyr"/>
                    <a:cs typeface="Arial Cyr"/>
                  </a:defRPr>
                </a:pPr>
                <a:endParaRPr lang="ru-RU"/>
              </a:p>
            </c:txPr>
            <c:showVal val="1"/>
          </c:dLbls>
          <c:cat>
            <c:strRef>
              <c:f>Sheet1!$B$1:$E$1</c:f>
              <c:strCache>
                <c:ptCount val="1"/>
                <c:pt idx="0">
                  <c:v>Количество учащихся</c:v>
                </c:pt>
              </c:strCache>
            </c:strRef>
          </c:cat>
          <c:val>
            <c:numRef>
              <c:f>Sheet1!$B$2:$E$2</c:f>
              <c:numCache>
                <c:formatCode>General</c:formatCode>
                <c:ptCount val="4"/>
                <c:pt idx="0">
                  <c:v>211</c:v>
                </c:pt>
              </c:numCache>
            </c:numRef>
          </c:val>
        </c:ser>
        <c:ser>
          <c:idx val="1"/>
          <c:order val="1"/>
          <c:tx>
            <c:strRef>
              <c:f>Sheet1!$A$3</c:f>
              <c:strCache>
                <c:ptCount val="1"/>
                <c:pt idx="0">
                  <c:v>Среднее звено</c:v>
                </c:pt>
              </c:strCache>
            </c:strRef>
          </c:tx>
          <c:spPr>
            <a:solidFill>
              <a:srgbClr val="993366"/>
            </a:solidFill>
            <a:ln w="12665">
              <a:solidFill>
                <a:srgbClr val="000000"/>
              </a:solidFill>
              <a:prstDash val="solid"/>
            </a:ln>
          </c:spPr>
          <c:dLbls>
            <c:spPr>
              <a:noFill/>
              <a:ln w="25331">
                <a:noFill/>
              </a:ln>
            </c:spPr>
            <c:txPr>
              <a:bodyPr/>
              <a:lstStyle/>
              <a:p>
                <a:pPr>
                  <a:defRPr sz="798" b="1" i="0" u="none" strike="noStrike" baseline="0">
                    <a:solidFill>
                      <a:srgbClr val="000000"/>
                    </a:solidFill>
                    <a:latin typeface="Arial Cyr"/>
                    <a:ea typeface="Arial Cyr"/>
                    <a:cs typeface="Arial Cyr"/>
                  </a:defRPr>
                </a:pPr>
                <a:endParaRPr lang="ru-RU"/>
              </a:p>
            </c:txPr>
            <c:showVal val="1"/>
          </c:dLbls>
          <c:cat>
            <c:strRef>
              <c:f>Sheet1!$B$1:$E$1</c:f>
              <c:strCache>
                <c:ptCount val="1"/>
                <c:pt idx="0">
                  <c:v>Количество учащихся</c:v>
                </c:pt>
              </c:strCache>
            </c:strRef>
          </c:cat>
          <c:val>
            <c:numRef>
              <c:f>Sheet1!$B$3:$E$3</c:f>
              <c:numCache>
                <c:formatCode>General</c:formatCode>
                <c:ptCount val="4"/>
                <c:pt idx="0">
                  <c:v>236</c:v>
                </c:pt>
              </c:numCache>
            </c:numRef>
          </c:val>
        </c:ser>
        <c:ser>
          <c:idx val="2"/>
          <c:order val="2"/>
          <c:tx>
            <c:strRef>
              <c:f>Sheet1!$A$4</c:f>
              <c:strCache>
                <c:ptCount val="1"/>
                <c:pt idx="0">
                  <c:v>Старшее звено</c:v>
                </c:pt>
              </c:strCache>
            </c:strRef>
          </c:tx>
          <c:spPr>
            <a:solidFill>
              <a:srgbClr val="FFFFCC"/>
            </a:solidFill>
            <a:ln w="12665">
              <a:solidFill>
                <a:srgbClr val="000000"/>
              </a:solidFill>
              <a:prstDash val="solid"/>
            </a:ln>
          </c:spPr>
          <c:dLbls>
            <c:spPr>
              <a:noFill/>
              <a:ln w="25331">
                <a:noFill/>
              </a:ln>
            </c:spPr>
            <c:txPr>
              <a:bodyPr/>
              <a:lstStyle/>
              <a:p>
                <a:pPr>
                  <a:defRPr sz="798" b="1" i="0" u="none" strike="noStrike" baseline="0">
                    <a:solidFill>
                      <a:srgbClr val="000000"/>
                    </a:solidFill>
                    <a:latin typeface="Arial Cyr"/>
                    <a:ea typeface="Arial Cyr"/>
                    <a:cs typeface="Arial Cyr"/>
                  </a:defRPr>
                </a:pPr>
                <a:endParaRPr lang="ru-RU"/>
              </a:p>
            </c:txPr>
            <c:showVal val="1"/>
          </c:dLbls>
          <c:cat>
            <c:strRef>
              <c:f>Sheet1!$B$1:$E$1</c:f>
              <c:strCache>
                <c:ptCount val="1"/>
                <c:pt idx="0">
                  <c:v>Количество учащихся</c:v>
                </c:pt>
              </c:strCache>
            </c:strRef>
          </c:cat>
          <c:val>
            <c:numRef>
              <c:f>Sheet1!$B$4:$E$4</c:f>
              <c:numCache>
                <c:formatCode>General</c:formatCode>
                <c:ptCount val="4"/>
                <c:pt idx="0">
                  <c:v>91</c:v>
                </c:pt>
              </c:numCache>
            </c:numRef>
          </c:val>
        </c:ser>
        <c:gapDepth val="0"/>
        <c:shape val="box"/>
        <c:axId val="167958400"/>
        <c:axId val="167959936"/>
        <c:axId val="0"/>
      </c:bar3DChart>
      <c:catAx>
        <c:axId val="167958400"/>
        <c:scaling>
          <c:orientation val="minMax"/>
        </c:scaling>
        <c:axPos val="b"/>
        <c:numFmt formatCode="General" sourceLinked="1"/>
        <c:tickLblPos val="low"/>
        <c:spPr>
          <a:ln w="3166">
            <a:solidFill>
              <a:srgbClr val="000000"/>
            </a:solidFill>
            <a:prstDash val="solid"/>
          </a:ln>
        </c:spPr>
        <c:txPr>
          <a:bodyPr rot="0" vert="horz"/>
          <a:lstStyle/>
          <a:p>
            <a:pPr>
              <a:defRPr sz="798" b="1" i="0" u="none" strike="noStrike" baseline="0">
                <a:solidFill>
                  <a:srgbClr val="000000"/>
                </a:solidFill>
                <a:latin typeface="Arial Cyr"/>
                <a:ea typeface="Arial Cyr"/>
                <a:cs typeface="Arial Cyr"/>
              </a:defRPr>
            </a:pPr>
            <a:endParaRPr lang="ru-RU"/>
          </a:p>
        </c:txPr>
        <c:crossAx val="167959936"/>
        <c:crosses val="autoZero"/>
        <c:auto val="1"/>
        <c:lblAlgn val="ctr"/>
        <c:lblOffset val="100"/>
        <c:tickLblSkip val="2"/>
        <c:tickMarkSkip val="1"/>
      </c:catAx>
      <c:valAx>
        <c:axId val="167959936"/>
        <c:scaling>
          <c:orientation val="minMax"/>
        </c:scaling>
        <c:axPos val="l"/>
        <c:majorGridlines>
          <c:spPr>
            <a:ln w="12665">
              <a:solidFill>
                <a:srgbClr val="FFFFFF"/>
              </a:solidFill>
              <a:prstDash val="solid"/>
            </a:ln>
          </c:spPr>
        </c:majorGridlines>
        <c:numFmt formatCode="General" sourceLinked="1"/>
        <c:tickLblPos val="nextTo"/>
        <c:spPr>
          <a:ln w="3166">
            <a:solidFill>
              <a:srgbClr val="000000"/>
            </a:solidFill>
            <a:prstDash val="solid"/>
          </a:ln>
        </c:spPr>
        <c:txPr>
          <a:bodyPr rot="0" vert="horz"/>
          <a:lstStyle/>
          <a:p>
            <a:pPr>
              <a:defRPr sz="798" b="1" i="0" u="none" strike="noStrike" baseline="0">
                <a:solidFill>
                  <a:srgbClr val="000000"/>
                </a:solidFill>
                <a:latin typeface="Arial Cyr"/>
                <a:ea typeface="Arial Cyr"/>
                <a:cs typeface="Arial Cyr"/>
              </a:defRPr>
            </a:pPr>
            <a:endParaRPr lang="ru-RU"/>
          </a:p>
        </c:txPr>
        <c:crossAx val="167958400"/>
        <c:crosses val="autoZero"/>
        <c:crossBetween val="between"/>
      </c:valAx>
      <c:spPr>
        <a:solidFill>
          <a:srgbClr val="FFFFFF"/>
        </a:solidFill>
        <a:ln w="25331">
          <a:noFill/>
        </a:ln>
      </c:spPr>
    </c:plotArea>
    <c:legend>
      <c:legendPos val="r"/>
      <c:layout>
        <c:manualLayout>
          <c:xMode val="edge"/>
          <c:yMode val="edge"/>
          <c:x val="0.80944625407166126"/>
          <c:y val="0.29197080291971089"/>
          <c:w val="0.18403908794788357"/>
          <c:h val="0.42335766423357807"/>
        </c:manualLayout>
      </c:layout>
      <c:spPr>
        <a:noFill/>
        <a:ln w="3166">
          <a:solidFill>
            <a:srgbClr val="000000"/>
          </a:solidFill>
          <a:prstDash val="solid"/>
        </a:ln>
      </c:spPr>
      <c:txPr>
        <a:bodyPr/>
        <a:lstStyle/>
        <a:p>
          <a:pPr>
            <a:defRPr sz="733"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798" b="1" i="0" u="none" strike="noStrike" baseline="0">
          <a:solidFill>
            <a:srgbClr val="000000"/>
          </a:solidFill>
          <a:latin typeface="Arial Cyr"/>
          <a:ea typeface="Arial Cyr"/>
          <a:cs typeface="Arial Cyr"/>
        </a:defRPr>
      </a:pPr>
      <a:endParaRPr lang="ru-RU"/>
    </a:p>
  </c:txPr>
  <c:externalData r:id="rId1"/>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40"/>
      <c:hPercent val="33"/>
      <c:rotY val="40"/>
      <c:depthPercent val="100"/>
      <c:rAngAx val="1"/>
    </c:view3D>
    <c:floor>
      <c:spPr>
        <a:solidFill>
          <a:srgbClr val="C0C0C0"/>
        </a:solidFill>
        <a:ln w="3175">
          <a:solidFill>
            <a:srgbClr val="000000"/>
          </a:solidFill>
          <a:prstDash val="solid"/>
        </a:ln>
      </c:spPr>
    </c:floor>
    <c:sideWall>
      <c:spPr>
        <a:solidFill>
          <a:srgbClr val="FFFFFF"/>
        </a:solidFill>
        <a:ln w="12700">
          <a:solidFill>
            <a:srgbClr val="FFFFFF"/>
          </a:solidFill>
          <a:prstDash val="solid"/>
        </a:ln>
      </c:spPr>
    </c:sideWall>
    <c:backWall>
      <c:spPr>
        <a:solidFill>
          <a:srgbClr val="FFFFFF"/>
        </a:solidFill>
        <a:ln w="12700">
          <a:solidFill>
            <a:srgbClr val="FFFFFF"/>
          </a:solidFill>
          <a:prstDash val="solid"/>
        </a:ln>
      </c:spPr>
    </c:backWall>
    <c:plotArea>
      <c:layout>
        <c:manualLayout>
          <c:layoutTarget val="inner"/>
          <c:xMode val="edge"/>
          <c:yMode val="edge"/>
          <c:x val="5.4662379421222033E-2"/>
          <c:y val="4.9450549450549483E-2"/>
          <c:w val="0.73954983922830053"/>
          <c:h val="0.76373626373626358"/>
        </c:manualLayout>
      </c:layout>
      <c:bar3DChart>
        <c:barDir val="col"/>
        <c:grouping val="clustered"/>
        <c:ser>
          <c:idx val="0"/>
          <c:order val="0"/>
          <c:tx>
            <c:strRef>
              <c:f>Sheet1!$A$2</c:f>
              <c:strCache>
                <c:ptCount val="1"/>
                <c:pt idx="0">
                  <c:v>Начальное звено</c:v>
                </c:pt>
              </c:strCache>
            </c:strRef>
          </c:tx>
          <c:spPr>
            <a:solidFill>
              <a:srgbClr val="9999FF"/>
            </a:solidFill>
            <a:ln w="12697">
              <a:solidFill>
                <a:srgbClr val="000000"/>
              </a:solidFill>
              <a:prstDash val="solid"/>
            </a:ln>
          </c:spPr>
          <c:dLbls>
            <c:spPr>
              <a:noFill/>
              <a:ln w="25395">
                <a:noFill/>
              </a:ln>
            </c:spPr>
            <c:txPr>
              <a:bodyPr/>
              <a:lstStyle/>
              <a:p>
                <a:pPr>
                  <a:defRPr sz="800" b="1" i="0" u="none" strike="noStrike" baseline="0">
                    <a:solidFill>
                      <a:srgbClr val="000000"/>
                    </a:solidFill>
                    <a:latin typeface="Arial Cyr"/>
                    <a:ea typeface="Arial Cyr"/>
                    <a:cs typeface="Arial Cyr"/>
                  </a:defRPr>
                </a:pPr>
                <a:endParaRPr lang="ru-RU"/>
              </a:p>
            </c:txPr>
            <c:showVal val="1"/>
          </c:dLbls>
          <c:cat>
            <c:strRef>
              <c:f>Sheet1!$B$1:$E$1</c:f>
              <c:strCache>
                <c:ptCount val="3"/>
                <c:pt idx="0">
                  <c:v>2007-2008 уч.год</c:v>
                </c:pt>
                <c:pt idx="1">
                  <c:v>2008-2009 уч.год</c:v>
                </c:pt>
                <c:pt idx="2">
                  <c:v>2009-2010 уч.год</c:v>
                </c:pt>
              </c:strCache>
            </c:strRef>
          </c:cat>
          <c:val>
            <c:numRef>
              <c:f>Sheet1!$B$2:$E$2</c:f>
              <c:numCache>
                <c:formatCode>General</c:formatCode>
                <c:ptCount val="4"/>
                <c:pt idx="0">
                  <c:v>204</c:v>
                </c:pt>
                <c:pt idx="1">
                  <c:v>214</c:v>
                </c:pt>
                <c:pt idx="2">
                  <c:v>211</c:v>
                </c:pt>
              </c:numCache>
            </c:numRef>
          </c:val>
        </c:ser>
        <c:ser>
          <c:idx val="1"/>
          <c:order val="1"/>
          <c:tx>
            <c:strRef>
              <c:f>Sheet1!$A$3</c:f>
              <c:strCache>
                <c:ptCount val="1"/>
                <c:pt idx="0">
                  <c:v>Среднее звено</c:v>
                </c:pt>
              </c:strCache>
            </c:strRef>
          </c:tx>
          <c:spPr>
            <a:solidFill>
              <a:srgbClr val="993366"/>
            </a:solidFill>
            <a:ln w="12697">
              <a:solidFill>
                <a:srgbClr val="000000"/>
              </a:solidFill>
              <a:prstDash val="solid"/>
            </a:ln>
          </c:spPr>
          <c:dLbls>
            <c:spPr>
              <a:noFill/>
              <a:ln w="25395">
                <a:noFill/>
              </a:ln>
            </c:spPr>
            <c:txPr>
              <a:bodyPr/>
              <a:lstStyle/>
              <a:p>
                <a:pPr>
                  <a:defRPr sz="800" b="1" i="0" u="none" strike="noStrike" baseline="0">
                    <a:solidFill>
                      <a:srgbClr val="000000"/>
                    </a:solidFill>
                    <a:latin typeface="Arial Cyr"/>
                    <a:ea typeface="Arial Cyr"/>
                    <a:cs typeface="Arial Cyr"/>
                  </a:defRPr>
                </a:pPr>
                <a:endParaRPr lang="ru-RU"/>
              </a:p>
            </c:txPr>
            <c:showVal val="1"/>
          </c:dLbls>
          <c:cat>
            <c:strRef>
              <c:f>Sheet1!$B$1:$E$1</c:f>
              <c:strCache>
                <c:ptCount val="3"/>
                <c:pt idx="0">
                  <c:v>2007-2008 уч.год</c:v>
                </c:pt>
                <c:pt idx="1">
                  <c:v>2008-2009 уч.год</c:v>
                </c:pt>
                <c:pt idx="2">
                  <c:v>2009-2010 уч.год</c:v>
                </c:pt>
              </c:strCache>
            </c:strRef>
          </c:cat>
          <c:val>
            <c:numRef>
              <c:f>Sheet1!$B$3:$E$3</c:f>
              <c:numCache>
                <c:formatCode>General</c:formatCode>
                <c:ptCount val="4"/>
                <c:pt idx="0">
                  <c:v>232</c:v>
                </c:pt>
                <c:pt idx="1">
                  <c:v>223</c:v>
                </c:pt>
                <c:pt idx="2">
                  <c:v>236</c:v>
                </c:pt>
              </c:numCache>
            </c:numRef>
          </c:val>
        </c:ser>
        <c:ser>
          <c:idx val="2"/>
          <c:order val="2"/>
          <c:tx>
            <c:strRef>
              <c:f>Sheet1!$A$4</c:f>
              <c:strCache>
                <c:ptCount val="1"/>
                <c:pt idx="0">
                  <c:v>Старшее звено</c:v>
                </c:pt>
              </c:strCache>
            </c:strRef>
          </c:tx>
          <c:spPr>
            <a:solidFill>
              <a:srgbClr val="FFFFCC"/>
            </a:solidFill>
            <a:ln w="12697">
              <a:solidFill>
                <a:srgbClr val="000000"/>
              </a:solidFill>
              <a:prstDash val="solid"/>
            </a:ln>
          </c:spPr>
          <c:dLbls>
            <c:spPr>
              <a:noFill/>
              <a:ln w="25395">
                <a:noFill/>
              </a:ln>
            </c:spPr>
            <c:txPr>
              <a:bodyPr/>
              <a:lstStyle/>
              <a:p>
                <a:pPr>
                  <a:defRPr sz="800" b="1" i="0" u="none" strike="noStrike" baseline="0">
                    <a:solidFill>
                      <a:srgbClr val="000000"/>
                    </a:solidFill>
                    <a:latin typeface="Arial Cyr"/>
                    <a:ea typeface="Arial Cyr"/>
                    <a:cs typeface="Arial Cyr"/>
                  </a:defRPr>
                </a:pPr>
                <a:endParaRPr lang="ru-RU"/>
              </a:p>
            </c:txPr>
            <c:showVal val="1"/>
          </c:dLbls>
          <c:cat>
            <c:strRef>
              <c:f>Sheet1!$B$1:$E$1</c:f>
              <c:strCache>
                <c:ptCount val="3"/>
                <c:pt idx="0">
                  <c:v>2007-2008 уч.год</c:v>
                </c:pt>
                <c:pt idx="1">
                  <c:v>2008-2009 уч.год</c:v>
                </c:pt>
                <c:pt idx="2">
                  <c:v>2009-2010 уч.год</c:v>
                </c:pt>
              </c:strCache>
            </c:strRef>
          </c:cat>
          <c:val>
            <c:numRef>
              <c:f>Sheet1!$B$4:$E$4</c:f>
              <c:numCache>
                <c:formatCode>General</c:formatCode>
                <c:ptCount val="4"/>
                <c:pt idx="0">
                  <c:v>118</c:v>
                </c:pt>
                <c:pt idx="1">
                  <c:v>112</c:v>
                </c:pt>
                <c:pt idx="2">
                  <c:v>91</c:v>
                </c:pt>
              </c:numCache>
            </c:numRef>
          </c:val>
        </c:ser>
        <c:gapDepth val="0"/>
        <c:shape val="box"/>
        <c:axId val="168105856"/>
        <c:axId val="168107392"/>
        <c:axId val="0"/>
      </c:bar3DChart>
      <c:catAx>
        <c:axId val="168105856"/>
        <c:scaling>
          <c:orientation val="minMax"/>
        </c:scaling>
        <c:axPos val="b"/>
        <c:numFmt formatCode="General" sourceLinked="1"/>
        <c:tickLblPos val="low"/>
        <c:spPr>
          <a:ln w="3174">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68107392"/>
        <c:crosses val="autoZero"/>
        <c:auto val="1"/>
        <c:lblAlgn val="ctr"/>
        <c:lblOffset val="100"/>
        <c:tickLblSkip val="1"/>
        <c:tickMarkSkip val="1"/>
      </c:catAx>
      <c:valAx>
        <c:axId val="168107392"/>
        <c:scaling>
          <c:orientation val="minMax"/>
        </c:scaling>
        <c:axPos val="l"/>
        <c:majorGridlines>
          <c:spPr>
            <a:ln w="12697">
              <a:solidFill>
                <a:srgbClr val="FFFFFF"/>
              </a:solidFill>
              <a:prstDash val="solid"/>
            </a:ln>
          </c:spPr>
        </c:majorGridlines>
        <c:numFmt formatCode="General" sourceLinked="1"/>
        <c:tickLblPos val="nextTo"/>
        <c:spPr>
          <a:ln w="3174">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68105856"/>
        <c:crosses val="autoZero"/>
        <c:crossBetween val="between"/>
      </c:valAx>
      <c:spPr>
        <a:noFill/>
        <a:ln w="25395">
          <a:noFill/>
        </a:ln>
      </c:spPr>
    </c:plotArea>
    <c:legend>
      <c:legendPos val="r"/>
      <c:layout>
        <c:manualLayout>
          <c:xMode val="edge"/>
          <c:yMode val="edge"/>
          <c:x val="0.81189710610932475"/>
          <c:y val="0.34065934065934067"/>
          <c:w val="0.18167202572347266"/>
          <c:h val="0.31868131868131866"/>
        </c:manualLayout>
      </c:layout>
      <c:spPr>
        <a:noFill/>
        <a:ln w="3174">
          <a:solidFill>
            <a:srgbClr val="000000"/>
          </a:solidFill>
          <a:prstDash val="solid"/>
        </a:ln>
      </c:spPr>
      <c:txPr>
        <a:bodyPr/>
        <a:lstStyle/>
        <a:p>
          <a:pPr>
            <a:defRPr sz="735"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1"/>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36"/>
      <c:depthPercent val="100"/>
      <c:rAngAx val="1"/>
    </c:view3D>
    <c:floor>
      <c:spPr>
        <a:solidFill>
          <a:srgbClr val="FFFFFF"/>
        </a:solidFill>
        <a:ln w="9525">
          <a:noFill/>
        </a:ln>
      </c:spPr>
    </c:floor>
    <c:sideWall>
      <c:spPr>
        <a:solidFill>
          <a:srgbClr val="FFFFFF"/>
        </a:solidFill>
        <a:ln w="12700">
          <a:solidFill>
            <a:srgbClr val="FFFFFF"/>
          </a:solidFill>
          <a:prstDash val="solid"/>
        </a:ln>
      </c:spPr>
    </c:sideWall>
    <c:backWall>
      <c:spPr>
        <a:solidFill>
          <a:srgbClr val="FFFFFF"/>
        </a:solidFill>
        <a:ln w="12700">
          <a:solidFill>
            <a:srgbClr val="FFFFFF"/>
          </a:solidFill>
          <a:prstDash val="solid"/>
        </a:ln>
      </c:spPr>
    </c:backWall>
    <c:plotArea>
      <c:layout>
        <c:manualLayout>
          <c:layoutTarget val="inner"/>
          <c:xMode val="edge"/>
          <c:yMode val="edge"/>
          <c:x val="5.5374592833876531E-2"/>
          <c:y val="4.9450549450549483E-2"/>
          <c:w val="0.70195439739413956"/>
          <c:h val="0.76373626373626358"/>
        </c:manualLayout>
      </c:layout>
      <c:bar3DChart>
        <c:barDir val="col"/>
        <c:grouping val="standard"/>
        <c:ser>
          <c:idx val="0"/>
          <c:order val="0"/>
          <c:tx>
            <c:strRef>
              <c:f>Sheet1!$A$2</c:f>
              <c:strCache>
                <c:ptCount val="1"/>
                <c:pt idx="0">
                  <c:v>Сравнение по годам</c:v>
                </c:pt>
              </c:strCache>
            </c:strRef>
          </c:tx>
          <c:spPr>
            <a:solidFill>
              <a:srgbClr val="9999FF"/>
            </a:solidFill>
            <a:ln w="12700">
              <a:solidFill>
                <a:srgbClr val="000000"/>
              </a:solidFill>
              <a:prstDash val="solid"/>
            </a:ln>
          </c:spPr>
          <c:dLbls>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showVal val="1"/>
          </c:dLbls>
          <c:cat>
            <c:strRef>
              <c:f>Sheet1!$B$1:$E$1</c:f>
              <c:strCache>
                <c:ptCount val="3"/>
                <c:pt idx="0">
                  <c:v>2007-2008 уч.год</c:v>
                </c:pt>
                <c:pt idx="1">
                  <c:v>2008-2009 уч.год</c:v>
                </c:pt>
                <c:pt idx="2">
                  <c:v>2009-2010 уч.год</c:v>
                </c:pt>
              </c:strCache>
            </c:strRef>
          </c:cat>
          <c:val>
            <c:numRef>
              <c:f>Sheet1!$B$2:$E$2</c:f>
              <c:numCache>
                <c:formatCode>General</c:formatCode>
                <c:ptCount val="4"/>
                <c:pt idx="0">
                  <c:v>554</c:v>
                </c:pt>
                <c:pt idx="1">
                  <c:v>548</c:v>
                </c:pt>
                <c:pt idx="2">
                  <c:v>538</c:v>
                </c:pt>
              </c:numCache>
            </c:numRef>
          </c:val>
        </c:ser>
        <c:gapDepth val="0"/>
        <c:shape val="box"/>
        <c:axId val="168148352"/>
        <c:axId val="168154240"/>
        <c:axId val="167955968"/>
      </c:bar3DChart>
      <c:catAx>
        <c:axId val="168148352"/>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68154240"/>
        <c:crosses val="autoZero"/>
        <c:auto val="1"/>
        <c:lblAlgn val="ctr"/>
        <c:lblOffset val="100"/>
        <c:tickLblSkip val="1"/>
        <c:tickMarkSkip val="1"/>
      </c:catAx>
      <c:valAx>
        <c:axId val="168154240"/>
        <c:scaling>
          <c:orientation val="minMax"/>
        </c:scaling>
        <c:axPos val="l"/>
        <c:majorGridlines>
          <c:spPr>
            <a:ln w="12700">
              <a:solidFill>
                <a:srgbClr val="FFFFFF"/>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68148352"/>
        <c:crosses val="autoZero"/>
        <c:crossBetween val="between"/>
      </c:valAx>
      <c:serAx>
        <c:axId val="167955968"/>
        <c:scaling>
          <c:orientation val="minMax"/>
        </c:scaling>
        <c:delete val="1"/>
        <c:axPos val="b"/>
        <c:tickLblPos val="nextTo"/>
        <c:crossAx val="168154240"/>
        <c:crosses val="autoZero"/>
      </c:serAx>
      <c:spPr>
        <a:noFill/>
        <a:ln w="25400">
          <a:noFill/>
        </a:ln>
      </c:spPr>
    </c:plotArea>
    <c:legend>
      <c:legendPos val="r"/>
      <c:layout>
        <c:manualLayout>
          <c:xMode val="edge"/>
          <c:yMode val="edge"/>
          <c:x val="0.77524429967426989"/>
          <c:y val="0.34065934065934067"/>
          <c:w val="0.21986970684039231"/>
          <c:h val="0.32967032967033094"/>
        </c:manualLayout>
      </c:layout>
      <c:spPr>
        <a:noFill/>
        <a:ln w="3175">
          <a:solidFill>
            <a:srgbClr val="000000"/>
          </a:solidFill>
          <a:prstDash val="solid"/>
        </a:ln>
      </c:spPr>
      <c:txPr>
        <a:bodyPr/>
        <a:lstStyle/>
        <a:p>
          <a:pPr>
            <a:defRPr sz="735"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1"/>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0"/>
    </c:view3D>
    <c:plotArea>
      <c:layout>
        <c:manualLayout>
          <c:layoutTarget val="inner"/>
          <c:xMode val="edge"/>
          <c:yMode val="edge"/>
          <c:x val="0.25239616613418531"/>
          <c:y val="0.27333333333333326"/>
          <c:w val="0.27476038338658182"/>
          <c:h val="0.45333333333333325"/>
        </c:manualLayout>
      </c:layout>
      <c:pie3DChart>
        <c:varyColors val="1"/>
        <c:ser>
          <c:idx val="0"/>
          <c:order val="0"/>
          <c:tx>
            <c:strRef>
              <c:f>Sheet1!$A$2</c:f>
              <c:strCache>
                <c:ptCount val="1"/>
                <c:pt idx="0">
                  <c:v>2009-2010 учебный год</c:v>
                </c:pt>
              </c:strCache>
            </c:strRef>
          </c:tx>
          <c:spPr>
            <a:solidFill>
              <a:srgbClr val="9999FF"/>
            </a:solidFill>
            <a:ln w="12698">
              <a:solidFill>
                <a:srgbClr val="000000"/>
              </a:solidFill>
              <a:prstDash val="solid"/>
            </a:ln>
          </c:spPr>
          <c:explosion val="25"/>
          <c:dPt>
            <c:idx val="1"/>
            <c:spPr>
              <a:solidFill>
                <a:srgbClr val="993366"/>
              </a:solidFill>
              <a:ln w="12698">
                <a:solidFill>
                  <a:srgbClr val="000000"/>
                </a:solidFill>
                <a:prstDash val="solid"/>
              </a:ln>
            </c:spPr>
          </c:dPt>
          <c:dPt>
            <c:idx val="2"/>
            <c:spPr>
              <a:solidFill>
                <a:srgbClr val="FFFFCC"/>
              </a:solidFill>
              <a:ln w="12698">
                <a:solidFill>
                  <a:srgbClr val="000000"/>
                </a:solidFill>
                <a:prstDash val="solid"/>
              </a:ln>
            </c:spPr>
          </c:dPt>
          <c:dPt>
            <c:idx val="3"/>
            <c:spPr>
              <a:solidFill>
                <a:srgbClr val="CCFFFF"/>
              </a:solidFill>
              <a:ln w="12698">
                <a:solidFill>
                  <a:srgbClr val="000000"/>
                </a:solidFill>
                <a:prstDash val="solid"/>
              </a:ln>
            </c:spPr>
          </c:dPt>
          <c:dLbls>
            <c:spPr>
              <a:noFill/>
              <a:ln w="25397">
                <a:noFill/>
              </a:ln>
            </c:spPr>
            <c:txPr>
              <a:bodyPr/>
              <a:lstStyle/>
              <a:p>
                <a:pPr>
                  <a:defRPr sz="800" b="1" i="0" u="none" strike="noStrike" baseline="0">
                    <a:solidFill>
                      <a:srgbClr val="000000"/>
                    </a:solidFill>
                    <a:latin typeface="Arial Cyr"/>
                    <a:ea typeface="Arial Cyr"/>
                    <a:cs typeface="Arial Cyr"/>
                  </a:defRPr>
                </a:pPr>
                <a:endParaRPr lang="ru-RU"/>
              </a:p>
            </c:txPr>
            <c:showVal val="1"/>
            <c:showLeaderLines val="1"/>
          </c:dLbls>
          <c:cat>
            <c:strRef>
              <c:f>Sheet1!$B$1:$E$1</c:f>
              <c:strCache>
                <c:ptCount val="4"/>
                <c:pt idx="0">
                  <c:v>Неполные</c:v>
                </c:pt>
                <c:pt idx="1">
                  <c:v>Малообеспеченные</c:v>
                </c:pt>
                <c:pt idx="2">
                  <c:v>Многодетные</c:v>
                </c:pt>
                <c:pt idx="3">
                  <c:v>Опекаемые</c:v>
                </c:pt>
              </c:strCache>
            </c:strRef>
          </c:cat>
          <c:val>
            <c:numRef>
              <c:f>Sheet1!$B$2:$E$2</c:f>
              <c:numCache>
                <c:formatCode>General</c:formatCode>
                <c:ptCount val="4"/>
                <c:pt idx="0">
                  <c:v>130</c:v>
                </c:pt>
                <c:pt idx="1">
                  <c:v>127</c:v>
                </c:pt>
                <c:pt idx="2">
                  <c:v>37</c:v>
                </c:pt>
                <c:pt idx="3">
                  <c:v>12</c:v>
                </c:pt>
              </c:numCache>
            </c:numRef>
          </c:val>
        </c:ser>
        <c:ser>
          <c:idx val="1"/>
          <c:order val="1"/>
          <c:tx>
            <c:strRef>
              <c:f>Sheet1!$A$3</c:f>
              <c:strCache>
                <c:ptCount val="1"/>
              </c:strCache>
            </c:strRef>
          </c:tx>
          <c:spPr>
            <a:solidFill>
              <a:srgbClr val="993366"/>
            </a:solidFill>
            <a:ln w="12698">
              <a:solidFill>
                <a:srgbClr val="000000"/>
              </a:solidFill>
              <a:prstDash val="solid"/>
            </a:ln>
          </c:spPr>
          <c:explosion val="25"/>
          <c:dPt>
            <c:idx val="0"/>
            <c:spPr>
              <a:solidFill>
                <a:srgbClr val="9999FF"/>
              </a:solidFill>
              <a:ln w="12698">
                <a:solidFill>
                  <a:srgbClr val="000000"/>
                </a:solidFill>
                <a:prstDash val="solid"/>
              </a:ln>
            </c:spPr>
          </c:dPt>
          <c:dPt>
            <c:idx val="2"/>
            <c:spPr>
              <a:solidFill>
                <a:srgbClr val="FFFFCC"/>
              </a:solidFill>
              <a:ln w="12698">
                <a:solidFill>
                  <a:srgbClr val="000000"/>
                </a:solidFill>
                <a:prstDash val="solid"/>
              </a:ln>
            </c:spPr>
          </c:dPt>
          <c:dPt>
            <c:idx val="3"/>
            <c:spPr>
              <a:solidFill>
                <a:srgbClr val="CCFFFF"/>
              </a:solidFill>
              <a:ln w="12698">
                <a:solidFill>
                  <a:srgbClr val="000000"/>
                </a:solidFill>
                <a:prstDash val="solid"/>
              </a:ln>
            </c:spPr>
          </c:dPt>
          <c:cat>
            <c:strRef>
              <c:f>Sheet1!$B$1:$E$1</c:f>
              <c:strCache>
                <c:ptCount val="4"/>
                <c:pt idx="0">
                  <c:v>Неполные</c:v>
                </c:pt>
                <c:pt idx="1">
                  <c:v>Малообеспеченные</c:v>
                </c:pt>
                <c:pt idx="2">
                  <c:v>Многодетные</c:v>
                </c:pt>
                <c:pt idx="3">
                  <c:v>Опекаемые</c:v>
                </c:pt>
              </c:strCache>
            </c:strRef>
          </c:cat>
          <c:val>
            <c:numRef>
              <c:f>Sheet1!$B$3:$E$3</c:f>
              <c:numCache>
                <c:formatCode>General</c:formatCode>
                <c:ptCount val="4"/>
              </c:numCache>
            </c:numRef>
          </c:val>
        </c:ser>
        <c:ser>
          <c:idx val="2"/>
          <c:order val="2"/>
          <c:tx>
            <c:strRef>
              <c:f>Sheet1!$A$4</c:f>
              <c:strCache>
                <c:ptCount val="1"/>
              </c:strCache>
            </c:strRef>
          </c:tx>
          <c:spPr>
            <a:solidFill>
              <a:srgbClr val="FFFFCC"/>
            </a:solidFill>
            <a:ln w="12698">
              <a:solidFill>
                <a:srgbClr val="000000"/>
              </a:solidFill>
              <a:prstDash val="solid"/>
            </a:ln>
          </c:spPr>
          <c:explosion val="25"/>
          <c:dPt>
            <c:idx val="0"/>
            <c:spPr>
              <a:solidFill>
                <a:srgbClr val="9999FF"/>
              </a:solidFill>
              <a:ln w="12698">
                <a:solidFill>
                  <a:srgbClr val="000000"/>
                </a:solidFill>
                <a:prstDash val="solid"/>
              </a:ln>
            </c:spPr>
          </c:dPt>
          <c:dPt>
            <c:idx val="1"/>
            <c:spPr>
              <a:solidFill>
                <a:srgbClr val="993366"/>
              </a:solidFill>
              <a:ln w="12698">
                <a:solidFill>
                  <a:srgbClr val="000000"/>
                </a:solidFill>
                <a:prstDash val="solid"/>
              </a:ln>
            </c:spPr>
          </c:dPt>
          <c:dPt>
            <c:idx val="3"/>
            <c:spPr>
              <a:solidFill>
                <a:srgbClr val="CCFFFF"/>
              </a:solidFill>
              <a:ln w="12698">
                <a:solidFill>
                  <a:srgbClr val="000000"/>
                </a:solidFill>
                <a:prstDash val="solid"/>
              </a:ln>
            </c:spPr>
          </c:dPt>
          <c:cat>
            <c:strRef>
              <c:f>Sheet1!$B$1:$E$1</c:f>
              <c:strCache>
                <c:ptCount val="4"/>
                <c:pt idx="0">
                  <c:v>Неполные</c:v>
                </c:pt>
                <c:pt idx="1">
                  <c:v>Малообеспеченные</c:v>
                </c:pt>
                <c:pt idx="2">
                  <c:v>Многодетные</c:v>
                </c:pt>
                <c:pt idx="3">
                  <c:v>Опекаемые</c:v>
                </c:pt>
              </c:strCache>
            </c:strRef>
          </c:cat>
          <c:val>
            <c:numRef>
              <c:f>Sheet1!$B$4:$E$4</c:f>
              <c:numCache>
                <c:formatCode>General</c:formatCode>
                <c:ptCount val="4"/>
              </c:numCache>
            </c:numRef>
          </c:val>
        </c:ser>
      </c:pie3DChart>
      <c:spPr>
        <a:solidFill>
          <a:srgbClr val="FFFFFF"/>
        </a:solidFill>
        <a:ln w="12698">
          <a:solidFill>
            <a:srgbClr val="FFFFFF"/>
          </a:solidFill>
          <a:prstDash val="solid"/>
        </a:ln>
      </c:spPr>
    </c:plotArea>
    <c:legend>
      <c:legendPos val="r"/>
      <c:layout>
        <c:manualLayout>
          <c:xMode val="edge"/>
          <c:yMode val="edge"/>
          <c:x val="0.78274760383386832"/>
          <c:y val="0.24000000000000021"/>
          <c:w val="0.2108626198083067"/>
          <c:h val="0.51333333333333331"/>
        </c:manualLayout>
      </c:layout>
      <c:spPr>
        <a:noFill/>
        <a:ln w="3175">
          <a:solidFill>
            <a:srgbClr val="000000"/>
          </a:solidFill>
          <a:prstDash val="solid"/>
        </a:ln>
      </c:spPr>
      <c:txPr>
        <a:bodyPr/>
        <a:lstStyle/>
        <a:p>
          <a:pPr>
            <a:defRPr sz="735" b="1" i="0" u="none" strike="noStrike" baseline="0">
              <a:solidFill>
                <a:srgbClr val="000000"/>
              </a:solidFill>
              <a:latin typeface="Arial Cyr"/>
              <a:ea typeface="Arial Cyr"/>
              <a:cs typeface="Arial Cyr"/>
            </a:defRPr>
          </a:pPr>
          <a:endParaRPr lang="ru-RU"/>
        </a:p>
      </c:txPr>
    </c:legend>
    <c:plotVisOnly val="1"/>
    <c:dispBlanksAs val="zero"/>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1"/>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4925373134328371"/>
          <c:y val="0.14925373134328371"/>
          <c:w val="0.70149253731343364"/>
          <c:h val="0.70149253731343364"/>
        </c:manualLayout>
      </c:layout>
      <c:barChart>
        <c:barDir val="col"/>
        <c:grouping val="clustered"/>
        <c:axId val="168255488"/>
        <c:axId val="168257024"/>
      </c:barChart>
      <c:catAx>
        <c:axId val="168255488"/>
        <c:scaling>
          <c:orientation val="minMax"/>
        </c:scaling>
        <c:axPos val="b"/>
        <c:majorTickMark val="cross"/>
        <c:tickLblPos val="nextTo"/>
        <c:spPr>
          <a:ln w="3228">
            <a:solidFill>
              <a:srgbClr val="000000"/>
            </a:solidFill>
            <a:prstDash val="solid"/>
          </a:ln>
        </c:spPr>
        <c:txPr>
          <a:bodyPr rot="0" vert="horz"/>
          <a:lstStyle/>
          <a:p>
            <a:pPr>
              <a:defRPr sz="254" b="1" i="0" u="none" strike="noStrike" baseline="0">
                <a:solidFill>
                  <a:srgbClr val="000000"/>
                </a:solidFill>
                <a:latin typeface="Arial Cyr"/>
                <a:ea typeface="Arial Cyr"/>
                <a:cs typeface="Arial Cyr"/>
              </a:defRPr>
            </a:pPr>
            <a:endParaRPr lang="ru-RU"/>
          </a:p>
        </c:txPr>
        <c:crossAx val="168257024"/>
        <c:crosses val="autoZero"/>
        <c:auto val="1"/>
        <c:lblAlgn val="ctr"/>
        <c:lblOffset val="100"/>
        <c:tickMarkSkip val="1"/>
      </c:catAx>
      <c:valAx>
        <c:axId val="168257024"/>
        <c:scaling>
          <c:orientation val="minMax"/>
        </c:scaling>
        <c:axPos val="l"/>
        <c:majorTickMark val="cross"/>
        <c:tickLblPos val="nextTo"/>
        <c:spPr>
          <a:ln w="3228">
            <a:solidFill>
              <a:srgbClr val="000000"/>
            </a:solidFill>
            <a:prstDash val="solid"/>
          </a:ln>
        </c:spPr>
        <c:txPr>
          <a:bodyPr rot="0" vert="horz"/>
          <a:lstStyle/>
          <a:p>
            <a:pPr>
              <a:defRPr sz="254" b="1" i="0" u="none" strike="noStrike" baseline="0">
                <a:solidFill>
                  <a:srgbClr val="000000"/>
                </a:solidFill>
                <a:latin typeface="Arial Cyr"/>
                <a:ea typeface="Arial Cyr"/>
                <a:cs typeface="Arial Cyr"/>
              </a:defRPr>
            </a:pPr>
            <a:endParaRPr lang="ru-RU"/>
          </a:p>
        </c:txPr>
        <c:crossAx val="168255488"/>
        <c:crosses val="autoZero"/>
        <c:crossBetween val="between"/>
      </c:valAx>
      <c:spPr>
        <a:noFill/>
        <a:ln w="25823">
          <a:noFill/>
        </a:ln>
      </c:spPr>
    </c:plotArea>
    <c:plotVisOnly val="1"/>
    <c:dispBlanksAs val="gap"/>
  </c:chart>
  <c:spPr>
    <a:noFill/>
    <a:ln>
      <a:noFill/>
    </a:ln>
  </c:spPr>
  <c:txPr>
    <a:bodyPr/>
    <a:lstStyle/>
    <a:p>
      <a:pPr>
        <a:defRPr sz="254" b="1" i="0" u="none" strike="noStrike" baseline="0">
          <a:solidFill>
            <a:srgbClr val="000000"/>
          </a:solidFill>
          <a:latin typeface="Arial Cyr"/>
          <a:ea typeface="Arial Cyr"/>
          <a:cs typeface="Arial Cyr"/>
        </a:defRPr>
      </a:pPr>
      <a:endParaRPr lang="ru-RU"/>
    </a:p>
  </c:txPr>
  <c:externalData r:id="rId1"/>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42"/>
      <c:depthPercent val="100"/>
      <c:rAngAx val="1"/>
    </c:view3D>
    <c:floor>
      <c:spPr>
        <a:solidFill>
          <a:srgbClr val="C0C0C0"/>
        </a:solidFill>
        <a:ln w="3175">
          <a:solidFill>
            <a:srgbClr val="000000"/>
          </a:solidFill>
          <a:prstDash val="solid"/>
        </a:ln>
      </c:spPr>
    </c:floor>
    <c:sideWall>
      <c:spPr>
        <a:solidFill>
          <a:srgbClr val="FFFFFF"/>
        </a:solidFill>
        <a:ln w="12700">
          <a:solidFill>
            <a:srgbClr val="FFFFFF"/>
          </a:solidFill>
          <a:prstDash val="solid"/>
        </a:ln>
      </c:spPr>
    </c:sideWall>
    <c:backWall>
      <c:spPr>
        <a:solidFill>
          <a:srgbClr val="FFFFFF"/>
        </a:solidFill>
        <a:ln w="12700">
          <a:solidFill>
            <a:srgbClr val="FFFFFF"/>
          </a:solidFill>
          <a:prstDash val="solid"/>
        </a:ln>
      </c:spPr>
    </c:backWall>
    <c:plotArea>
      <c:layout>
        <c:manualLayout>
          <c:layoutTarget val="inner"/>
          <c:xMode val="edge"/>
          <c:yMode val="edge"/>
          <c:x val="6.0358890701468187E-2"/>
          <c:y val="7.6555023923444973E-2"/>
          <c:w val="0.68841761827079961"/>
          <c:h val="0.67942583732058281"/>
        </c:manualLayout>
      </c:layout>
      <c:bar3DChart>
        <c:barDir val="col"/>
        <c:grouping val="clustered"/>
        <c:ser>
          <c:idx val="0"/>
          <c:order val="0"/>
          <c:tx>
            <c:strRef>
              <c:f>Sheet1!$A$2</c:f>
              <c:strCache>
                <c:ptCount val="1"/>
                <c:pt idx="0">
                  <c:v>Неполные</c:v>
                </c:pt>
              </c:strCache>
            </c:strRef>
          </c:tx>
          <c:spPr>
            <a:solidFill>
              <a:srgbClr val="9999FF"/>
            </a:solidFill>
            <a:ln w="12685">
              <a:solidFill>
                <a:srgbClr val="000000"/>
              </a:solidFill>
              <a:prstDash val="solid"/>
            </a:ln>
          </c:spPr>
          <c:dLbls>
            <c:spPr>
              <a:noFill/>
              <a:ln w="25371">
                <a:noFill/>
              </a:ln>
            </c:spPr>
            <c:txPr>
              <a:bodyPr/>
              <a:lstStyle/>
              <a:p>
                <a:pPr>
                  <a:defRPr sz="924" b="1" i="0" u="none" strike="noStrike" baseline="0">
                    <a:solidFill>
                      <a:srgbClr val="000000"/>
                    </a:solidFill>
                    <a:latin typeface="Arial Cyr"/>
                    <a:ea typeface="Arial Cyr"/>
                    <a:cs typeface="Arial Cyr"/>
                  </a:defRPr>
                </a:pPr>
                <a:endParaRPr lang="ru-RU"/>
              </a:p>
            </c:txPr>
            <c:showVal val="1"/>
          </c:dLbls>
          <c:cat>
            <c:strRef>
              <c:f>Sheet1!$B$1:$E$1</c:f>
              <c:strCache>
                <c:ptCount val="3"/>
                <c:pt idx="0">
                  <c:v>2007-2008 уч.год</c:v>
                </c:pt>
                <c:pt idx="1">
                  <c:v>2008-2009 уч.год</c:v>
                </c:pt>
                <c:pt idx="2">
                  <c:v>2009-2010 уч.год</c:v>
                </c:pt>
              </c:strCache>
            </c:strRef>
          </c:cat>
          <c:val>
            <c:numRef>
              <c:f>Sheet1!$B$2:$E$2</c:f>
              <c:numCache>
                <c:formatCode>General</c:formatCode>
                <c:ptCount val="4"/>
                <c:pt idx="0">
                  <c:v>117</c:v>
                </c:pt>
                <c:pt idx="1">
                  <c:v>130</c:v>
                </c:pt>
                <c:pt idx="2">
                  <c:v>130</c:v>
                </c:pt>
              </c:numCache>
            </c:numRef>
          </c:val>
        </c:ser>
        <c:ser>
          <c:idx val="1"/>
          <c:order val="1"/>
          <c:tx>
            <c:strRef>
              <c:f>Sheet1!$A$3</c:f>
              <c:strCache>
                <c:ptCount val="1"/>
                <c:pt idx="0">
                  <c:v>Малообеспеченные</c:v>
                </c:pt>
              </c:strCache>
            </c:strRef>
          </c:tx>
          <c:spPr>
            <a:solidFill>
              <a:srgbClr val="993366"/>
            </a:solidFill>
            <a:ln w="12685">
              <a:solidFill>
                <a:srgbClr val="000000"/>
              </a:solidFill>
              <a:prstDash val="solid"/>
            </a:ln>
          </c:spPr>
          <c:dLbls>
            <c:spPr>
              <a:noFill/>
              <a:ln w="25371">
                <a:noFill/>
              </a:ln>
            </c:spPr>
            <c:txPr>
              <a:bodyPr/>
              <a:lstStyle/>
              <a:p>
                <a:pPr>
                  <a:defRPr sz="924" b="1" i="0" u="none" strike="noStrike" baseline="0">
                    <a:solidFill>
                      <a:srgbClr val="000000"/>
                    </a:solidFill>
                    <a:latin typeface="Arial Cyr"/>
                    <a:ea typeface="Arial Cyr"/>
                    <a:cs typeface="Arial Cyr"/>
                  </a:defRPr>
                </a:pPr>
                <a:endParaRPr lang="ru-RU"/>
              </a:p>
            </c:txPr>
            <c:showVal val="1"/>
          </c:dLbls>
          <c:cat>
            <c:strRef>
              <c:f>Sheet1!$B$1:$E$1</c:f>
              <c:strCache>
                <c:ptCount val="3"/>
                <c:pt idx="0">
                  <c:v>2007-2008 уч.год</c:v>
                </c:pt>
                <c:pt idx="1">
                  <c:v>2008-2009 уч.год</c:v>
                </c:pt>
                <c:pt idx="2">
                  <c:v>2009-2010 уч.год</c:v>
                </c:pt>
              </c:strCache>
            </c:strRef>
          </c:cat>
          <c:val>
            <c:numRef>
              <c:f>Sheet1!$B$3:$E$3</c:f>
              <c:numCache>
                <c:formatCode>General</c:formatCode>
                <c:ptCount val="4"/>
                <c:pt idx="0">
                  <c:v>123</c:v>
                </c:pt>
                <c:pt idx="1">
                  <c:v>112</c:v>
                </c:pt>
                <c:pt idx="2">
                  <c:v>127</c:v>
                </c:pt>
              </c:numCache>
            </c:numRef>
          </c:val>
        </c:ser>
        <c:ser>
          <c:idx val="2"/>
          <c:order val="2"/>
          <c:tx>
            <c:strRef>
              <c:f>Sheet1!$A$4</c:f>
              <c:strCache>
                <c:ptCount val="1"/>
                <c:pt idx="0">
                  <c:v>Многодетные</c:v>
                </c:pt>
              </c:strCache>
            </c:strRef>
          </c:tx>
          <c:spPr>
            <a:solidFill>
              <a:srgbClr val="FFFFCC"/>
            </a:solidFill>
            <a:ln w="12685">
              <a:solidFill>
                <a:srgbClr val="000000"/>
              </a:solidFill>
              <a:prstDash val="solid"/>
            </a:ln>
          </c:spPr>
          <c:dLbls>
            <c:spPr>
              <a:noFill/>
              <a:ln w="25371">
                <a:noFill/>
              </a:ln>
            </c:spPr>
            <c:txPr>
              <a:bodyPr/>
              <a:lstStyle/>
              <a:p>
                <a:pPr>
                  <a:defRPr sz="924" b="1" i="0" u="none" strike="noStrike" baseline="0">
                    <a:solidFill>
                      <a:srgbClr val="000000"/>
                    </a:solidFill>
                    <a:latin typeface="Arial Cyr"/>
                    <a:ea typeface="Arial Cyr"/>
                    <a:cs typeface="Arial Cyr"/>
                  </a:defRPr>
                </a:pPr>
                <a:endParaRPr lang="ru-RU"/>
              </a:p>
            </c:txPr>
            <c:showVal val="1"/>
          </c:dLbls>
          <c:cat>
            <c:strRef>
              <c:f>Sheet1!$B$1:$E$1</c:f>
              <c:strCache>
                <c:ptCount val="3"/>
                <c:pt idx="0">
                  <c:v>2007-2008 уч.год</c:v>
                </c:pt>
                <c:pt idx="1">
                  <c:v>2008-2009 уч.год</c:v>
                </c:pt>
                <c:pt idx="2">
                  <c:v>2009-2010 уч.год</c:v>
                </c:pt>
              </c:strCache>
            </c:strRef>
          </c:cat>
          <c:val>
            <c:numRef>
              <c:f>Sheet1!$B$4:$E$4</c:f>
              <c:numCache>
                <c:formatCode>General</c:formatCode>
                <c:ptCount val="4"/>
                <c:pt idx="0">
                  <c:v>36</c:v>
                </c:pt>
                <c:pt idx="1">
                  <c:v>39</c:v>
                </c:pt>
                <c:pt idx="2">
                  <c:v>37</c:v>
                </c:pt>
              </c:numCache>
            </c:numRef>
          </c:val>
        </c:ser>
        <c:ser>
          <c:idx val="3"/>
          <c:order val="3"/>
          <c:tx>
            <c:strRef>
              <c:f>Sheet1!$A$5</c:f>
              <c:strCache>
                <c:ptCount val="1"/>
                <c:pt idx="0">
                  <c:v>Опекаемые</c:v>
                </c:pt>
              </c:strCache>
            </c:strRef>
          </c:tx>
          <c:spPr>
            <a:solidFill>
              <a:srgbClr val="CCFFFF"/>
            </a:solidFill>
            <a:ln w="12685">
              <a:solidFill>
                <a:srgbClr val="000000"/>
              </a:solidFill>
              <a:prstDash val="solid"/>
            </a:ln>
          </c:spPr>
          <c:dLbls>
            <c:spPr>
              <a:noFill/>
              <a:ln w="25371">
                <a:noFill/>
              </a:ln>
            </c:spPr>
            <c:txPr>
              <a:bodyPr/>
              <a:lstStyle/>
              <a:p>
                <a:pPr>
                  <a:defRPr sz="924" b="1" i="0" u="none" strike="noStrike" baseline="0">
                    <a:solidFill>
                      <a:srgbClr val="000000"/>
                    </a:solidFill>
                    <a:latin typeface="Arial Cyr"/>
                    <a:ea typeface="Arial Cyr"/>
                    <a:cs typeface="Arial Cyr"/>
                  </a:defRPr>
                </a:pPr>
                <a:endParaRPr lang="ru-RU"/>
              </a:p>
            </c:txPr>
            <c:showVal val="1"/>
          </c:dLbls>
          <c:cat>
            <c:strRef>
              <c:f>Sheet1!$B$1:$E$1</c:f>
              <c:strCache>
                <c:ptCount val="3"/>
                <c:pt idx="0">
                  <c:v>2007-2008 уч.год</c:v>
                </c:pt>
                <c:pt idx="1">
                  <c:v>2008-2009 уч.год</c:v>
                </c:pt>
                <c:pt idx="2">
                  <c:v>2009-2010 уч.год</c:v>
                </c:pt>
              </c:strCache>
            </c:strRef>
          </c:cat>
          <c:val>
            <c:numRef>
              <c:f>Sheet1!$B$5:$E$5</c:f>
              <c:numCache>
                <c:formatCode>General</c:formatCode>
                <c:ptCount val="4"/>
                <c:pt idx="0">
                  <c:v>21</c:v>
                </c:pt>
                <c:pt idx="1">
                  <c:v>20</c:v>
                </c:pt>
                <c:pt idx="2">
                  <c:v>12</c:v>
                </c:pt>
              </c:numCache>
            </c:numRef>
          </c:val>
        </c:ser>
        <c:gapDepth val="0"/>
        <c:shape val="box"/>
        <c:axId val="168354560"/>
        <c:axId val="168356096"/>
        <c:axId val="0"/>
      </c:bar3DChart>
      <c:catAx>
        <c:axId val="168354560"/>
        <c:scaling>
          <c:orientation val="minMax"/>
        </c:scaling>
        <c:axPos val="b"/>
        <c:numFmt formatCode="General" sourceLinked="1"/>
        <c:tickLblPos val="low"/>
        <c:spPr>
          <a:ln w="3171">
            <a:solidFill>
              <a:srgbClr val="000000"/>
            </a:solidFill>
            <a:prstDash val="solid"/>
          </a:ln>
        </c:spPr>
        <c:txPr>
          <a:bodyPr rot="0" vert="horz"/>
          <a:lstStyle/>
          <a:p>
            <a:pPr>
              <a:defRPr sz="924" b="1" i="0" u="none" strike="noStrike" baseline="0">
                <a:solidFill>
                  <a:srgbClr val="000000"/>
                </a:solidFill>
                <a:latin typeface="Arial Cyr"/>
                <a:ea typeface="Arial Cyr"/>
                <a:cs typeface="Arial Cyr"/>
              </a:defRPr>
            </a:pPr>
            <a:endParaRPr lang="ru-RU"/>
          </a:p>
        </c:txPr>
        <c:crossAx val="168356096"/>
        <c:crosses val="autoZero"/>
        <c:auto val="1"/>
        <c:lblAlgn val="ctr"/>
        <c:lblOffset val="100"/>
        <c:tickLblSkip val="1"/>
        <c:tickMarkSkip val="1"/>
      </c:catAx>
      <c:valAx>
        <c:axId val="168356096"/>
        <c:scaling>
          <c:orientation val="minMax"/>
        </c:scaling>
        <c:axPos val="l"/>
        <c:numFmt formatCode="General" sourceLinked="1"/>
        <c:tickLblPos val="nextTo"/>
        <c:spPr>
          <a:ln w="3171">
            <a:solidFill>
              <a:srgbClr val="000000"/>
            </a:solidFill>
            <a:prstDash val="solid"/>
          </a:ln>
        </c:spPr>
        <c:txPr>
          <a:bodyPr rot="0" vert="horz"/>
          <a:lstStyle/>
          <a:p>
            <a:pPr>
              <a:defRPr sz="924" b="1" i="0" u="none" strike="noStrike" baseline="0">
                <a:solidFill>
                  <a:srgbClr val="000000"/>
                </a:solidFill>
                <a:latin typeface="Arial Cyr"/>
                <a:ea typeface="Arial Cyr"/>
                <a:cs typeface="Arial Cyr"/>
              </a:defRPr>
            </a:pPr>
            <a:endParaRPr lang="ru-RU"/>
          </a:p>
        </c:txPr>
        <c:crossAx val="168354560"/>
        <c:crosses val="autoZero"/>
        <c:crossBetween val="between"/>
      </c:valAx>
      <c:spPr>
        <a:noFill/>
        <a:ln w="25371">
          <a:noFill/>
        </a:ln>
      </c:spPr>
    </c:plotArea>
    <c:legend>
      <c:legendPos val="r"/>
      <c:layout>
        <c:manualLayout>
          <c:xMode val="edge"/>
          <c:yMode val="edge"/>
          <c:x val="0.76672104404568164"/>
          <c:y val="0.30622009569378128"/>
          <c:w val="0.22675367047308317"/>
          <c:h val="0.38755980861244255"/>
        </c:manualLayout>
      </c:layout>
      <c:spPr>
        <a:noFill/>
        <a:ln w="3171">
          <a:solidFill>
            <a:srgbClr val="000000"/>
          </a:solidFill>
          <a:prstDash val="solid"/>
        </a:ln>
      </c:spPr>
      <c:txPr>
        <a:bodyPr/>
        <a:lstStyle/>
        <a:p>
          <a:pPr>
            <a:defRPr sz="849"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924" b="1" i="0" u="none" strike="noStrike" baseline="0">
          <a:solidFill>
            <a:srgbClr val="000000"/>
          </a:solidFill>
          <a:latin typeface="Arial Cyr"/>
          <a:ea typeface="Arial Cyr"/>
          <a:cs typeface="Arial Cyr"/>
        </a:defRPr>
      </a:pPr>
      <a:endParaRPr lang="ru-RU"/>
    </a:p>
  </c:txPr>
  <c:externalData r:id="rId1"/>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29"/>
      <c:depthPercent val="100"/>
      <c:rAngAx val="1"/>
    </c:view3D>
    <c:floor>
      <c:spPr>
        <a:solidFill>
          <a:srgbClr val="C0C0C0"/>
        </a:solidFill>
        <a:ln w="3175">
          <a:solidFill>
            <a:srgbClr val="000000"/>
          </a:solidFill>
          <a:prstDash val="solid"/>
        </a:ln>
      </c:spPr>
    </c:floor>
    <c:sideWall>
      <c:spPr>
        <a:solidFill>
          <a:srgbClr val="FFFFFF"/>
        </a:solidFill>
        <a:ln w="12700">
          <a:solidFill>
            <a:srgbClr val="FFFFFF"/>
          </a:solidFill>
          <a:prstDash val="solid"/>
        </a:ln>
      </c:spPr>
    </c:sideWall>
    <c:backWall>
      <c:spPr>
        <a:solidFill>
          <a:srgbClr val="FFFFFF"/>
        </a:solidFill>
        <a:ln w="12700">
          <a:solidFill>
            <a:srgbClr val="FFFFFF"/>
          </a:solidFill>
          <a:prstDash val="solid"/>
        </a:ln>
      </c:spPr>
    </c:backWall>
    <c:plotArea>
      <c:layout>
        <c:manualLayout>
          <c:layoutTarget val="inner"/>
          <c:xMode val="edge"/>
          <c:yMode val="edge"/>
          <c:x val="5.7046979865771834E-2"/>
          <c:y val="0.10273972602739725"/>
          <c:w val="0.69966442953020169"/>
          <c:h val="0.45890410958904337"/>
        </c:manualLayout>
      </c:layout>
      <c:bar3DChart>
        <c:barDir val="col"/>
        <c:grouping val="clustered"/>
        <c:ser>
          <c:idx val="0"/>
          <c:order val="0"/>
          <c:tx>
            <c:strRef>
              <c:f>Sheet1!$A$2</c:f>
              <c:strCache>
                <c:ptCount val="1"/>
                <c:pt idx="0">
                  <c:v>Благоустроенное</c:v>
                </c:pt>
              </c:strCache>
            </c:strRef>
          </c:tx>
          <c:spPr>
            <a:solidFill>
              <a:srgbClr val="9999FF"/>
            </a:solidFill>
            <a:ln w="12695">
              <a:solidFill>
                <a:srgbClr val="000000"/>
              </a:solidFill>
              <a:prstDash val="solid"/>
            </a:ln>
          </c:spPr>
          <c:dLbls>
            <c:spPr>
              <a:noFill/>
              <a:ln w="25389">
                <a:noFill/>
              </a:ln>
            </c:spPr>
            <c:txPr>
              <a:bodyPr/>
              <a:lstStyle/>
              <a:p>
                <a:pPr>
                  <a:defRPr sz="800" b="1" i="0" u="none" strike="noStrike" baseline="0">
                    <a:solidFill>
                      <a:srgbClr val="000000"/>
                    </a:solidFill>
                    <a:latin typeface="Arial Cyr"/>
                    <a:ea typeface="Arial Cyr"/>
                    <a:cs typeface="Arial Cyr"/>
                  </a:defRPr>
                </a:pPr>
                <a:endParaRPr lang="ru-RU"/>
              </a:p>
            </c:txPr>
            <c:showVal val="1"/>
          </c:dLbls>
          <c:cat>
            <c:strRef>
              <c:f>Sheet1!$B$1:$E$1</c:f>
              <c:strCache>
                <c:ptCount val="1"/>
                <c:pt idx="0">
                  <c:v>2009-2010 учебный год</c:v>
                </c:pt>
              </c:strCache>
            </c:strRef>
          </c:cat>
          <c:val>
            <c:numRef>
              <c:f>Sheet1!$B$2:$E$2</c:f>
              <c:numCache>
                <c:formatCode>General</c:formatCode>
                <c:ptCount val="4"/>
                <c:pt idx="0">
                  <c:v>306</c:v>
                </c:pt>
              </c:numCache>
            </c:numRef>
          </c:val>
        </c:ser>
        <c:ser>
          <c:idx val="1"/>
          <c:order val="1"/>
          <c:tx>
            <c:strRef>
              <c:f>Sheet1!$A$3</c:f>
              <c:strCache>
                <c:ptCount val="1"/>
                <c:pt idx="0">
                  <c:v>Неблагоустроенное</c:v>
                </c:pt>
              </c:strCache>
            </c:strRef>
          </c:tx>
          <c:spPr>
            <a:solidFill>
              <a:srgbClr val="993366"/>
            </a:solidFill>
            <a:ln w="12695">
              <a:solidFill>
                <a:srgbClr val="000000"/>
              </a:solidFill>
              <a:prstDash val="solid"/>
            </a:ln>
          </c:spPr>
          <c:dLbls>
            <c:spPr>
              <a:noFill/>
              <a:ln w="25389">
                <a:noFill/>
              </a:ln>
            </c:spPr>
            <c:txPr>
              <a:bodyPr/>
              <a:lstStyle/>
              <a:p>
                <a:pPr>
                  <a:defRPr sz="800" b="1" i="0" u="none" strike="noStrike" baseline="0">
                    <a:solidFill>
                      <a:srgbClr val="000000"/>
                    </a:solidFill>
                    <a:latin typeface="Arial Cyr"/>
                    <a:ea typeface="Arial Cyr"/>
                    <a:cs typeface="Arial Cyr"/>
                  </a:defRPr>
                </a:pPr>
                <a:endParaRPr lang="ru-RU"/>
              </a:p>
            </c:txPr>
            <c:showVal val="1"/>
          </c:dLbls>
          <c:cat>
            <c:strRef>
              <c:f>Sheet1!$B$1:$E$1</c:f>
              <c:strCache>
                <c:ptCount val="1"/>
                <c:pt idx="0">
                  <c:v>2009-2010 учебный год</c:v>
                </c:pt>
              </c:strCache>
            </c:strRef>
          </c:cat>
          <c:val>
            <c:numRef>
              <c:f>Sheet1!$B$3:$E$3</c:f>
              <c:numCache>
                <c:formatCode>General</c:formatCode>
                <c:ptCount val="4"/>
                <c:pt idx="0">
                  <c:v>232</c:v>
                </c:pt>
              </c:numCache>
            </c:numRef>
          </c:val>
        </c:ser>
        <c:gapDepth val="0"/>
        <c:shape val="cylinder"/>
        <c:axId val="167935360"/>
        <c:axId val="168076416"/>
        <c:axId val="0"/>
      </c:bar3DChart>
      <c:catAx>
        <c:axId val="167935360"/>
        <c:scaling>
          <c:orientation val="minMax"/>
        </c:scaling>
        <c:axPos val="b"/>
        <c:numFmt formatCode="General" sourceLinked="1"/>
        <c:tickLblPos val="low"/>
        <c:spPr>
          <a:ln w="3174">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68076416"/>
        <c:crosses val="autoZero"/>
        <c:auto val="1"/>
        <c:lblAlgn val="ctr"/>
        <c:lblOffset val="100"/>
        <c:tickLblSkip val="1"/>
        <c:tickMarkSkip val="1"/>
      </c:catAx>
      <c:valAx>
        <c:axId val="168076416"/>
        <c:scaling>
          <c:orientation val="minMax"/>
        </c:scaling>
        <c:axPos val="l"/>
        <c:numFmt formatCode="General" sourceLinked="1"/>
        <c:tickLblPos val="nextTo"/>
        <c:spPr>
          <a:ln w="3174">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67935360"/>
        <c:crosses val="autoZero"/>
        <c:crossBetween val="between"/>
      </c:valAx>
      <c:spPr>
        <a:solidFill>
          <a:srgbClr val="FFFFFF"/>
        </a:solidFill>
        <a:ln w="12695">
          <a:solidFill>
            <a:srgbClr val="FFFFFF"/>
          </a:solidFill>
          <a:prstDash val="solid"/>
        </a:ln>
      </c:spPr>
    </c:plotArea>
    <c:legend>
      <c:legendPos val="r"/>
      <c:layout>
        <c:manualLayout>
          <c:xMode val="edge"/>
          <c:yMode val="edge"/>
          <c:x val="0.7751677852348996"/>
          <c:y val="0.36986301369863156"/>
          <c:w val="0.21812080536912751"/>
          <c:h val="0.26712328767123289"/>
        </c:manualLayout>
      </c:layout>
      <c:spPr>
        <a:noFill/>
        <a:ln w="3174">
          <a:solidFill>
            <a:srgbClr val="000000"/>
          </a:solidFill>
          <a:prstDash val="solid"/>
        </a:ln>
      </c:spPr>
      <c:txPr>
        <a:bodyPr/>
        <a:lstStyle/>
        <a:p>
          <a:pPr>
            <a:defRPr sz="735"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1"/>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36"/>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5.6105610561056105E-2"/>
          <c:y val="7.1428571428571425E-2"/>
          <c:w val="0.70462046204620465"/>
          <c:h val="0.65934065934066188"/>
        </c:manualLayout>
      </c:layout>
      <c:bar3DChart>
        <c:barDir val="col"/>
        <c:grouping val="clustered"/>
        <c:ser>
          <c:idx val="0"/>
          <c:order val="0"/>
          <c:tx>
            <c:strRef>
              <c:f>Sheet1!$A$2</c:f>
              <c:strCache>
                <c:ptCount val="1"/>
                <c:pt idx="0">
                  <c:v>Благоустроенное</c:v>
                </c:pt>
              </c:strCache>
            </c:strRef>
          </c:tx>
          <c:spPr>
            <a:solidFill>
              <a:srgbClr val="9999FF"/>
            </a:solidFill>
            <a:ln w="12699">
              <a:solidFill>
                <a:srgbClr val="000000"/>
              </a:solidFill>
              <a:prstDash val="solid"/>
            </a:ln>
          </c:spPr>
          <c:dLbls>
            <c:spPr>
              <a:noFill/>
              <a:ln w="25397">
                <a:noFill/>
              </a:ln>
            </c:spPr>
            <c:txPr>
              <a:bodyPr/>
              <a:lstStyle/>
              <a:p>
                <a:pPr>
                  <a:defRPr sz="800" b="1" i="0" u="none" strike="noStrike" baseline="0">
                    <a:solidFill>
                      <a:srgbClr val="000000"/>
                    </a:solidFill>
                    <a:latin typeface="Arial Cyr"/>
                    <a:ea typeface="Arial Cyr"/>
                    <a:cs typeface="Arial Cyr"/>
                  </a:defRPr>
                </a:pPr>
                <a:endParaRPr lang="ru-RU"/>
              </a:p>
            </c:txPr>
            <c:showVal val="1"/>
          </c:dLbls>
          <c:cat>
            <c:strRef>
              <c:f>Sheet1!$B$1:$E$1</c:f>
              <c:strCache>
                <c:ptCount val="3"/>
                <c:pt idx="0">
                  <c:v>2007-2008 уч.год</c:v>
                </c:pt>
                <c:pt idx="1">
                  <c:v>2008-2009 уч.год</c:v>
                </c:pt>
                <c:pt idx="2">
                  <c:v>2009-2010 уч.год</c:v>
                </c:pt>
              </c:strCache>
            </c:strRef>
          </c:cat>
          <c:val>
            <c:numRef>
              <c:f>Sheet1!$B$2:$E$2</c:f>
              <c:numCache>
                <c:formatCode>General</c:formatCode>
                <c:ptCount val="4"/>
                <c:pt idx="0">
                  <c:v>361</c:v>
                </c:pt>
                <c:pt idx="1">
                  <c:v>355</c:v>
                </c:pt>
                <c:pt idx="2">
                  <c:v>306</c:v>
                </c:pt>
              </c:numCache>
            </c:numRef>
          </c:val>
        </c:ser>
        <c:ser>
          <c:idx val="1"/>
          <c:order val="1"/>
          <c:tx>
            <c:strRef>
              <c:f>Sheet1!$A$3</c:f>
              <c:strCache>
                <c:ptCount val="1"/>
                <c:pt idx="0">
                  <c:v>Неблагоустроенное</c:v>
                </c:pt>
              </c:strCache>
            </c:strRef>
          </c:tx>
          <c:spPr>
            <a:solidFill>
              <a:srgbClr val="993366"/>
            </a:solidFill>
            <a:ln w="12699">
              <a:solidFill>
                <a:srgbClr val="000000"/>
              </a:solidFill>
              <a:prstDash val="solid"/>
            </a:ln>
          </c:spPr>
          <c:dLbls>
            <c:spPr>
              <a:noFill/>
              <a:ln w="25397">
                <a:noFill/>
              </a:ln>
            </c:spPr>
            <c:txPr>
              <a:bodyPr/>
              <a:lstStyle/>
              <a:p>
                <a:pPr>
                  <a:defRPr sz="800" b="1" i="0" u="none" strike="noStrike" baseline="0">
                    <a:solidFill>
                      <a:srgbClr val="000000"/>
                    </a:solidFill>
                    <a:latin typeface="Arial Cyr"/>
                    <a:ea typeface="Arial Cyr"/>
                    <a:cs typeface="Arial Cyr"/>
                  </a:defRPr>
                </a:pPr>
                <a:endParaRPr lang="ru-RU"/>
              </a:p>
            </c:txPr>
            <c:showVal val="1"/>
          </c:dLbls>
          <c:cat>
            <c:strRef>
              <c:f>Sheet1!$B$1:$E$1</c:f>
              <c:strCache>
                <c:ptCount val="3"/>
                <c:pt idx="0">
                  <c:v>2007-2008 уч.год</c:v>
                </c:pt>
                <c:pt idx="1">
                  <c:v>2008-2009 уч.год</c:v>
                </c:pt>
                <c:pt idx="2">
                  <c:v>2009-2010 уч.год</c:v>
                </c:pt>
              </c:strCache>
            </c:strRef>
          </c:cat>
          <c:val>
            <c:numRef>
              <c:f>Sheet1!$B$3:$E$3</c:f>
              <c:numCache>
                <c:formatCode>General</c:formatCode>
                <c:ptCount val="4"/>
                <c:pt idx="0">
                  <c:v>193</c:v>
                </c:pt>
                <c:pt idx="1">
                  <c:v>194</c:v>
                </c:pt>
                <c:pt idx="2">
                  <c:v>232</c:v>
                </c:pt>
              </c:numCache>
            </c:numRef>
          </c:val>
        </c:ser>
        <c:gapDepth val="0"/>
        <c:shape val="box"/>
        <c:axId val="168552704"/>
        <c:axId val="168583168"/>
        <c:axId val="0"/>
      </c:bar3DChart>
      <c:catAx>
        <c:axId val="168552704"/>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68583168"/>
        <c:crosses val="autoZero"/>
        <c:auto val="1"/>
        <c:lblAlgn val="ctr"/>
        <c:lblOffset val="100"/>
        <c:tickLblSkip val="1"/>
        <c:tickMarkSkip val="1"/>
      </c:catAx>
      <c:valAx>
        <c:axId val="168583168"/>
        <c:scaling>
          <c:orientation val="minMax"/>
        </c:scaling>
        <c:axPos val="l"/>
        <c:majorGridlines>
          <c:spPr>
            <a:ln w="12699">
              <a:solidFill>
                <a:srgbClr val="FFFFFF"/>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68552704"/>
        <c:crosses val="autoZero"/>
        <c:crossBetween val="between"/>
      </c:valAx>
      <c:spPr>
        <a:noFill/>
        <a:ln w="25397">
          <a:noFill/>
        </a:ln>
      </c:spPr>
    </c:plotArea>
    <c:legend>
      <c:legendPos val="r"/>
      <c:layout>
        <c:manualLayout>
          <c:xMode val="edge"/>
          <c:yMode val="edge"/>
          <c:x val="0.77887788778878353"/>
          <c:y val="0.39560439560439747"/>
          <c:w val="0.21452145214521529"/>
          <c:h val="0.21428571428571427"/>
        </c:manualLayout>
      </c:layout>
      <c:spPr>
        <a:noFill/>
        <a:ln w="3175">
          <a:solidFill>
            <a:srgbClr val="000000"/>
          </a:solidFill>
          <a:prstDash val="solid"/>
        </a:ln>
      </c:spPr>
      <c:txPr>
        <a:bodyPr/>
        <a:lstStyle/>
        <a:p>
          <a:pPr>
            <a:defRPr sz="735"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1"/>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43"/>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6.1261261261261274E-2"/>
          <c:y val="7.9365079365079361E-2"/>
          <c:w val="0.66126126126126128"/>
          <c:h val="0.7407407407407407"/>
        </c:manualLayout>
      </c:layout>
      <c:bar3DChart>
        <c:barDir val="col"/>
        <c:grouping val="clustered"/>
        <c:ser>
          <c:idx val="0"/>
          <c:order val="0"/>
          <c:tx>
            <c:strRef>
              <c:f>Sheet1!$A$2</c:f>
              <c:strCache>
                <c:ptCount val="1"/>
                <c:pt idx="0">
                  <c:v>Высшее</c:v>
                </c:pt>
              </c:strCache>
            </c:strRef>
          </c:tx>
          <c:spPr>
            <a:solidFill>
              <a:srgbClr val="9999FF"/>
            </a:solidFill>
            <a:ln w="12699">
              <a:solidFill>
                <a:srgbClr val="000000"/>
              </a:solidFill>
              <a:prstDash val="solid"/>
            </a:ln>
          </c:spPr>
          <c:dLbls>
            <c:spPr>
              <a:noFill/>
              <a:ln w="25397">
                <a:noFill/>
              </a:ln>
            </c:spPr>
            <c:txPr>
              <a:bodyPr/>
              <a:lstStyle/>
              <a:p>
                <a:pPr>
                  <a:defRPr sz="825" b="1" i="0" u="none" strike="noStrike" baseline="0">
                    <a:solidFill>
                      <a:srgbClr val="000000"/>
                    </a:solidFill>
                    <a:latin typeface="Arial Cyr"/>
                    <a:ea typeface="Arial Cyr"/>
                    <a:cs typeface="Arial Cyr"/>
                  </a:defRPr>
                </a:pPr>
                <a:endParaRPr lang="ru-RU"/>
              </a:p>
            </c:txPr>
            <c:showVal val="1"/>
          </c:dLbls>
          <c:cat>
            <c:strRef>
              <c:f>Sheet1!$B$1:$E$1</c:f>
              <c:strCache>
                <c:ptCount val="3"/>
                <c:pt idx="0">
                  <c:v>2007-2008</c:v>
                </c:pt>
                <c:pt idx="1">
                  <c:v>2008-2009</c:v>
                </c:pt>
                <c:pt idx="2">
                  <c:v>2009-2010</c:v>
                </c:pt>
              </c:strCache>
            </c:strRef>
          </c:cat>
          <c:val>
            <c:numRef>
              <c:f>Sheet1!$B$2:$E$2</c:f>
              <c:numCache>
                <c:formatCode>General</c:formatCode>
                <c:ptCount val="4"/>
                <c:pt idx="0">
                  <c:v>125</c:v>
                </c:pt>
                <c:pt idx="1">
                  <c:v>114</c:v>
                </c:pt>
                <c:pt idx="2">
                  <c:v>110</c:v>
                </c:pt>
              </c:numCache>
            </c:numRef>
          </c:val>
        </c:ser>
        <c:ser>
          <c:idx val="1"/>
          <c:order val="1"/>
          <c:tx>
            <c:strRef>
              <c:f>Sheet1!$A$3</c:f>
              <c:strCache>
                <c:ptCount val="1"/>
                <c:pt idx="0">
                  <c:v>Средне-специальное</c:v>
                </c:pt>
              </c:strCache>
            </c:strRef>
          </c:tx>
          <c:spPr>
            <a:solidFill>
              <a:srgbClr val="993366"/>
            </a:solidFill>
            <a:ln w="25397">
              <a:noFill/>
            </a:ln>
          </c:spPr>
          <c:dLbls>
            <c:spPr>
              <a:noFill/>
              <a:ln w="25397">
                <a:noFill/>
              </a:ln>
            </c:spPr>
            <c:txPr>
              <a:bodyPr/>
              <a:lstStyle/>
              <a:p>
                <a:pPr>
                  <a:defRPr sz="825" b="1" i="0" u="none" strike="noStrike" baseline="0">
                    <a:solidFill>
                      <a:srgbClr val="000000"/>
                    </a:solidFill>
                    <a:latin typeface="Arial Cyr"/>
                    <a:ea typeface="Arial Cyr"/>
                    <a:cs typeface="Arial Cyr"/>
                  </a:defRPr>
                </a:pPr>
                <a:endParaRPr lang="ru-RU"/>
              </a:p>
            </c:txPr>
            <c:showVal val="1"/>
          </c:dLbls>
          <c:cat>
            <c:strRef>
              <c:f>Sheet1!$B$1:$E$1</c:f>
              <c:strCache>
                <c:ptCount val="3"/>
                <c:pt idx="0">
                  <c:v>2007-2008</c:v>
                </c:pt>
                <c:pt idx="1">
                  <c:v>2008-2009</c:v>
                </c:pt>
                <c:pt idx="2">
                  <c:v>2009-2010</c:v>
                </c:pt>
              </c:strCache>
            </c:strRef>
          </c:cat>
          <c:val>
            <c:numRef>
              <c:f>Sheet1!$B$3:$E$3</c:f>
              <c:numCache>
                <c:formatCode>General</c:formatCode>
                <c:ptCount val="4"/>
                <c:pt idx="0">
                  <c:v>228</c:v>
                </c:pt>
                <c:pt idx="1">
                  <c:v>245</c:v>
                </c:pt>
                <c:pt idx="2">
                  <c:v>256</c:v>
                </c:pt>
              </c:numCache>
            </c:numRef>
          </c:val>
        </c:ser>
        <c:ser>
          <c:idx val="2"/>
          <c:order val="2"/>
          <c:tx>
            <c:strRef>
              <c:f>Sheet1!$A$4</c:f>
              <c:strCache>
                <c:ptCount val="1"/>
                <c:pt idx="0">
                  <c:v>Среднее/н.среднего</c:v>
                </c:pt>
              </c:strCache>
            </c:strRef>
          </c:tx>
          <c:spPr>
            <a:solidFill>
              <a:srgbClr val="FFFFCC"/>
            </a:solidFill>
            <a:ln w="12699">
              <a:solidFill>
                <a:srgbClr val="000000"/>
              </a:solidFill>
              <a:prstDash val="solid"/>
            </a:ln>
          </c:spPr>
          <c:dLbls>
            <c:spPr>
              <a:noFill/>
              <a:ln w="25397">
                <a:noFill/>
              </a:ln>
            </c:spPr>
            <c:txPr>
              <a:bodyPr/>
              <a:lstStyle/>
              <a:p>
                <a:pPr>
                  <a:defRPr sz="825" b="1" i="0" u="none" strike="noStrike" baseline="0">
                    <a:solidFill>
                      <a:srgbClr val="000000"/>
                    </a:solidFill>
                    <a:latin typeface="Arial Cyr"/>
                    <a:ea typeface="Arial Cyr"/>
                    <a:cs typeface="Arial Cyr"/>
                  </a:defRPr>
                </a:pPr>
                <a:endParaRPr lang="ru-RU"/>
              </a:p>
            </c:txPr>
            <c:showVal val="1"/>
          </c:dLbls>
          <c:cat>
            <c:strRef>
              <c:f>Sheet1!$B$1:$E$1</c:f>
              <c:strCache>
                <c:ptCount val="3"/>
                <c:pt idx="0">
                  <c:v>2007-2008</c:v>
                </c:pt>
                <c:pt idx="1">
                  <c:v>2008-2009</c:v>
                </c:pt>
                <c:pt idx="2">
                  <c:v>2009-2010</c:v>
                </c:pt>
              </c:strCache>
            </c:strRef>
          </c:cat>
          <c:val>
            <c:numRef>
              <c:f>Sheet1!$B$4:$E$4</c:f>
              <c:numCache>
                <c:formatCode>General</c:formatCode>
                <c:ptCount val="4"/>
                <c:pt idx="0">
                  <c:v>155</c:v>
                </c:pt>
                <c:pt idx="1">
                  <c:v>145</c:v>
                </c:pt>
                <c:pt idx="2">
                  <c:v>138</c:v>
                </c:pt>
              </c:numCache>
            </c:numRef>
          </c:val>
        </c:ser>
        <c:ser>
          <c:idx val="3"/>
          <c:order val="3"/>
          <c:tx>
            <c:strRef>
              <c:f>Sheet1!$A$5</c:f>
              <c:strCache>
                <c:ptCount val="1"/>
                <c:pt idx="0">
                  <c:v>техническое</c:v>
                </c:pt>
              </c:strCache>
            </c:strRef>
          </c:tx>
          <c:spPr>
            <a:solidFill>
              <a:srgbClr val="CCFFFF"/>
            </a:solidFill>
            <a:ln w="12699">
              <a:solidFill>
                <a:srgbClr val="000000"/>
              </a:solidFill>
              <a:prstDash val="solid"/>
            </a:ln>
          </c:spPr>
          <c:dLbls>
            <c:spPr>
              <a:noFill/>
              <a:ln w="25397">
                <a:noFill/>
              </a:ln>
            </c:spPr>
            <c:txPr>
              <a:bodyPr/>
              <a:lstStyle/>
              <a:p>
                <a:pPr>
                  <a:defRPr sz="825" b="1" i="0" u="none" strike="noStrike" baseline="0">
                    <a:solidFill>
                      <a:srgbClr val="000000"/>
                    </a:solidFill>
                    <a:latin typeface="Arial Cyr"/>
                    <a:ea typeface="Arial Cyr"/>
                    <a:cs typeface="Arial Cyr"/>
                  </a:defRPr>
                </a:pPr>
                <a:endParaRPr lang="ru-RU"/>
              </a:p>
            </c:txPr>
            <c:showVal val="1"/>
          </c:dLbls>
          <c:cat>
            <c:strRef>
              <c:f>Sheet1!$B$1:$E$1</c:f>
              <c:strCache>
                <c:ptCount val="3"/>
                <c:pt idx="0">
                  <c:v>2007-2008</c:v>
                </c:pt>
                <c:pt idx="1">
                  <c:v>2008-2009</c:v>
                </c:pt>
                <c:pt idx="2">
                  <c:v>2009-2010</c:v>
                </c:pt>
              </c:strCache>
            </c:strRef>
          </c:cat>
          <c:val>
            <c:numRef>
              <c:f>Sheet1!$B$5:$E$5</c:f>
              <c:numCache>
                <c:formatCode>General</c:formatCode>
                <c:ptCount val="4"/>
                <c:pt idx="0">
                  <c:v>12</c:v>
                </c:pt>
                <c:pt idx="1">
                  <c:v>6</c:v>
                </c:pt>
                <c:pt idx="2">
                  <c:v>19</c:v>
                </c:pt>
              </c:numCache>
            </c:numRef>
          </c:val>
        </c:ser>
        <c:gapDepth val="0"/>
        <c:shape val="box"/>
        <c:axId val="168672640"/>
        <c:axId val="168715392"/>
        <c:axId val="0"/>
      </c:bar3DChart>
      <c:catAx>
        <c:axId val="168672640"/>
        <c:scaling>
          <c:orientation val="minMax"/>
        </c:scaling>
        <c:axPos val="b"/>
        <c:numFmt formatCode="General" sourceLinked="1"/>
        <c:tickLblPos val="low"/>
        <c:spPr>
          <a:ln w="3175">
            <a:solidFill>
              <a:srgbClr val="000000"/>
            </a:solidFill>
            <a:prstDash val="solid"/>
          </a:ln>
        </c:spPr>
        <c:txPr>
          <a:bodyPr rot="0" vert="horz"/>
          <a:lstStyle/>
          <a:p>
            <a:pPr>
              <a:defRPr sz="825" b="1" i="0" u="none" strike="noStrike" baseline="0">
                <a:solidFill>
                  <a:srgbClr val="000000"/>
                </a:solidFill>
                <a:latin typeface="Arial Cyr"/>
                <a:ea typeface="Arial Cyr"/>
                <a:cs typeface="Arial Cyr"/>
              </a:defRPr>
            </a:pPr>
            <a:endParaRPr lang="ru-RU"/>
          </a:p>
        </c:txPr>
        <c:crossAx val="168715392"/>
        <c:crosses val="autoZero"/>
        <c:auto val="1"/>
        <c:lblAlgn val="ctr"/>
        <c:lblOffset val="100"/>
        <c:tickLblSkip val="1"/>
        <c:tickMarkSkip val="1"/>
      </c:catAx>
      <c:valAx>
        <c:axId val="168715392"/>
        <c:scaling>
          <c:orientation val="minMax"/>
        </c:scaling>
        <c:axPos val="l"/>
        <c:majorGridlines>
          <c:spPr>
            <a:ln w="12699">
              <a:solidFill>
                <a:srgbClr val="FFFFFF"/>
              </a:solidFill>
              <a:prstDash val="solid"/>
            </a:ln>
          </c:spPr>
        </c:majorGridlines>
        <c:numFmt formatCode="General" sourceLinked="1"/>
        <c:tickLblPos val="nextTo"/>
        <c:spPr>
          <a:ln w="3175">
            <a:solidFill>
              <a:srgbClr val="000000"/>
            </a:solidFill>
            <a:prstDash val="solid"/>
          </a:ln>
        </c:spPr>
        <c:txPr>
          <a:bodyPr rot="0" vert="horz"/>
          <a:lstStyle/>
          <a:p>
            <a:pPr>
              <a:defRPr sz="825" b="1" i="0" u="none" strike="noStrike" baseline="0">
                <a:solidFill>
                  <a:srgbClr val="000000"/>
                </a:solidFill>
                <a:latin typeface="Arial Cyr"/>
                <a:ea typeface="Arial Cyr"/>
                <a:cs typeface="Arial Cyr"/>
              </a:defRPr>
            </a:pPr>
            <a:endParaRPr lang="ru-RU"/>
          </a:p>
        </c:txPr>
        <c:crossAx val="168672640"/>
        <c:crosses val="autoZero"/>
        <c:crossBetween val="between"/>
      </c:valAx>
      <c:spPr>
        <a:noFill/>
        <a:ln w="25397">
          <a:noFill/>
        </a:ln>
      </c:spPr>
    </c:plotArea>
    <c:legend>
      <c:legendPos val="r"/>
      <c:layout>
        <c:manualLayout>
          <c:xMode val="edge"/>
          <c:yMode val="edge"/>
          <c:x val="0.74234234234234231"/>
          <c:y val="0.29629629629629628"/>
          <c:w val="0.25045045045045045"/>
          <c:h val="0.40740740740740738"/>
        </c:manualLayout>
      </c:layout>
      <c:spPr>
        <a:noFill/>
        <a:ln w="3175">
          <a:solidFill>
            <a:srgbClr val="000000"/>
          </a:solidFill>
          <a:prstDash val="solid"/>
        </a:ln>
      </c:spPr>
      <c:txPr>
        <a:bodyPr/>
        <a:lstStyle/>
        <a:p>
          <a:pPr>
            <a:defRPr sz="755"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825" b="1" i="0" u="none" strike="noStrike" baseline="0">
          <a:solidFill>
            <a:srgbClr val="000000"/>
          </a:solidFill>
          <a:latin typeface="Arial Cyr"/>
          <a:ea typeface="Arial Cyr"/>
          <a:cs typeface="Arial Cyr"/>
        </a:defRPr>
      </a:pPr>
      <a:endParaRPr lang="ru-RU"/>
    </a:p>
  </c:txPr>
  <c:externalData r:id="rId1"/>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30"/>
      <c:depthPercent val="100"/>
      <c:rAngAx val="1"/>
    </c:view3D>
    <c:floor>
      <c:spPr>
        <a:solidFill>
          <a:srgbClr val="C0C0C0"/>
        </a:solidFill>
        <a:ln w="3175">
          <a:solidFill>
            <a:srgbClr val="000000"/>
          </a:solidFill>
          <a:prstDash val="solid"/>
        </a:ln>
      </c:spPr>
    </c:floor>
    <c:sideWall>
      <c:spPr>
        <a:noFill/>
        <a:ln w="12700">
          <a:solidFill>
            <a:srgbClr val="FFFFFF"/>
          </a:solidFill>
          <a:prstDash val="solid"/>
        </a:ln>
      </c:spPr>
    </c:sideWall>
    <c:backWall>
      <c:spPr>
        <a:noFill/>
        <a:ln w="12700">
          <a:solidFill>
            <a:srgbClr val="FFFFFF"/>
          </a:solidFill>
          <a:prstDash val="solid"/>
        </a:ln>
      </c:spPr>
    </c:backWall>
    <c:plotArea>
      <c:layout>
        <c:manualLayout>
          <c:layoutTarget val="inner"/>
          <c:xMode val="edge"/>
          <c:yMode val="edge"/>
          <c:x val="6.2615101289134459E-2"/>
          <c:y val="0.11851851851851851"/>
          <c:w val="0.65377532228361535"/>
          <c:h val="0.6296296296296342"/>
        </c:manualLayout>
      </c:layout>
      <c:bar3DChart>
        <c:barDir val="col"/>
        <c:grouping val="clustered"/>
        <c:ser>
          <c:idx val="0"/>
          <c:order val="0"/>
          <c:tx>
            <c:strRef>
              <c:f>Sheet1!$A$2</c:f>
              <c:strCache>
                <c:ptCount val="1"/>
                <c:pt idx="0">
                  <c:v>Высшее</c:v>
                </c:pt>
              </c:strCache>
            </c:strRef>
          </c:tx>
          <c:spPr>
            <a:solidFill>
              <a:srgbClr val="9999FF"/>
            </a:solidFill>
            <a:ln w="12689">
              <a:solidFill>
                <a:srgbClr val="000000"/>
              </a:solidFill>
              <a:prstDash val="solid"/>
            </a:ln>
          </c:spPr>
          <c:dLbls>
            <c:spPr>
              <a:noFill/>
              <a:ln w="25378">
                <a:noFill/>
              </a:ln>
            </c:spPr>
            <c:txPr>
              <a:bodyPr/>
              <a:lstStyle/>
              <a:p>
                <a:pPr>
                  <a:defRPr sz="799" b="1" i="0" u="none" strike="noStrike" baseline="0">
                    <a:solidFill>
                      <a:srgbClr val="000000"/>
                    </a:solidFill>
                    <a:latin typeface="Arial Cyr"/>
                    <a:ea typeface="Arial Cyr"/>
                    <a:cs typeface="Arial Cyr"/>
                  </a:defRPr>
                </a:pPr>
                <a:endParaRPr lang="ru-RU"/>
              </a:p>
            </c:txPr>
            <c:showVal val="1"/>
          </c:dLbls>
          <c:cat>
            <c:strRef>
              <c:f>Sheet1!$B$1:$E$1</c:f>
              <c:strCache>
                <c:ptCount val="3"/>
                <c:pt idx="0">
                  <c:v>2007-2008</c:v>
                </c:pt>
                <c:pt idx="1">
                  <c:v>2008-2009</c:v>
                </c:pt>
                <c:pt idx="2">
                  <c:v>2009-2010</c:v>
                </c:pt>
              </c:strCache>
            </c:strRef>
          </c:cat>
          <c:val>
            <c:numRef>
              <c:f>Sheet1!$B$2:$E$2</c:f>
              <c:numCache>
                <c:formatCode>General</c:formatCode>
                <c:ptCount val="4"/>
                <c:pt idx="0">
                  <c:v>45</c:v>
                </c:pt>
                <c:pt idx="1">
                  <c:v>44</c:v>
                </c:pt>
                <c:pt idx="2">
                  <c:v>45</c:v>
                </c:pt>
              </c:numCache>
            </c:numRef>
          </c:val>
        </c:ser>
        <c:ser>
          <c:idx val="1"/>
          <c:order val="1"/>
          <c:tx>
            <c:strRef>
              <c:f>Sheet1!$A$3</c:f>
              <c:strCache>
                <c:ptCount val="1"/>
                <c:pt idx="0">
                  <c:v>Средне-специальное</c:v>
                </c:pt>
              </c:strCache>
            </c:strRef>
          </c:tx>
          <c:spPr>
            <a:solidFill>
              <a:srgbClr val="993366"/>
            </a:solidFill>
            <a:ln w="12689">
              <a:solidFill>
                <a:srgbClr val="000000"/>
              </a:solidFill>
              <a:prstDash val="solid"/>
            </a:ln>
          </c:spPr>
          <c:dLbls>
            <c:spPr>
              <a:noFill/>
              <a:ln w="25378">
                <a:noFill/>
              </a:ln>
            </c:spPr>
            <c:txPr>
              <a:bodyPr/>
              <a:lstStyle/>
              <a:p>
                <a:pPr>
                  <a:defRPr sz="799" b="1" i="0" u="none" strike="noStrike" baseline="0">
                    <a:solidFill>
                      <a:srgbClr val="000000"/>
                    </a:solidFill>
                    <a:latin typeface="Arial Cyr"/>
                    <a:ea typeface="Arial Cyr"/>
                    <a:cs typeface="Arial Cyr"/>
                  </a:defRPr>
                </a:pPr>
                <a:endParaRPr lang="ru-RU"/>
              </a:p>
            </c:txPr>
            <c:showVal val="1"/>
          </c:dLbls>
          <c:cat>
            <c:strRef>
              <c:f>Sheet1!$B$1:$E$1</c:f>
              <c:strCache>
                <c:ptCount val="3"/>
                <c:pt idx="0">
                  <c:v>2007-2008</c:v>
                </c:pt>
                <c:pt idx="1">
                  <c:v>2008-2009</c:v>
                </c:pt>
                <c:pt idx="2">
                  <c:v>2009-2010</c:v>
                </c:pt>
              </c:strCache>
            </c:strRef>
          </c:cat>
          <c:val>
            <c:numRef>
              <c:f>Sheet1!$B$3:$E$3</c:f>
              <c:numCache>
                <c:formatCode>General</c:formatCode>
                <c:ptCount val="4"/>
                <c:pt idx="0">
                  <c:v>153</c:v>
                </c:pt>
                <c:pt idx="1">
                  <c:v>151</c:v>
                </c:pt>
                <c:pt idx="2">
                  <c:v>177</c:v>
                </c:pt>
              </c:numCache>
            </c:numRef>
          </c:val>
        </c:ser>
        <c:ser>
          <c:idx val="2"/>
          <c:order val="2"/>
          <c:tx>
            <c:strRef>
              <c:f>Sheet1!$A$4</c:f>
              <c:strCache>
                <c:ptCount val="1"/>
                <c:pt idx="0">
                  <c:v>Среднее/н.среднего</c:v>
                </c:pt>
              </c:strCache>
            </c:strRef>
          </c:tx>
          <c:spPr>
            <a:solidFill>
              <a:srgbClr val="FFFFCC"/>
            </a:solidFill>
            <a:ln w="12689">
              <a:solidFill>
                <a:srgbClr val="000000"/>
              </a:solidFill>
              <a:prstDash val="solid"/>
            </a:ln>
          </c:spPr>
          <c:dLbls>
            <c:spPr>
              <a:noFill/>
              <a:ln w="25378">
                <a:noFill/>
              </a:ln>
            </c:spPr>
            <c:txPr>
              <a:bodyPr/>
              <a:lstStyle/>
              <a:p>
                <a:pPr>
                  <a:defRPr sz="799" b="1" i="0" u="none" strike="noStrike" baseline="0">
                    <a:solidFill>
                      <a:srgbClr val="000000"/>
                    </a:solidFill>
                    <a:latin typeface="Arial Cyr"/>
                    <a:ea typeface="Arial Cyr"/>
                    <a:cs typeface="Arial Cyr"/>
                  </a:defRPr>
                </a:pPr>
                <a:endParaRPr lang="ru-RU"/>
              </a:p>
            </c:txPr>
            <c:showVal val="1"/>
          </c:dLbls>
          <c:cat>
            <c:strRef>
              <c:f>Sheet1!$B$1:$E$1</c:f>
              <c:strCache>
                <c:ptCount val="3"/>
                <c:pt idx="0">
                  <c:v>2007-2008</c:v>
                </c:pt>
                <c:pt idx="1">
                  <c:v>2008-2009</c:v>
                </c:pt>
                <c:pt idx="2">
                  <c:v>2009-2010</c:v>
                </c:pt>
              </c:strCache>
            </c:strRef>
          </c:cat>
          <c:val>
            <c:numRef>
              <c:f>Sheet1!$B$4:$E$4</c:f>
              <c:numCache>
                <c:formatCode>General</c:formatCode>
                <c:ptCount val="4"/>
                <c:pt idx="0">
                  <c:v>118</c:v>
                </c:pt>
                <c:pt idx="1">
                  <c:v>119</c:v>
                </c:pt>
                <c:pt idx="2">
                  <c:v>128</c:v>
                </c:pt>
              </c:numCache>
            </c:numRef>
          </c:val>
        </c:ser>
        <c:ser>
          <c:idx val="3"/>
          <c:order val="3"/>
          <c:tx>
            <c:strRef>
              <c:f>Sheet1!$A$5</c:f>
              <c:strCache>
                <c:ptCount val="1"/>
                <c:pt idx="0">
                  <c:v>Техническое</c:v>
                </c:pt>
              </c:strCache>
            </c:strRef>
          </c:tx>
          <c:spPr>
            <a:solidFill>
              <a:srgbClr val="CCFFFF"/>
            </a:solidFill>
            <a:ln w="12689">
              <a:solidFill>
                <a:srgbClr val="000000"/>
              </a:solidFill>
              <a:prstDash val="solid"/>
            </a:ln>
          </c:spPr>
          <c:dLbls>
            <c:spPr>
              <a:noFill/>
              <a:ln w="25378">
                <a:noFill/>
              </a:ln>
            </c:spPr>
            <c:txPr>
              <a:bodyPr/>
              <a:lstStyle/>
              <a:p>
                <a:pPr>
                  <a:defRPr sz="799" b="1" i="0" u="none" strike="noStrike" baseline="0">
                    <a:solidFill>
                      <a:srgbClr val="000000"/>
                    </a:solidFill>
                    <a:latin typeface="Arial Cyr"/>
                    <a:ea typeface="Arial Cyr"/>
                    <a:cs typeface="Arial Cyr"/>
                  </a:defRPr>
                </a:pPr>
                <a:endParaRPr lang="ru-RU"/>
              </a:p>
            </c:txPr>
            <c:showVal val="1"/>
          </c:dLbls>
          <c:cat>
            <c:strRef>
              <c:f>Sheet1!$B$1:$E$1</c:f>
              <c:strCache>
                <c:ptCount val="3"/>
                <c:pt idx="0">
                  <c:v>2007-2008</c:v>
                </c:pt>
                <c:pt idx="1">
                  <c:v>2008-2009</c:v>
                </c:pt>
                <c:pt idx="2">
                  <c:v>2009-2010</c:v>
                </c:pt>
              </c:strCache>
            </c:strRef>
          </c:cat>
          <c:val>
            <c:numRef>
              <c:f>Sheet1!$B$5:$E$5</c:f>
              <c:numCache>
                <c:formatCode>General</c:formatCode>
                <c:ptCount val="4"/>
                <c:pt idx="0">
                  <c:v>42</c:v>
                </c:pt>
                <c:pt idx="1">
                  <c:v>30</c:v>
                </c:pt>
                <c:pt idx="2">
                  <c:v>47</c:v>
                </c:pt>
              </c:numCache>
            </c:numRef>
          </c:val>
        </c:ser>
        <c:gapDepth val="0"/>
        <c:shape val="box"/>
        <c:axId val="168755968"/>
        <c:axId val="168757504"/>
        <c:axId val="0"/>
      </c:bar3DChart>
      <c:catAx>
        <c:axId val="168755968"/>
        <c:scaling>
          <c:orientation val="minMax"/>
        </c:scaling>
        <c:axPos val="b"/>
        <c:numFmt formatCode="General" sourceLinked="1"/>
        <c:tickLblPos val="low"/>
        <c:spPr>
          <a:ln w="3172">
            <a:solidFill>
              <a:srgbClr val="000000"/>
            </a:solidFill>
            <a:prstDash val="solid"/>
          </a:ln>
        </c:spPr>
        <c:txPr>
          <a:bodyPr rot="0" vert="horz"/>
          <a:lstStyle/>
          <a:p>
            <a:pPr>
              <a:defRPr sz="799" b="1" i="0" u="none" strike="noStrike" baseline="0">
                <a:solidFill>
                  <a:srgbClr val="000000"/>
                </a:solidFill>
                <a:latin typeface="Arial Cyr"/>
                <a:ea typeface="Arial Cyr"/>
                <a:cs typeface="Arial Cyr"/>
              </a:defRPr>
            </a:pPr>
            <a:endParaRPr lang="ru-RU"/>
          </a:p>
        </c:txPr>
        <c:crossAx val="168757504"/>
        <c:crosses val="autoZero"/>
        <c:auto val="1"/>
        <c:lblAlgn val="ctr"/>
        <c:lblOffset val="100"/>
        <c:tickLblSkip val="1"/>
        <c:tickMarkSkip val="1"/>
      </c:catAx>
      <c:valAx>
        <c:axId val="168757504"/>
        <c:scaling>
          <c:orientation val="minMax"/>
        </c:scaling>
        <c:axPos val="l"/>
        <c:majorGridlines>
          <c:spPr>
            <a:ln w="12689">
              <a:solidFill>
                <a:srgbClr val="FFFFFF"/>
              </a:solidFill>
              <a:prstDash val="solid"/>
            </a:ln>
          </c:spPr>
        </c:majorGridlines>
        <c:numFmt formatCode="General" sourceLinked="1"/>
        <c:tickLblPos val="nextTo"/>
        <c:spPr>
          <a:ln w="3172">
            <a:solidFill>
              <a:srgbClr val="000000"/>
            </a:solidFill>
            <a:prstDash val="solid"/>
          </a:ln>
        </c:spPr>
        <c:txPr>
          <a:bodyPr rot="0" vert="horz"/>
          <a:lstStyle/>
          <a:p>
            <a:pPr>
              <a:defRPr sz="799" b="1" i="0" u="none" strike="noStrike" baseline="0">
                <a:solidFill>
                  <a:srgbClr val="000000"/>
                </a:solidFill>
                <a:latin typeface="Arial Cyr"/>
                <a:ea typeface="Arial Cyr"/>
                <a:cs typeface="Arial Cyr"/>
              </a:defRPr>
            </a:pPr>
            <a:endParaRPr lang="ru-RU"/>
          </a:p>
        </c:txPr>
        <c:crossAx val="168755968"/>
        <c:crosses val="autoZero"/>
        <c:crossBetween val="between"/>
      </c:valAx>
      <c:spPr>
        <a:noFill/>
        <a:ln w="25378">
          <a:noFill/>
        </a:ln>
      </c:spPr>
    </c:plotArea>
    <c:legend>
      <c:legendPos val="r"/>
      <c:layout>
        <c:manualLayout>
          <c:xMode val="edge"/>
          <c:yMode val="edge"/>
          <c:x val="0.73664825046041105"/>
          <c:y val="0.2148148148148149"/>
          <c:w val="0.25598526703499264"/>
          <c:h val="0.57037037037037064"/>
        </c:manualLayout>
      </c:layout>
      <c:spPr>
        <a:noFill/>
        <a:ln w="3172">
          <a:solidFill>
            <a:srgbClr val="000000"/>
          </a:solidFill>
          <a:prstDash val="solid"/>
        </a:ln>
      </c:spPr>
      <c:txPr>
        <a:bodyPr/>
        <a:lstStyle/>
        <a:p>
          <a:pPr>
            <a:defRPr sz="734"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799" b="1" i="0" u="none" strike="noStrike" baseline="0">
          <a:solidFill>
            <a:srgbClr val="000000"/>
          </a:solidFill>
          <a:latin typeface="Arial Cyr"/>
          <a:ea typeface="Arial Cyr"/>
          <a:cs typeface="Arial Cyr"/>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45"/>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6.841046277665995E-2"/>
          <c:y val="7.4866310160428162E-2"/>
          <c:w val="0.70422535211267911"/>
          <c:h val="0.74331550802139035"/>
        </c:manualLayout>
      </c:layout>
      <c:bar3DChart>
        <c:barDir val="col"/>
        <c:grouping val="clustered"/>
        <c:ser>
          <c:idx val="0"/>
          <c:order val="0"/>
          <c:tx>
            <c:strRef>
              <c:f>Sheet1!$A$2</c:f>
              <c:strCache>
                <c:ptCount val="1"/>
                <c:pt idx="0">
                  <c:v>успеваемость </c:v>
                </c:pt>
              </c:strCache>
            </c:strRef>
          </c:tx>
          <c:spPr>
            <a:solidFill>
              <a:srgbClr val="FFFF00"/>
            </a:solidFill>
            <a:ln w="12700">
              <a:solidFill>
                <a:srgbClr val="000000"/>
              </a:solidFill>
              <a:prstDash val="solid"/>
            </a:ln>
          </c:spPr>
          <c:dLbls>
            <c:dLbl>
              <c:idx val="0"/>
              <c:layout>
                <c:manualLayout>
                  <c:x val="2.2595834992248588E-2"/>
                  <c:y val="-1.6296414724809142E-2"/>
                </c:manualLayout>
              </c:layout>
              <c:showVal val="1"/>
            </c:dLbl>
            <c:dLbl>
              <c:idx val="1"/>
              <c:layout>
                <c:manualLayout>
                  <c:x val="1.8484882905763243E-2"/>
                  <c:y val="-1.9038330868539909E-2"/>
                </c:manualLayout>
              </c:layout>
              <c:tx>
                <c:rich>
                  <a:bodyPr/>
                  <a:lstStyle/>
                  <a:p>
                    <a:r>
                      <a:rPr lang="en-US"/>
                      <a:t>9</a:t>
                    </a:r>
                    <a:r>
                      <a:rPr lang="ru-RU"/>
                      <a:t>8,8</a:t>
                    </a:r>
                    <a:endParaRPr lang="en-US"/>
                  </a:p>
                </c:rich>
              </c:tx>
              <c:showVal val="1"/>
            </c:dLbl>
            <c:dLbl>
              <c:idx val="2"/>
              <c:layout>
                <c:manualLayout>
                  <c:x val="8.3523949872130847E-3"/>
                  <c:y val="-1.3963214694799863E-2"/>
                </c:manualLayout>
              </c:layout>
              <c:tx>
                <c:rich>
                  <a:bodyPr/>
                  <a:lstStyle/>
                  <a:p>
                    <a:r>
                      <a:rPr lang="en-US"/>
                      <a:t>9</a:t>
                    </a:r>
                    <a:r>
                      <a:rPr lang="ru-RU"/>
                      <a:t>7,3</a:t>
                    </a:r>
                    <a:endParaRPr lang="en-US"/>
                  </a:p>
                </c:rich>
              </c:tx>
              <c:showVal val="1"/>
            </c:dLbl>
            <c:spPr>
              <a:noFill/>
              <a:ln w="25399">
                <a:noFill/>
              </a:ln>
            </c:spPr>
            <c:txPr>
              <a:bodyPr/>
              <a:lstStyle/>
              <a:p>
                <a:pPr>
                  <a:defRPr sz="825" b="1" i="0" u="none" strike="noStrike" baseline="0">
                    <a:solidFill>
                      <a:srgbClr val="000000"/>
                    </a:solidFill>
                    <a:latin typeface="Arial Cyr"/>
                    <a:ea typeface="Arial Cyr"/>
                    <a:cs typeface="Arial Cyr"/>
                  </a:defRPr>
                </a:pPr>
                <a:endParaRPr lang="ru-RU"/>
              </a:p>
            </c:txPr>
            <c:showVal val="1"/>
          </c:dLbls>
          <c:cat>
            <c:numRef>
              <c:f>Sheet1!$B$1:$E$1</c:f>
              <c:numCache>
                <c:formatCode>General</c:formatCode>
                <c:ptCount val="4"/>
                <c:pt idx="0">
                  <c:v>2008</c:v>
                </c:pt>
                <c:pt idx="1">
                  <c:v>2009</c:v>
                </c:pt>
                <c:pt idx="2">
                  <c:v>2010</c:v>
                </c:pt>
              </c:numCache>
            </c:numRef>
          </c:cat>
          <c:val>
            <c:numRef>
              <c:f>Sheet1!$B$2:$E$2</c:f>
              <c:numCache>
                <c:formatCode>General</c:formatCode>
                <c:ptCount val="4"/>
                <c:pt idx="0">
                  <c:v>100</c:v>
                </c:pt>
                <c:pt idx="1">
                  <c:v>99.6</c:v>
                </c:pt>
                <c:pt idx="2">
                  <c:v>98</c:v>
                </c:pt>
              </c:numCache>
            </c:numRef>
          </c:val>
        </c:ser>
        <c:ser>
          <c:idx val="1"/>
          <c:order val="1"/>
          <c:tx>
            <c:strRef>
              <c:f>Sheet1!$A$3</c:f>
              <c:strCache>
                <c:ptCount val="1"/>
                <c:pt idx="0">
                  <c:v>качество</c:v>
                </c:pt>
              </c:strCache>
            </c:strRef>
          </c:tx>
          <c:spPr>
            <a:solidFill>
              <a:srgbClr val="99CC00"/>
            </a:solidFill>
            <a:ln w="12700">
              <a:solidFill>
                <a:srgbClr val="000000"/>
              </a:solidFill>
              <a:prstDash val="solid"/>
            </a:ln>
          </c:spPr>
          <c:dLbls>
            <c:dLbl>
              <c:idx val="0"/>
              <c:layout>
                <c:manualLayout>
                  <c:x val="3.5644626428530404E-2"/>
                  <c:y val="-6.434755076338057E-2"/>
                </c:manualLayout>
              </c:layout>
              <c:showVal val="1"/>
            </c:dLbl>
            <c:dLbl>
              <c:idx val="1"/>
              <c:layout>
                <c:manualLayout>
                  <c:x val="2.449824907814541E-2"/>
                  <c:y val="-5.5300217823759081E-2"/>
                </c:manualLayout>
              </c:layout>
              <c:showVal val="1"/>
            </c:dLbl>
            <c:dLbl>
              <c:idx val="2"/>
              <c:layout>
                <c:manualLayout>
                  <c:x val="2.3412440975505572E-2"/>
                  <c:y val="-4.9806482189400918E-2"/>
                </c:manualLayout>
              </c:layout>
              <c:showVal val="1"/>
            </c:dLbl>
            <c:spPr>
              <a:noFill/>
              <a:ln w="25399">
                <a:noFill/>
              </a:ln>
            </c:spPr>
            <c:txPr>
              <a:bodyPr/>
              <a:lstStyle/>
              <a:p>
                <a:pPr>
                  <a:defRPr sz="825" b="1" i="0" u="none" strike="noStrike" baseline="0">
                    <a:solidFill>
                      <a:srgbClr val="000000"/>
                    </a:solidFill>
                    <a:latin typeface="Arial Cyr"/>
                    <a:ea typeface="Arial Cyr"/>
                    <a:cs typeface="Arial Cyr"/>
                  </a:defRPr>
                </a:pPr>
                <a:endParaRPr lang="ru-RU"/>
              </a:p>
            </c:txPr>
            <c:showVal val="1"/>
          </c:dLbls>
          <c:cat>
            <c:numRef>
              <c:f>Sheet1!$B$1:$E$1</c:f>
              <c:numCache>
                <c:formatCode>General</c:formatCode>
                <c:ptCount val="4"/>
                <c:pt idx="0">
                  <c:v>2008</c:v>
                </c:pt>
                <c:pt idx="1">
                  <c:v>2009</c:v>
                </c:pt>
                <c:pt idx="2">
                  <c:v>2010</c:v>
                </c:pt>
              </c:numCache>
            </c:numRef>
          </c:cat>
          <c:val>
            <c:numRef>
              <c:f>Sheet1!$B$3:$E$3</c:f>
              <c:numCache>
                <c:formatCode>General</c:formatCode>
                <c:ptCount val="4"/>
                <c:pt idx="0">
                  <c:v>41.5</c:v>
                </c:pt>
                <c:pt idx="1">
                  <c:v>43.6</c:v>
                </c:pt>
                <c:pt idx="2">
                  <c:v>36.6</c:v>
                </c:pt>
              </c:numCache>
            </c:numRef>
          </c:val>
        </c:ser>
        <c:dLbls>
          <c:showVal val="1"/>
        </c:dLbls>
        <c:gapDepth val="0"/>
        <c:shape val="box"/>
        <c:axId val="58884864"/>
        <c:axId val="58886400"/>
        <c:axId val="0"/>
      </c:bar3DChart>
      <c:catAx>
        <c:axId val="58884864"/>
        <c:scaling>
          <c:orientation val="minMax"/>
        </c:scaling>
        <c:axPos val="b"/>
        <c:numFmt formatCode="General" sourceLinked="1"/>
        <c:tickLblPos val="low"/>
        <c:spPr>
          <a:ln w="3175">
            <a:solidFill>
              <a:srgbClr val="000000"/>
            </a:solidFill>
            <a:prstDash val="solid"/>
          </a:ln>
        </c:spPr>
        <c:txPr>
          <a:bodyPr rot="0" vert="horz"/>
          <a:lstStyle/>
          <a:p>
            <a:pPr>
              <a:defRPr sz="825" b="1" i="0" u="none" strike="noStrike" baseline="0">
                <a:solidFill>
                  <a:srgbClr val="000000"/>
                </a:solidFill>
                <a:latin typeface="Arial Cyr"/>
                <a:ea typeface="Arial Cyr"/>
                <a:cs typeface="Arial Cyr"/>
              </a:defRPr>
            </a:pPr>
            <a:endParaRPr lang="ru-RU"/>
          </a:p>
        </c:txPr>
        <c:crossAx val="58886400"/>
        <c:crosses val="autoZero"/>
        <c:auto val="1"/>
        <c:lblAlgn val="ctr"/>
        <c:lblOffset val="100"/>
        <c:tickLblSkip val="1"/>
        <c:tickMarkSkip val="1"/>
      </c:catAx>
      <c:valAx>
        <c:axId val="58886400"/>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25" b="1" i="0" u="none" strike="noStrike" baseline="0">
                <a:solidFill>
                  <a:srgbClr val="000000"/>
                </a:solidFill>
                <a:latin typeface="Arial Cyr"/>
                <a:ea typeface="Arial Cyr"/>
                <a:cs typeface="Arial Cyr"/>
              </a:defRPr>
            </a:pPr>
            <a:endParaRPr lang="ru-RU"/>
          </a:p>
        </c:txPr>
        <c:crossAx val="58884864"/>
        <c:crosses val="autoZero"/>
        <c:crossBetween val="between"/>
      </c:valAx>
      <c:spPr>
        <a:noFill/>
        <a:ln w="25399">
          <a:noFill/>
        </a:ln>
      </c:spPr>
    </c:plotArea>
    <c:legend>
      <c:legendPos val="r"/>
      <c:layout>
        <c:manualLayout>
          <c:xMode val="edge"/>
          <c:yMode val="edge"/>
          <c:x val="0.79476861167002288"/>
          <c:y val="0.39572192513369192"/>
          <c:w val="0.19919517102615689"/>
          <c:h val="0.20855614973262146"/>
        </c:manualLayout>
      </c:layout>
      <c:spPr>
        <a:noFill/>
        <a:ln w="25399">
          <a:noFill/>
        </a:ln>
      </c:spPr>
      <c:txPr>
        <a:bodyPr/>
        <a:lstStyle/>
        <a:p>
          <a:pPr>
            <a:defRPr sz="755"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825" b="1" i="0" u="none" strike="noStrike" baseline="0">
          <a:solidFill>
            <a:srgbClr val="000000"/>
          </a:solidFill>
          <a:latin typeface="Arial Cyr"/>
          <a:ea typeface="Arial Cyr"/>
          <a:cs typeface="Arial Cyr"/>
        </a:defRPr>
      </a:pPr>
      <a:endParaRPr lang="ru-RU"/>
    </a:p>
  </c:txPr>
  <c:externalData r:id="rId1"/>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45"/>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5.4054054054054092E-2"/>
          <c:y val="8.2417582417582416E-2"/>
          <c:w val="0.65637065637066005"/>
          <c:h val="0.73076923076923073"/>
        </c:manualLayout>
      </c:layout>
      <c:bar3DChart>
        <c:barDir val="col"/>
        <c:grouping val="clustered"/>
        <c:ser>
          <c:idx val="0"/>
          <c:order val="0"/>
          <c:tx>
            <c:strRef>
              <c:f>Sheet1!$A$2</c:f>
              <c:strCache>
                <c:ptCount val="1"/>
                <c:pt idx="0">
                  <c:v>опекаемые</c:v>
                </c:pt>
              </c:strCache>
            </c:strRef>
          </c:tx>
          <c:spPr>
            <a:solidFill>
              <a:srgbClr val="9999FF"/>
            </a:solidFill>
            <a:ln w="12700">
              <a:solidFill>
                <a:srgbClr val="000000"/>
              </a:solidFill>
              <a:prstDash val="solid"/>
            </a:ln>
          </c:spPr>
          <c:cat>
            <c:strRef>
              <c:f>Sheet1!$B$1:$E$1</c:f>
              <c:strCache>
                <c:ptCount val="3"/>
                <c:pt idx="0">
                  <c:v>2007-2008</c:v>
                </c:pt>
                <c:pt idx="1">
                  <c:v>2008-2009</c:v>
                </c:pt>
                <c:pt idx="2">
                  <c:v>2009-2010</c:v>
                </c:pt>
              </c:strCache>
            </c:strRef>
          </c:cat>
          <c:val>
            <c:numRef>
              <c:f>Sheet1!$B$2:$E$2</c:f>
              <c:numCache>
                <c:formatCode>General</c:formatCode>
                <c:ptCount val="4"/>
                <c:pt idx="0">
                  <c:v>24</c:v>
                </c:pt>
                <c:pt idx="1">
                  <c:v>21</c:v>
                </c:pt>
                <c:pt idx="2">
                  <c:v>13</c:v>
                </c:pt>
              </c:numCache>
            </c:numRef>
          </c:val>
        </c:ser>
        <c:ser>
          <c:idx val="1"/>
          <c:order val="1"/>
          <c:tx>
            <c:strRef>
              <c:f>Sheet1!$A$3</c:f>
              <c:strCache>
                <c:ptCount val="1"/>
                <c:pt idx="0">
                  <c:v>сироты</c:v>
                </c:pt>
              </c:strCache>
            </c:strRef>
          </c:tx>
          <c:spPr>
            <a:solidFill>
              <a:srgbClr val="993366"/>
            </a:solidFill>
            <a:ln w="12700">
              <a:solidFill>
                <a:srgbClr val="000000"/>
              </a:solidFill>
              <a:prstDash val="solid"/>
            </a:ln>
          </c:spPr>
          <c:cat>
            <c:strRef>
              <c:f>Sheet1!$B$1:$E$1</c:f>
              <c:strCache>
                <c:ptCount val="3"/>
                <c:pt idx="0">
                  <c:v>2007-2008</c:v>
                </c:pt>
                <c:pt idx="1">
                  <c:v>2008-2009</c:v>
                </c:pt>
                <c:pt idx="2">
                  <c:v>2009-2010</c:v>
                </c:pt>
              </c:strCache>
            </c:strRef>
          </c:cat>
          <c:val>
            <c:numRef>
              <c:f>Sheet1!$B$3:$E$3</c:f>
              <c:numCache>
                <c:formatCode>General</c:formatCode>
                <c:ptCount val="4"/>
                <c:pt idx="0">
                  <c:v>5</c:v>
                </c:pt>
                <c:pt idx="1">
                  <c:v>3</c:v>
                </c:pt>
                <c:pt idx="2">
                  <c:v>1</c:v>
                </c:pt>
              </c:numCache>
            </c:numRef>
          </c:val>
        </c:ser>
        <c:ser>
          <c:idx val="2"/>
          <c:order val="2"/>
          <c:tx>
            <c:strRef>
              <c:f>Sheet1!$A$4</c:f>
              <c:strCache>
                <c:ptCount val="1"/>
                <c:pt idx="0">
                  <c:v>родители лишенные родительских прав</c:v>
                </c:pt>
              </c:strCache>
            </c:strRef>
          </c:tx>
          <c:spPr>
            <a:solidFill>
              <a:srgbClr val="FFFFCC"/>
            </a:solidFill>
            <a:ln w="12700">
              <a:solidFill>
                <a:srgbClr val="000000"/>
              </a:solidFill>
              <a:prstDash val="solid"/>
            </a:ln>
          </c:spPr>
          <c:cat>
            <c:strRef>
              <c:f>Sheet1!$B$1:$E$1</c:f>
              <c:strCache>
                <c:ptCount val="3"/>
                <c:pt idx="0">
                  <c:v>2007-2008</c:v>
                </c:pt>
                <c:pt idx="1">
                  <c:v>2008-2009</c:v>
                </c:pt>
                <c:pt idx="2">
                  <c:v>2009-2010</c:v>
                </c:pt>
              </c:strCache>
            </c:strRef>
          </c:cat>
          <c:val>
            <c:numRef>
              <c:f>Sheet1!$B$4:$E$4</c:f>
              <c:numCache>
                <c:formatCode>General</c:formatCode>
                <c:ptCount val="4"/>
                <c:pt idx="0">
                  <c:v>19</c:v>
                </c:pt>
                <c:pt idx="1">
                  <c:v>18</c:v>
                </c:pt>
                <c:pt idx="2">
                  <c:v>12</c:v>
                </c:pt>
              </c:numCache>
            </c:numRef>
          </c:val>
        </c:ser>
        <c:gapDepth val="0"/>
        <c:shape val="box"/>
        <c:axId val="168918400"/>
        <c:axId val="168977536"/>
        <c:axId val="0"/>
      </c:bar3DChart>
      <c:catAx>
        <c:axId val="168918400"/>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68977536"/>
        <c:crosses val="autoZero"/>
        <c:auto val="1"/>
        <c:lblAlgn val="ctr"/>
        <c:lblOffset val="100"/>
        <c:tickLblSkip val="1"/>
        <c:tickMarkSkip val="1"/>
      </c:catAx>
      <c:valAx>
        <c:axId val="168977536"/>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68918400"/>
        <c:crosses val="autoZero"/>
        <c:crossBetween val="between"/>
      </c:valAx>
      <c:spPr>
        <a:noFill/>
        <a:ln w="25400">
          <a:noFill/>
        </a:ln>
      </c:spPr>
    </c:plotArea>
    <c:legend>
      <c:legendPos val="r"/>
      <c:layout>
        <c:manualLayout>
          <c:xMode val="edge"/>
          <c:yMode val="edge"/>
          <c:x val="0.73166023166023164"/>
          <c:y val="0.22527472527472517"/>
          <c:w val="0.26061776061776082"/>
          <c:h val="0.5494505494505495"/>
        </c:manualLayout>
      </c:layout>
      <c:spPr>
        <a:noFill/>
        <a:ln w="3175">
          <a:solidFill>
            <a:srgbClr val="000000"/>
          </a:solidFill>
          <a:prstDash val="solid"/>
        </a:ln>
      </c:spPr>
      <c:txPr>
        <a:bodyPr/>
        <a:lstStyle/>
        <a:p>
          <a:pPr>
            <a:defRPr sz="735"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1"/>
</c:chartSpace>
</file>

<file path=word/charts/chart6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0"/>
      <c:hPercent val="24"/>
      <c:rotY val="44"/>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2.8263795423957062E-2"/>
          <c:y val="5.027932960893855E-2"/>
          <c:w val="0.84656796769851961"/>
          <c:h val="0.61452513966480782"/>
        </c:manualLayout>
      </c:layout>
      <c:bar3DChart>
        <c:barDir val="col"/>
        <c:grouping val="clustered"/>
        <c:ser>
          <c:idx val="0"/>
          <c:order val="0"/>
          <c:tx>
            <c:strRef>
              <c:f>Sheet1!$A$2</c:f>
              <c:strCache>
                <c:ptCount val="1"/>
                <c:pt idx="0">
                  <c:v>Школьный музей</c:v>
                </c:pt>
              </c:strCache>
            </c:strRef>
          </c:tx>
          <c:spPr>
            <a:solidFill>
              <a:srgbClr val="9999FF"/>
            </a:solidFill>
            <a:ln w="12698">
              <a:solidFill>
                <a:srgbClr val="000000"/>
              </a:solidFill>
              <a:prstDash val="solid"/>
            </a:ln>
          </c:spPr>
          <c:cat>
            <c:strRef>
              <c:f>Sheet1!$B$1:$F$1</c:f>
              <c:strCache>
                <c:ptCount val="5"/>
                <c:pt idx="0">
                  <c:v>Школьный музей</c:v>
                </c:pt>
                <c:pt idx="1">
                  <c:v>Бисероплитение</c:v>
                </c:pt>
                <c:pt idx="2">
                  <c:v>"Зелёные ёжики"</c:v>
                </c:pt>
                <c:pt idx="3">
                  <c:v>Краеведение</c:v>
                </c:pt>
                <c:pt idx="4">
                  <c:v>"Сибиряк"</c:v>
                </c:pt>
              </c:strCache>
            </c:strRef>
          </c:cat>
          <c:val>
            <c:numRef>
              <c:f>Sheet1!$B$2:$F$2</c:f>
              <c:numCache>
                <c:formatCode>General</c:formatCode>
                <c:ptCount val="5"/>
                <c:pt idx="0">
                  <c:v>3</c:v>
                </c:pt>
                <c:pt idx="1">
                  <c:v>3</c:v>
                </c:pt>
                <c:pt idx="2">
                  <c:v>3</c:v>
                </c:pt>
                <c:pt idx="3">
                  <c:v>2</c:v>
                </c:pt>
                <c:pt idx="4">
                  <c:v>2</c:v>
                </c:pt>
              </c:numCache>
            </c:numRef>
          </c:val>
        </c:ser>
        <c:ser>
          <c:idx val="1"/>
          <c:order val="1"/>
          <c:tx>
            <c:strRef>
              <c:f>Sheet1!$A$3</c:f>
              <c:strCache>
                <c:ptCount val="1"/>
                <c:pt idx="0">
                  <c:v>Бисероплитение </c:v>
                </c:pt>
              </c:strCache>
            </c:strRef>
          </c:tx>
          <c:spPr>
            <a:solidFill>
              <a:srgbClr val="993366"/>
            </a:solidFill>
            <a:ln w="12698">
              <a:solidFill>
                <a:srgbClr val="000000"/>
              </a:solidFill>
              <a:prstDash val="solid"/>
            </a:ln>
          </c:spPr>
          <c:cat>
            <c:strRef>
              <c:f>Sheet1!$B$1:$F$1</c:f>
              <c:strCache>
                <c:ptCount val="5"/>
                <c:pt idx="0">
                  <c:v>Школьный музей</c:v>
                </c:pt>
                <c:pt idx="1">
                  <c:v>Бисероплитение</c:v>
                </c:pt>
                <c:pt idx="2">
                  <c:v>"Зелёные ёжики"</c:v>
                </c:pt>
                <c:pt idx="3">
                  <c:v>Краеведение</c:v>
                </c:pt>
                <c:pt idx="4">
                  <c:v>"Сибиряк"</c:v>
                </c:pt>
              </c:strCache>
            </c:strRef>
          </c:cat>
          <c:val>
            <c:numRef>
              <c:f>Sheet1!$B$3:$F$3</c:f>
              <c:numCache>
                <c:formatCode>General</c:formatCode>
                <c:ptCount val="5"/>
              </c:numCache>
            </c:numRef>
          </c:val>
        </c:ser>
        <c:ser>
          <c:idx val="2"/>
          <c:order val="2"/>
          <c:tx>
            <c:strRef>
              <c:f>Sheet1!$A$4</c:f>
              <c:strCache>
                <c:ptCount val="1"/>
                <c:pt idx="0">
                  <c:v>"Зеленые ёжики"</c:v>
                </c:pt>
              </c:strCache>
            </c:strRef>
          </c:tx>
          <c:spPr>
            <a:solidFill>
              <a:srgbClr val="FFFFCC"/>
            </a:solidFill>
            <a:ln w="12698">
              <a:solidFill>
                <a:srgbClr val="000000"/>
              </a:solidFill>
              <a:prstDash val="solid"/>
            </a:ln>
          </c:spPr>
          <c:cat>
            <c:strRef>
              <c:f>Sheet1!$B$1:$F$1</c:f>
              <c:strCache>
                <c:ptCount val="5"/>
                <c:pt idx="0">
                  <c:v>Школьный музей</c:v>
                </c:pt>
                <c:pt idx="1">
                  <c:v>Бисероплитение</c:v>
                </c:pt>
                <c:pt idx="2">
                  <c:v>"Зелёные ёжики"</c:v>
                </c:pt>
                <c:pt idx="3">
                  <c:v>Краеведение</c:v>
                </c:pt>
                <c:pt idx="4">
                  <c:v>"Сибиряк"</c:v>
                </c:pt>
              </c:strCache>
            </c:strRef>
          </c:cat>
          <c:val>
            <c:numRef>
              <c:f>Sheet1!$B$4:$F$4</c:f>
              <c:numCache>
                <c:formatCode>General</c:formatCode>
                <c:ptCount val="5"/>
              </c:numCache>
            </c:numRef>
          </c:val>
        </c:ser>
        <c:ser>
          <c:idx val="3"/>
          <c:order val="3"/>
          <c:tx>
            <c:strRef>
              <c:f>Sheet1!$A$5</c:f>
              <c:strCache>
                <c:ptCount val="1"/>
                <c:pt idx="0">
                  <c:v>Краеведение</c:v>
                </c:pt>
              </c:strCache>
            </c:strRef>
          </c:tx>
          <c:spPr>
            <a:solidFill>
              <a:srgbClr val="CCFFFF"/>
            </a:solidFill>
            <a:ln w="12698">
              <a:solidFill>
                <a:srgbClr val="000000"/>
              </a:solidFill>
              <a:prstDash val="solid"/>
            </a:ln>
          </c:spPr>
          <c:cat>
            <c:strRef>
              <c:f>Sheet1!$B$1:$F$1</c:f>
              <c:strCache>
                <c:ptCount val="5"/>
                <c:pt idx="0">
                  <c:v>Школьный музей</c:v>
                </c:pt>
                <c:pt idx="1">
                  <c:v>Бисероплитение</c:v>
                </c:pt>
                <c:pt idx="2">
                  <c:v>"Зелёные ёжики"</c:v>
                </c:pt>
                <c:pt idx="3">
                  <c:v>Краеведение</c:v>
                </c:pt>
                <c:pt idx="4">
                  <c:v>"Сибиряк"</c:v>
                </c:pt>
              </c:strCache>
            </c:strRef>
          </c:cat>
          <c:val>
            <c:numRef>
              <c:f>Sheet1!$B$5:$F$5</c:f>
              <c:numCache>
                <c:formatCode>General</c:formatCode>
                <c:ptCount val="5"/>
              </c:numCache>
            </c:numRef>
          </c:val>
        </c:ser>
        <c:ser>
          <c:idx val="4"/>
          <c:order val="4"/>
          <c:tx>
            <c:strRef>
              <c:f>Sheet1!$A$6</c:f>
              <c:strCache>
                <c:ptCount val="1"/>
                <c:pt idx="0">
                  <c:v>"Сибиряк"</c:v>
                </c:pt>
              </c:strCache>
            </c:strRef>
          </c:tx>
          <c:spPr>
            <a:solidFill>
              <a:srgbClr val="660066"/>
            </a:solidFill>
            <a:ln w="12698">
              <a:solidFill>
                <a:srgbClr val="000000"/>
              </a:solidFill>
              <a:prstDash val="solid"/>
            </a:ln>
          </c:spPr>
          <c:cat>
            <c:strRef>
              <c:f>Sheet1!$B$1:$F$1</c:f>
              <c:strCache>
                <c:ptCount val="5"/>
                <c:pt idx="0">
                  <c:v>Школьный музей</c:v>
                </c:pt>
                <c:pt idx="1">
                  <c:v>Бисероплитение</c:v>
                </c:pt>
                <c:pt idx="2">
                  <c:v>"Зелёные ёжики"</c:v>
                </c:pt>
                <c:pt idx="3">
                  <c:v>Краеведение</c:v>
                </c:pt>
                <c:pt idx="4">
                  <c:v>"Сибиряк"</c:v>
                </c:pt>
              </c:strCache>
            </c:strRef>
          </c:cat>
          <c:val>
            <c:numRef>
              <c:f>Sheet1!$B$6:$F$6</c:f>
              <c:numCache>
                <c:formatCode>General</c:formatCode>
                <c:ptCount val="5"/>
              </c:numCache>
            </c:numRef>
          </c:val>
        </c:ser>
        <c:gapDepth val="0"/>
        <c:shape val="box"/>
        <c:axId val="169103360"/>
        <c:axId val="169104896"/>
        <c:axId val="0"/>
      </c:bar3DChart>
      <c:catAx>
        <c:axId val="169103360"/>
        <c:scaling>
          <c:orientation val="minMax"/>
        </c:scaling>
        <c:axPos val="b"/>
        <c:numFmt formatCode="General" sourceLinked="1"/>
        <c:tickLblPos val="low"/>
        <c:spPr>
          <a:ln w="3174">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69104896"/>
        <c:crosses val="autoZero"/>
        <c:auto val="1"/>
        <c:lblAlgn val="ctr"/>
        <c:lblOffset val="100"/>
        <c:tickLblSkip val="1"/>
        <c:tickMarkSkip val="1"/>
      </c:catAx>
      <c:valAx>
        <c:axId val="169104896"/>
        <c:scaling>
          <c:orientation val="minMax"/>
        </c:scaling>
        <c:axPos val="l"/>
        <c:majorGridlines>
          <c:spPr>
            <a:ln w="3174">
              <a:solidFill>
                <a:srgbClr val="000000"/>
              </a:solidFill>
              <a:prstDash val="solid"/>
            </a:ln>
          </c:spPr>
        </c:majorGridlines>
        <c:numFmt formatCode="General" sourceLinked="1"/>
        <c:tickLblPos val="nextTo"/>
        <c:spPr>
          <a:ln w="3174">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69103360"/>
        <c:crosses val="autoZero"/>
        <c:crossBetween val="between"/>
      </c:valAx>
      <c:spPr>
        <a:noFill/>
        <a:ln w="25396">
          <a:noFill/>
        </a:ln>
      </c:spPr>
    </c:plotArea>
    <c:legend>
      <c:legendPos val="r"/>
      <c:legendEntry>
        <c:idx val="0"/>
        <c:txPr>
          <a:bodyPr/>
          <a:lstStyle/>
          <a:p>
            <a:pPr>
              <a:defRPr sz="920" b="1" i="0" u="none" strike="noStrike" baseline="0">
                <a:solidFill>
                  <a:srgbClr val="000000"/>
                </a:solidFill>
                <a:latin typeface="Arial Cyr"/>
                <a:ea typeface="Arial Cyr"/>
                <a:cs typeface="Arial Cyr"/>
              </a:defRPr>
            </a:pPr>
            <a:endParaRPr lang="ru-RU"/>
          </a:p>
        </c:txPr>
      </c:legendEntry>
      <c:legendEntry>
        <c:idx val="1"/>
        <c:txPr>
          <a:bodyPr/>
          <a:lstStyle/>
          <a:p>
            <a:pPr>
              <a:defRPr sz="920" b="1" i="0" u="none" strike="noStrike" baseline="0">
                <a:solidFill>
                  <a:srgbClr val="000000"/>
                </a:solidFill>
                <a:latin typeface="Arial Cyr"/>
                <a:ea typeface="Arial Cyr"/>
                <a:cs typeface="Arial Cyr"/>
              </a:defRPr>
            </a:pPr>
            <a:endParaRPr lang="ru-RU"/>
          </a:p>
        </c:txPr>
      </c:legendEntry>
      <c:legendEntry>
        <c:idx val="2"/>
        <c:txPr>
          <a:bodyPr/>
          <a:lstStyle/>
          <a:p>
            <a:pPr>
              <a:defRPr sz="920" b="1" i="0" u="none" strike="noStrike" baseline="0">
                <a:solidFill>
                  <a:srgbClr val="000000"/>
                </a:solidFill>
                <a:latin typeface="Arial Cyr"/>
                <a:ea typeface="Arial Cyr"/>
                <a:cs typeface="Arial Cyr"/>
              </a:defRPr>
            </a:pPr>
            <a:endParaRPr lang="ru-RU"/>
          </a:p>
        </c:txPr>
      </c:legendEntry>
      <c:legendEntry>
        <c:idx val="3"/>
        <c:txPr>
          <a:bodyPr/>
          <a:lstStyle/>
          <a:p>
            <a:pPr>
              <a:defRPr sz="920" b="1" i="0" u="none" strike="noStrike" baseline="0">
                <a:solidFill>
                  <a:srgbClr val="000000"/>
                </a:solidFill>
                <a:latin typeface="Arial Cyr"/>
                <a:ea typeface="Arial Cyr"/>
                <a:cs typeface="Arial Cyr"/>
              </a:defRPr>
            </a:pPr>
            <a:endParaRPr lang="ru-RU"/>
          </a:p>
        </c:txPr>
      </c:legendEntry>
      <c:legendEntry>
        <c:idx val="4"/>
        <c:txPr>
          <a:bodyPr/>
          <a:lstStyle/>
          <a:p>
            <a:pPr>
              <a:defRPr sz="920" b="1" i="0" u="none" strike="noStrike" baseline="0">
                <a:solidFill>
                  <a:srgbClr val="000000"/>
                </a:solidFill>
                <a:latin typeface="Arial Cyr"/>
                <a:ea typeface="Arial Cyr"/>
                <a:cs typeface="Arial Cyr"/>
              </a:defRPr>
            </a:pPr>
            <a:endParaRPr lang="ru-RU"/>
          </a:p>
        </c:txPr>
      </c:legendEntry>
      <c:layout>
        <c:manualLayout>
          <c:xMode val="edge"/>
          <c:yMode val="edge"/>
          <c:x val="0.80619111709286673"/>
          <c:y val="5.5865921787709494E-2"/>
          <c:w val="0.19246298788694588"/>
          <c:h val="0.94972067039106434"/>
        </c:manualLayout>
      </c:layout>
      <c:spPr>
        <a:noFill/>
        <a:ln w="3174">
          <a:solidFill>
            <a:srgbClr val="000000"/>
          </a:solidFill>
          <a:prstDash val="solid"/>
        </a:ln>
      </c:spPr>
      <c:txPr>
        <a:bodyPr/>
        <a:lstStyle/>
        <a:p>
          <a:pPr>
            <a:defRPr sz="1100"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1"/>
</c:chartSpace>
</file>

<file path=word/charts/chart6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29"/>
      <c:depthPercent val="100"/>
      <c:rAngAx val="1"/>
    </c:view3D>
    <c:floor>
      <c:spPr>
        <a:solidFill>
          <a:srgbClr val="C0C0C0"/>
        </a:solidFill>
        <a:ln w="3175">
          <a:solidFill>
            <a:srgbClr val="000000"/>
          </a:solidFill>
          <a:prstDash val="solid"/>
        </a:ln>
      </c:spPr>
    </c:floor>
    <c:sideWall>
      <c:spPr>
        <a:solidFill>
          <a:srgbClr val="FFFFFF"/>
        </a:solidFill>
        <a:ln w="12700">
          <a:solidFill>
            <a:srgbClr val="FFFFFF"/>
          </a:solidFill>
          <a:prstDash val="solid"/>
        </a:ln>
      </c:spPr>
    </c:sideWall>
    <c:backWall>
      <c:spPr>
        <a:solidFill>
          <a:srgbClr val="FFFFFF"/>
        </a:solidFill>
        <a:ln w="12700">
          <a:solidFill>
            <a:srgbClr val="FFFFFF"/>
          </a:solidFill>
          <a:prstDash val="solid"/>
        </a:ln>
      </c:spPr>
    </c:backWall>
    <c:plotArea>
      <c:layout>
        <c:manualLayout>
          <c:layoutTarget val="inner"/>
          <c:xMode val="edge"/>
          <c:yMode val="edge"/>
          <c:x val="0.16927243469566333"/>
          <c:y val="0.11164534120734909"/>
          <c:w val="0.82930513595165956"/>
          <c:h val="0.65384615384615385"/>
        </c:manualLayout>
      </c:layout>
      <c:bar3DChart>
        <c:barDir val="col"/>
        <c:grouping val="clustered"/>
        <c:ser>
          <c:idx val="0"/>
          <c:order val="0"/>
          <c:tx>
            <c:strRef>
              <c:f>Sheet1!$A$2</c:f>
              <c:strCache>
                <c:ptCount val="1"/>
                <c:pt idx="0">
                  <c:v>ВШК учёт</c:v>
                </c:pt>
              </c:strCache>
            </c:strRef>
          </c:tx>
          <c:spPr>
            <a:solidFill>
              <a:srgbClr val="9999FF"/>
            </a:solidFill>
            <a:ln w="12700">
              <a:solidFill>
                <a:srgbClr val="000000"/>
              </a:solidFill>
              <a:prstDash val="solid"/>
            </a:ln>
          </c:spPr>
          <c:dLbls>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showVal val="1"/>
          </c:dLbls>
          <c:cat>
            <c:strRef>
              <c:f>Sheet1!$B$1:$E$1</c:f>
              <c:strCache>
                <c:ptCount val="2"/>
                <c:pt idx="0">
                  <c:v>На начало 2009-2010 уч.год</c:v>
                </c:pt>
                <c:pt idx="1">
                  <c:v>На конец 2009-2010 уч.год</c:v>
                </c:pt>
              </c:strCache>
            </c:strRef>
          </c:cat>
          <c:val>
            <c:numRef>
              <c:f>Sheet1!$B$2:$E$2</c:f>
              <c:numCache>
                <c:formatCode>General</c:formatCode>
                <c:ptCount val="4"/>
                <c:pt idx="0">
                  <c:v>1</c:v>
                </c:pt>
                <c:pt idx="1">
                  <c:v>1</c:v>
                </c:pt>
              </c:numCache>
            </c:numRef>
          </c:val>
        </c:ser>
        <c:ser>
          <c:idx val="1"/>
          <c:order val="1"/>
          <c:tx>
            <c:strRef>
              <c:f>Sheet1!$A$3</c:f>
              <c:strCache>
                <c:ptCount val="1"/>
                <c:pt idx="0">
                  <c:v>ОДН ОВД</c:v>
                </c:pt>
              </c:strCache>
            </c:strRef>
          </c:tx>
          <c:spPr>
            <a:solidFill>
              <a:srgbClr val="993366"/>
            </a:solidFill>
            <a:ln w="12700">
              <a:solidFill>
                <a:srgbClr val="000000"/>
              </a:solidFill>
              <a:prstDash val="solid"/>
            </a:ln>
          </c:spPr>
          <c:dLbls>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showVal val="1"/>
          </c:dLbls>
          <c:cat>
            <c:strRef>
              <c:f>Sheet1!$B$1:$E$1</c:f>
              <c:strCache>
                <c:ptCount val="2"/>
                <c:pt idx="0">
                  <c:v>На начало 2009-2010 уч.год</c:v>
                </c:pt>
                <c:pt idx="1">
                  <c:v>На конец 2009-2010 уч.год</c:v>
                </c:pt>
              </c:strCache>
            </c:strRef>
          </c:cat>
          <c:val>
            <c:numRef>
              <c:f>Sheet1!$B$3:$E$3</c:f>
              <c:numCache>
                <c:formatCode>General</c:formatCode>
                <c:ptCount val="4"/>
                <c:pt idx="0">
                  <c:v>5</c:v>
                </c:pt>
                <c:pt idx="1">
                  <c:v>11</c:v>
                </c:pt>
              </c:numCache>
            </c:numRef>
          </c:val>
        </c:ser>
        <c:ser>
          <c:idx val="2"/>
          <c:order val="2"/>
          <c:tx>
            <c:strRef>
              <c:f>Sheet1!$A$4</c:f>
              <c:strCache>
                <c:ptCount val="1"/>
                <c:pt idx="0">
                  <c:v>КДН</c:v>
                </c:pt>
              </c:strCache>
            </c:strRef>
          </c:tx>
          <c:spPr>
            <a:solidFill>
              <a:srgbClr val="FFFFCC"/>
            </a:solidFill>
            <a:ln w="12700">
              <a:solidFill>
                <a:srgbClr val="000000"/>
              </a:solidFill>
              <a:prstDash val="solid"/>
            </a:ln>
          </c:spPr>
          <c:dLbls>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showVal val="1"/>
          </c:dLbls>
          <c:cat>
            <c:strRef>
              <c:f>Sheet1!$B$1:$E$1</c:f>
              <c:strCache>
                <c:ptCount val="2"/>
                <c:pt idx="0">
                  <c:v>На начало 2009-2010 уч.год</c:v>
                </c:pt>
                <c:pt idx="1">
                  <c:v>На конец 2009-2010 уч.год</c:v>
                </c:pt>
              </c:strCache>
            </c:strRef>
          </c:cat>
          <c:val>
            <c:numRef>
              <c:f>Sheet1!$B$4:$E$4</c:f>
              <c:numCache>
                <c:formatCode>General</c:formatCode>
                <c:ptCount val="4"/>
                <c:pt idx="0">
                  <c:v>2</c:v>
                </c:pt>
                <c:pt idx="1">
                  <c:v>12</c:v>
                </c:pt>
              </c:numCache>
            </c:numRef>
          </c:val>
        </c:ser>
        <c:gapDepth val="0"/>
        <c:shape val="box"/>
        <c:axId val="169191296"/>
        <c:axId val="169192832"/>
        <c:axId val="0"/>
      </c:bar3DChart>
      <c:catAx>
        <c:axId val="169191296"/>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69192832"/>
        <c:crosses val="autoZero"/>
        <c:auto val="1"/>
        <c:lblAlgn val="ctr"/>
        <c:lblOffset val="100"/>
        <c:tickLblSkip val="1"/>
        <c:tickMarkSkip val="1"/>
      </c:catAx>
      <c:valAx>
        <c:axId val="169192832"/>
        <c:scaling>
          <c:orientation val="minMax"/>
        </c:scaling>
        <c:axPos val="l"/>
        <c:majorGridlines>
          <c:spPr>
            <a:ln w="12700">
              <a:solidFill>
                <a:srgbClr val="FFFFFF"/>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69191296"/>
        <c:crosses val="autoZero"/>
        <c:crossBetween val="between"/>
      </c:valAx>
      <c:spPr>
        <a:noFill/>
        <a:ln w="25400">
          <a:noFill/>
        </a:ln>
      </c:spPr>
    </c:plotArea>
    <c:legend>
      <c:legendPos val="r"/>
      <c:layout>
        <c:manualLayout>
          <c:xMode val="edge"/>
          <c:yMode val="edge"/>
          <c:x val="0.8141993957703928"/>
          <c:y val="0.34065934065934067"/>
          <c:w val="0.17975830815710125"/>
          <c:h val="0.31868131868131866"/>
        </c:manualLayout>
      </c:layout>
      <c:spPr>
        <a:noFill/>
        <a:ln w="3175">
          <a:solidFill>
            <a:srgbClr val="000000"/>
          </a:solidFill>
          <a:prstDash val="solid"/>
        </a:ln>
      </c:spPr>
      <c:txPr>
        <a:bodyPr/>
        <a:lstStyle/>
        <a:p>
          <a:pPr>
            <a:defRPr sz="735"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1"/>
</c:chartSpace>
</file>

<file path=word/charts/chart6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32"/>
      <c:depthPercent val="100"/>
      <c:rAngAx val="1"/>
    </c:view3D>
    <c:floor>
      <c:spPr>
        <a:solidFill>
          <a:srgbClr val="C0C0C0"/>
        </a:solidFill>
        <a:ln w="3175">
          <a:solidFill>
            <a:srgbClr val="000000"/>
          </a:solidFill>
          <a:prstDash val="solid"/>
        </a:ln>
      </c:spPr>
    </c:floor>
    <c:sideWall>
      <c:spPr>
        <a:solidFill>
          <a:srgbClr val="FFFFFF"/>
        </a:solidFill>
        <a:ln w="12700">
          <a:solidFill>
            <a:srgbClr val="FFFFFF"/>
          </a:solidFill>
          <a:prstDash val="solid"/>
        </a:ln>
      </c:spPr>
    </c:sideWall>
    <c:backWall>
      <c:spPr>
        <a:solidFill>
          <a:srgbClr val="FFFFFF"/>
        </a:solidFill>
        <a:ln w="12700">
          <a:solidFill>
            <a:srgbClr val="FFFFFF"/>
          </a:solidFill>
          <a:prstDash val="solid"/>
        </a:ln>
      </c:spPr>
    </c:backWall>
    <c:plotArea>
      <c:layout>
        <c:manualLayout>
          <c:layoutTarget val="inner"/>
          <c:xMode val="edge"/>
          <c:yMode val="edge"/>
          <c:x val="4.9822064056939931E-2"/>
          <c:y val="8.8607594936708861E-2"/>
          <c:w val="0.73309608540925253"/>
          <c:h val="0.69620253164556967"/>
        </c:manualLayout>
      </c:layout>
      <c:bar3DChart>
        <c:barDir val="col"/>
        <c:grouping val="clustered"/>
        <c:ser>
          <c:idx val="0"/>
          <c:order val="0"/>
          <c:tx>
            <c:strRef>
              <c:f>Sheet1!$A$2</c:f>
              <c:strCache>
                <c:ptCount val="1"/>
                <c:pt idx="0">
                  <c:v>2007-2008 уч.год</c:v>
                </c:pt>
              </c:strCache>
            </c:strRef>
          </c:tx>
          <c:spPr>
            <a:solidFill>
              <a:srgbClr val="9999FF"/>
            </a:solidFill>
            <a:ln w="12699">
              <a:solidFill>
                <a:srgbClr val="000000"/>
              </a:solidFill>
              <a:prstDash val="solid"/>
            </a:ln>
          </c:spPr>
          <c:dLbls>
            <c:spPr>
              <a:noFill/>
              <a:ln w="25397">
                <a:noFill/>
              </a:ln>
            </c:spPr>
            <c:txPr>
              <a:bodyPr/>
              <a:lstStyle/>
              <a:p>
                <a:pPr>
                  <a:defRPr sz="800" b="1" i="0" u="none" strike="noStrike" baseline="0">
                    <a:solidFill>
                      <a:srgbClr val="000000"/>
                    </a:solidFill>
                    <a:latin typeface="Arial Cyr"/>
                    <a:ea typeface="Arial Cyr"/>
                    <a:cs typeface="Arial Cyr"/>
                  </a:defRPr>
                </a:pPr>
                <a:endParaRPr lang="ru-RU"/>
              </a:p>
            </c:txPr>
            <c:showVal val="1"/>
          </c:dLbls>
          <c:cat>
            <c:strRef>
              <c:f>Sheet1!$B$1:$E$1</c:f>
              <c:strCache>
                <c:ptCount val="3"/>
                <c:pt idx="0">
                  <c:v>ВШК учёт</c:v>
                </c:pt>
                <c:pt idx="1">
                  <c:v>учёт ОДН ОВД</c:v>
                </c:pt>
                <c:pt idx="2">
                  <c:v>учёт КДН</c:v>
                </c:pt>
              </c:strCache>
            </c:strRef>
          </c:cat>
          <c:val>
            <c:numRef>
              <c:f>Sheet1!$B$2:$E$2</c:f>
              <c:numCache>
                <c:formatCode>General</c:formatCode>
                <c:ptCount val="4"/>
                <c:pt idx="0">
                  <c:v>4</c:v>
                </c:pt>
                <c:pt idx="1">
                  <c:v>2</c:v>
                </c:pt>
                <c:pt idx="2">
                  <c:v>0</c:v>
                </c:pt>
              </c:numCache>
            </c:numRef>
          </c:val>
        </c:ser>
        <c:ser>
          <c:idx val="1"/>
          <c:order val="1"/>
          <c:tx>
            <c:strRef>
              <c:f>Sheet1!$A$3</c:f>
              <c:strCache>
                <c:ptCount val="1"/>
                <c:pt idx="0">
                  <c:v>2008-2009 уч.год</c:v>
                </c:pt>
              </c:strCache>
            </c:strRef>
          </c:tx>
          <c:spPr>
            <a:solidFill>
              <a:srgbClr val="993366"/>
            </a:solidFill>
            <a:ln w="12699">
              <a:solidFill>
                <a:srgbClr val="000000"/>
              </a:solidFill>
              <a:prstDash val="solid"/>
            </a:ln>
          </c:spPr>
          <c:dLbls>
            <c:spPr>
              <a:noFill/>
              <a:ln w="25397">
                <a:noFill/>
              </a:ln>
            </c:spPr>
            <c:txPr>
              <a:bodyPr/>
              <a:lstStyle/>
              <a:p>
                <a:pPr>
                  <a:defRPr sz="800" b="1" i="0" u="none" strike="noStrike" baseline="0">
                    <a:solidFill>
                      <a:srgbClr val="000000"/>
                    </a:solidFill>
                    <a:latin typeface="Arial Cyr"/>
                    <a:ea typeface="Arial Cyr"/>
                    <a:cs typeface="Arial Cyr"/>
                  </a:defRPr>
                </a:pPr>
                <a:endParaRPr lang="ru-RU"/>
              </a:p>
            </c:txPr>
            <c:showVal val="1"/>
          </c:dLbls>
          <c:cat>
            <c:strRef>
              <c:f>Sheet1!$B$1:$E$1</c:f>
              <c:strCache>
                <c:ptCount val="3"/>
                <c:pt idx="0">
                  <c:v>ВШК учёт</c:v>
                </c:pt>
                <c:pt idx="1">
                  <c:v>учёт ОДН ОВД</c:v>
                </c:pt>
                <c:pt idx="2">
                  <c:v>учёт КДН</c:v>
                </c:pt>
              </c:strCache>
            </c:strRef>
          </c:cat>
          <c:val>
            <c:numRef>
              <c:f>Sheet1!$B$3:$E$3</c:f>
              <c:numCache>
                <c:formatCode>General</c:formatCode>
                <c:ptCount val="4"/>
                <c:pt idx="0">
                  <c:v>4</c:v>
                </c:pt>
                <c:pt idx="1">
                  <c:v>4</c:v>
                </c:pt>
                <c:pt idx="2">
                  <c:v>1</c:v>
                </c:pt>
              </c:numCache>
            </c:numRef>
          </c:val>
        </c:ser>
        <c:ser>
          <c:idx val="2"/>
          <c:order val="2"/>
          <c:tx>
            <c:strRef>
              <c:f>Sheet1!$A$4</c:f>
              <c:strCache>
                <c:ptCount val="1"/>
                <c:pt idx="0">
                  <c:v>2009-2010 уч.год</c:v>
                </c:pt>
              </c:strCache>
            </c:strRef>
          </c:tx>
          <c:spPr>
            <a:solidFill>
              <a:srgbClr val="FFFFCC"/>
            </a:solidFill>
            <a:ln w="12699">
              <a:solidFill>
                <a:srgbClr val="000000"/>
              </a:solidFill>
              <a:prstDash val="solid"/>
            </a:ln>
          </c:spPr>
          <c:dLbls>
            <c:spPr>
              <a:noFill/>
              <a:ln w="25397">
                <a:noFill/>
              </a:ln>
            </c:spPr>
            <c:txPr>
              <a:bodyPr/>
              <a:lstStyle/>
              <a:p>
                <a:pPr>
                  <a:defRPr sz="800" b="1" i="0" u="none" strike="noStrike" baseline="0">
                    <a:solidFill>
                      <a:srgbClr val="000000"/>
                    </a:solidFill>
                    <a:latin typeface="Arial Cyr"/>
                    <a:ea typeface="Arial Cyr"/>
                    <a:cs typeface="Arial Cyr"/>
                  </a:defRPr>
                </a:pPr>
                <a:endParaRPr lang="ru-RU"/>
              </a:p>
            </c:txPr>
            <c:showVal val="1"/>
          </c:dLbls>
          <c:cat>
            <c:strRef>
              <c:f>Sheet1!$B$1:$E$1</c:f>
              <c:strCache>
                <c:ptCount val="3"/>
                <c:pt idx="0">
                  <c:v>ВШК учёт</c:v>
                </c:pt>
                <c:pt idx="1">
                  <c:v>учёт ОДН ОВД</c:v>
                </c:pt>
                <c:pt idx="2">
                  <c:v>учёт КДН</c:v>
                </c:pt>
              </c:strCache>
            </c:strRef>
          </c:cat>
          <c:val>
            <c:numRef>
              <c:f>Sheet1!$B$4:$E$4</c:f>
              <c:numCache>
                <c:formatCode>General</c:formatCode>
                <c:ptCount val="4"/>
                <c:pt idx="0">
                  <c:v>1</c:v>
                </c:pt>
                <c:pt idx="1">
                  <c:v>11</c:v>
                </c:pt>
                <c:pt idx="2">
                  <c:v>12</c:v>
                </c:pt>
              </c:numCache>
            </c:numRef>
          </c:val>
        </c:ser>
        <c:gapDepth val="0"/>
        <c:shape val="box"/>
        <c:axId val="169269120"/>
        <c:axId val="169270656"/>
        <c:axId val="0"/>
      </c:bar3DChart>
      <c:catAx>
        <c:axId val="169269120"/>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69270656"/>
        <c:crosses val="autoZero"/>
        <c:auto val="1"/>
        <c:lblAlgn val="ctr"/>
        <c:lblOffset val="100"/>
        <c:tickLblSkip val="1"/>
        <c:tickMarkSkip val="1"/>
      </c:catAx>
      <c:valAx>
        <c:axId val="169270656"/>
        <c:scaling>
          <c:orientation val="minMax"/>
        </c:scaling>
        <c:axPos val="l"/>
        <c:majorGridlines>
          <c:spPr>
            <a:ln w="12699">
              <a:solidFill>
                <a:srgbClr val="FFFFFF"/>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69269120"/>
        <c:crosses val="autoZero"/>
        <c:crossBetween val="between"/>
      </c:valAx>
      <c:spPr>
        <a:noFill/>
        <a:ln w="25397">
          <a:noFill/>
        </a:ln>
      </c:spPr>
    </c:plotArea>
    <c:legend>
      <c:legendPos val="r"/>
      <c:layout>
        <c:manualLayout>
          <c:xMode val="edge"/>
          <c:yMode val="edge"/>
          <c:x val="0.802491103202847"/>
          <c:y val="0.31645569620253294"/>
          <c:w val="0.19039145907473309"/>
          <c:h val="0.36708860759493928"/>
        </c:manualLayout>
      </c:layout>
      <c:spPr>
        <a:noFill/>
        <a:ln w="3175">
          <a:solidFill>
            <a:srgbClr val="000000"/>
          </a:solidFill>
          <a:prstDash val="solid"/>
        </a:ln>
      </c:spPr>
      <c:txPr>
        <a:bodyPr/>
        <a:lstStyle/>
        <a:p>
          <a:pPr>
            <a:defRPr sz="735"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1"/>
</c:chartSpace>
</file>

<file path=word/charts/chart6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31"/>
      <c:depthPercent val="100"/>
      <c:rAngAx val="1"/>
    </c:view3D>
    <c:floor>
      <c:spPr>
        <a:solidFill>
          <a:srgbClr val="C0C0C0"/>
        </a:solidFill>
        <a:ln w="3175">
          <a:solidFill>
            <a:srgbClr val="000000"/>
          </a:solidFill>
          <a:prstDash val="solid"/>
        </a:ln>
      </c:spPr>
    </c:floor>
    <c:sideWall>
      <c:spPr>
        <a:solidFill>
          <a:srgbClr val="FFFFFF"/>
        </a:solidFill>
        <a:ln w="12700">
          <a:solidFill>
            <a:srgbClr val="FFFFFF"/>
          </a:solidFill>
          <a:prstDash val="solid"/>
        </a:ln>
      </c:spPr>
    </c:sideWall>
    <c:backWall>
      <c:spPr>
        <a:solidFill>
          <a:srgbClr val="FFFFFF"/>
        </a:solidFill>
        <a:ln w="12700">
          <a:solidFill>
            <a:srgbClr val="FFFFFF"/>
          </a:solidFill>
          <a:prstDash val="solid"/>
        </a:ln>
      </c:spPr>
    </c:backWall>
    <c:plotArea>
      <c:layout>
        <c:manualLayout>
          <c:layoutTarget val="inner"/>
          <c:xMode val="edge"/>
          <c:yMode val="edge"/>
          <c:x val="4.5602605863192182E-2"/>
          <c:y val="7.6923076923076927E-2"/>
          <c:w val="0.81921824104234242"/>
          <c:h val="0.65384615384615385"/>
        </c:manualLayout>
      </c:layout>
      <c:bar3DChart>
        <c:barDir val="col"/>
        <c:grouping val="clustered"/>
        <c:ser>
          <c:idx val="0"/>
          <c:order val="0"/>
          <c:tx>
            <c:strRef>
              <c:f>Sheet1!$A$2</c:f>
              <c:strCache>
                <c:ptCount val="1"/>
                <c:pt idx="0">
                  <c:v>ВШК</c:v>
                </c:pt>
              </c:strCache>
            </c:strRef>
          </c:tx>
          <c:spPr>
            <a:solidFill>
              <a:srgbClr val="9999FF"/>
            </a:solidFill>
            <a:ln w="12700">
              <a:solidFill>
                <a:srgbClr val="000000"/>
              </a:solidFill>
              <a:prstDash val="solid"/>
            </a:ln>
          </c:spPr>
          <c:dLbls>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showVal val="1"/>
          </c:dLbls>
          <c:cat>
            <c:strRef>
              <c:f>Sheet1!$B$1:$E$1</c:f>
              <c:strCache>
                <c:ptCount val="2"/>
                <c:pt idx="0">
                  <c:v>На начало 2009-2010 уч.год</c:v>
                </c:pt>
                <c:pt idx="1">
                  <c:v>На конец 2009-2010 уч.год</c:v>
                </c:pt>
              </c:strCache>
            </c:strRef>
          </c:cat>
          <c:val>
            <c:numRef>
              <c:f>Sheet1!$B$2:$E$2</c:f>
              <c:numCache>
                <c:formatCode>General</c:formatCode>
                <c:ptCount val="4"/>
                <c:pt idx="0">
                  <c:v>2</c:v>
                </c:pt>
                <c:pt idx="1">
                  <c:v>5</c:v>
                </c:pt>
              </c:numCache>
            </c:numRef>
          </c:val>
        </c:ser>
        <c:ser>
          <c:idx val="1"/>
          <c:order val="1"/>
          <c:tx>
            <c:strRef>
              <c:f>Sheet1!$A$3</c:f>
              <c:strCache>
                <c:ptCount val="1"/>
                <c:pt idx="0">
                  <c:v>ОДН ОВД</c:v>
                </c:pt>
              </c:strCache>
            </c:strRef>
          </c:tx>
          <c:spPr>
            <a:solidFill>
              <a:srgbClr val="993366"/>
            </a:solidFill>
            <a:ln w="12700">
              <a:solidFill>
                <a:srgbClr val="000000"/>
              </a:solidFill>
              <a:prstDash val="solid"/>
            </a:ln>
          </c:spPr>
          <c:dLbls>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showVal val="1"/>
          </c:dLbls>
          <c:cat>
            <c:strRef>
              <c:f>Sheet1!$B$1:$E$1</c:f>
              <c:strCache>
                <c:ptCount val="2"/>
                <c:pt idx="0">
                  <c:v>На начало 2009-2010 уч.год</c:v>
                </c:pt>
                <c:pt idx="1">
                  <c:v>На конец 2009-2010 уч.год</c:v>
                </c:pt>
              </c:strCache>
            </c:strRef>
          </c:cat>
          <c:val>
            <c:numRef>
              <c:f>Sheet1!$B$3:$E$3</c:f>
              <c:numCache>
                <c:formatCode>General</c:formatCode>
                <c:ptCount val="4"/>
                <c:pt idx="0">
                  <c:v>11</c:v>
                </c:pt>
                <c:pt idx="1">
                  <c:v>11</c:v>
                </c:pt>
              </c:numCache>
            </c:numRef>
          </c:val>
        </c:ser>
        <c:ser>
          <c:idx val="2"/>
          <c:order val="2"/>
          <c:tx>
            <c:strRef>
              <c:f>Sheet1!$A$4</c:f>
              <c:strCache>
                <c:ptCount val="1"/>
                <c:pt idx="0">
                  <c:v>КДН и ЗП</c:v>
                </c:pt>
              </c:strCache>
            </c:strRef>
          </c:tx>
          <c:spPr>
            <a:solidFill>
              <a:srgbClr val="FFFFCC"/>
            </a:solidFill>
            <a:ln w="12700">
              <a:solidFill>
                <a:srgbClr val="000000"/>
              </a:solidFill>
              <a:prstDash val="solid"/>
            </a:ln>
          </c:spPr>
          <c:dLbls>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showVal val="1"/>
          </c:dLbls>
          <c:cat>
            <c:strRef>
              <c:f>Sheet1!$B$1:$E$1</c:f>
              <c:strCache>
                <c:ptCount val="2"/>
                <c:pt idx="0">
                  <c:v>На начало 2009-2010 уч.год</c:v>
                </c:pt>
                <c:pt idx="1">
                  <c:v>На конец 2009-2010 уч.год</c:v>
                </c:pt>
              </c:strCache>
            </c:strRef>
          </c:cat>
          <c:val>
            <c:numRef>
              <c:f>Sheet1!$B$4:$E$4</c:f>
              <c:numCache>
                <c:formatCode>General</c:formatCode>
                <c:ptCount val="4"/>
                <c:pt idx="0">
                  <c:v>9</c:v>
                </c:pt>
                <c:pt idx="1">
                  <c:v>12</c:v>
                </c:pt>
              </c:numCache>
            </c:numRef>
          </c:val>
        </c:ser>
        <c:gapDepth val="0"/>
        <c:shape val="box"/>
        <c:axId val="169318272"/>
        <c:axId val="169319808"/>
        <c:axId val="0"/>
      </c:bar3DChart>
      <c:catAx>
        <c:axId val="169318272"/>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69319808"/>
        <c:crosses val="autoZero"/>
        <c:auto val="1"/>
        <c:lblAlgn val="ctr"/>
        <c:lblOffset val="100"/>
        <c:tickLblSkip val="1"/>
        <c:tickMarkSkip val="1"/>
      </c:catAx>
      <c:valAx>
        <c:axId val="169319808"/>
        <c:scaling>
          <c:orientation val="minMax"/>
        </c:scaling>
        <c:axPos val="l"/>
        <c:majorGridlines>
          <c:spPr>
            <a:ln w="12700">
              <a:solidFill>
                <a:srgbClr val="FFFFFF"/>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69318272"/>
        <c:crosses val="autoZero"/>
        <c:crossBetween val="between"/>
      </c:valAx>
      <c:spPr>
        <a:noFill/>
        <a:ln w="25400">
          <a:noFill/>
        </a:ln>
      </c:spPr>
    </c:plotArea>
    <c:legend>
      <c:legendPos val="r"/>
      <c:layout>
        <c:manualLayout>
          <c:xMode val="edge"/>
          <c:yMode val="edge"/>
          <c:x val="0.83387622149837481"/>
          <c:y val="0.34065934065934067"/>
          <c:w val="0.16123778501628674"/>
          <c:h val="0.31868131868131866"/>
        </c:manualLayout>
      </c:layout>
      <c:spPr>
        <a:noFill/>
        <a:ln w="3175">
          <a:solidFill>
            <a:srgbClr val="000000"/>
          </a:solidFill>
          <a:prstDash val="solid"/>
        </a:ln>
      </c:spPr>
      <c:txPr>
        <a:bodyPr/>
        <a:lstStyle/>
        <a:p>
          <a:pPr>
            <a:defRPr sz="735"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1"/>
</c:chartSpace>
</file>

<file path=word/charts/chart6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35"/>
      <c:depthPercent val="100"/>
      <c:rAngAx val="1"/>
    </c:view3D>
    <c:floor>
      <c:spPr>
        <a:solidFill>
          <a:srgbClr val="C0C0C0"/>
        </a:solidFill>
        <a:ln w="3175">
          <a:solidFill>
            <a:srgbClr val="000000"/>
          </a:solidFill>
          <a:prstDash val="solid"/>
        </a:ln>
      </c:spPr>
    </c:floor>
    <c:sideWall>
      <c:spPr>
        <a:solidFill>
          <a:srgbClr val="FFFFFF"/>
        </a:solidFill>
        <a:ln w="12700">
          <a:solidFill>
            <a:srgbClr val="FFFFFF"/>
          </a:solidFill>
          <a:prstDash val="solid"/>
        </a:ln>
      </c:spPr>
    </c:sideWall>
    <c:backWall>
      <c:spPr>
        <a:solidFill>
          <a:srgbClr val="FFFFFF"/>
        </a:solidFill>
        <a:ln w="12700">
          <a:solidFill>
            <a:srgbClr val="FFFFFF"/>
          </a:solidFill>
          <a:prstDash val="solid"/>
        </a:ln>
      </c:spPr>
    </c:backWall>
    <c:plotArea>
      <c:layout>
        <c:manualLayout>
          <c:layoutTarget val="inner"/>
          <c:xMode val="edge"/>
          <c:yMode val="edge"/>
          <c:x val="0.05"/>
          <c:y val="7.6923076923076927E-2"/>
          <c:w val="0.80178571428571688"/>
          <c:h val="0.65384615384615385"/>
        </c:manualLayout>
      </c:layout>
      <c:bar3DChart>
        <c:barDir val="col"/>
        <c:grouping val="clustered"/>
        <c:ser>
          <c:idx val="0"/>
          <c:order val="0"/>
          <c:tx>
            <c:strRef>
              <c:f>Sheet1!$A$2</c:f>
              <c:strCache>
                <c:ptCount val="1"/>
                <c:pt idx="0">
                  <c:v>ВШК</c:v>
                </c:pt>
              </c:strCache>
            </c:strRef>
          </c:tx>
          <c:spPr>
            <a:solidFill>
              <a:srgbClr val="9999FF"/>
            </a:solidFill>
            <a:ln w="12700">
              <a:solidFill>
                <a:srgbClr val="000000"/>
              </a:solidFill>
              <a:prstDash val="solid"/>
            </a:ln>
          </c:spPr>
          <c:dLbls>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showVal val="1"/>
          </c:dLbls>
          <c:cat>
            <c:strRef>
              <c:f>Sheet1!$B$1:$E$1</c:f>
              <c:strCache>
                <c:ptCount val="3"/>
                <c:pt idx="0">
                  <c:v>2007-2008 уч.год</c:v>
                </c:pt>
                <c:pt idx="1">
                  <c:v>2008-2009 уч.год</c:v>
                </c:pt>
                <c:pt idx="2">
                  <c:v>2009-2010 уч.год</c:v>
                </c:pt>
              </c:strCache>
            </c:strRef>
          </c:cat>
          <c:val>
            <c:numRef>
              <c:f>Sheet1!$B$2:$E$2</c:f>
              <c:numCache>
                <c:formatCode>General</c:formatCode>
                <c:ptCount val="4"/>
                <c:pt idx="0">
                  <c:v>11</c:v>
                </c:pt>
                <c:pt idx="1">
                  <c:v>21</c:v>
                </c:pt>
                <c:pt idx="2">
                  <c:v>5</c:v>
                </c:pt>
              </c:numCache>
            </c:numRef>
          </c:val>
        </c:ser>
        <c:ser>
          <c:idx val="1"/>
          <c:order val="1"/>
          <c:tx>
            <c:strRef>
              <c:f>Sheet1!$A$3</c:f>
              <c:strCache>
                <c:ptCount val="1"/>
                <c:pt idx="0">
                  <c:v>ОДН ОВД</c:v>
                </c:pt>
              </c:strCache>
            </c:strRef>
          </c:tx>
          <c:spPr>
            <a:solidFill>
              <a:srgbClr val="993366"/>
            </a:solidFill>
            <a:ln w="12700">
              <a:solidFill>
                <a:srgbClr val="000000"/>
              </a:solidFill>
              <a:prstDash val="solid"/>
            </a:ln>
          </c:spPr>
          <c:dLbls>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showVal val="1"/>
          </c:dLbls>
          <c:cat>
            <c:strRef>
              <c:f>Sheet1!$B$1:$E$1</c:f>
              <c:strCache>
                <c:ptCount val="3"/>
                <c:pt idx="0">
                  <c:v>2007-2008 уч.год</c:v>
                </c:pt>
                <c:pt idx="1">
                  <c:v>2008-2009 уч.год</c:v>
                </c:pt>
                <c:pt idx="2">
                  <c:v>2009-2010 уч.год</c:v>
                </c:pt>
              </c:strCache>
            </c:strRef>
          </c:cat>
          <c:val>
            <c:numRef>
              <c:f>Sheet1!$B$3:$E$3</c:f>
              <c:numCache>
                <c:formatCode>General</c:formatCode>
                <c:ptCount val="4"/>
                <c:pt idx="0">
                  <c:v>4</c:v>
                </c:pt>
                <c:pt idx="1">
                  <c:v>15</c:v>
                </c:pt>
                <c:pt idx="2">
                  <c:v>11</c:v>
                </c:pt>
              </c:numCache>
            </c:numRef>
          </c:val>
        </c:ser>
        <c:ser>
          <c:idx val="2"/>
          <c:order val="2"/>
          <c:tx>
            <c:strRef>
              <c:f>Sheet1!$A$4</c:f>
              <c:strCache>
                <c:ptCount val="1"/>
                <c:pt idx="0">
                  <c:v>КДН и ЗП</c:v>
                </c:pt>
              </c:strCache>
            </c:strRef>
          </c:tx>
          <c:spPr>
            <a:solidFill>
              <a:srgbClr val="FFFFCC"/>
            </a:solidFill>
            <a:ln w="12700">
              <a:solidFill>
                <a:srgbClr val="000000"/>
              </a:solidFill>
              <a:prstDash val="solid"/>
            </a:ln>
          </c:spPr>
          <c:dLbls>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showVal val="1"/>
          </c:dLbls>
          <c:cat>
            <c:strRef>
              <c:f>Sheet1!$B$1:$E$1</c:f>
              <c:strCache>
                <c:ptCount val="3"/>
                <c:pt idx="0">
                  <c:v>2007-2008 уч.год</c:v>
                </c:pt>
                <c:pt idx="1">
                  <c:v>2008-2009 уч.год</c:v>
                </c:pt>
                <c:pt idx="2">
                  <c:v>2009-2010 уч.год</c:v>
                </c:pt>
              </c:strCache>
            </c:strRef>
          </c:cat>
          <c:val>
            <c:numRef>
              <c:f>Sheet1!$B$4:$E$4</c:f>
              <c:numCache>
                <c:formatCode>General</c:formatCode>
                <c:ptCount val="4"/>
                <c:pt idx="0">
                  <c:v>0</c:v>
                </c:pt>
                <c:pt idx="1">
                  <c:v>11</c:v>
                </c:pt>
                <c:pt idx="2">
                  <c:v>12</c:v>
                </c:pt>
              </c:numCache>
            </c:numRef>
          </c:val>
        </c:ser>
        <c:gapDepth val="0"/>
        <c:shape val="box"/>
        <c:axId val="170149760"/>
        <c:axId val="170151296"/>
        <c:axId val="0"/>
      </c:bar3DChart>
      <c:catAx>
        <c:axId val="170149760"/>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70151296"/>
        <c:crosses val="autoZero"/>
        <c:auto val="1"/>
        <c:lblAlgn val="ctr"/>
        <c:lblOffset val="100"/>
        <c:tickLblSkip val="1"/>
        <c:tickMarkSkip val="1"/>
      </c:catAx>
      <c:valAx>
        <c:axId val="170151296"/>
        <c:scaling>
          <c:orientation val="minMax"/>
        </c:scaling>
        <c:axPos val="l"/>
        <c:majorGridlines>
          <c:spPr>
            <a:ln w="12700">
              <a:solidFill>
                <a:srgbClr val="FFFFFF"/>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70149760"/>
        <c:crosses val="autoZero"/>
        <c:crossBetween val="between"/>
      </c:valAx>
      <c:spPr>
        <a:noFill/>
        <a:ln w="25400">
          <a:noFill/>
        </a:ln>
      </c:spPr>
    </c:plotArea>
    <c:legend>
      <c:legendPos val="r"/>
      <c:layout>
        <c:manualLayout>
          <c:xMode val="edge"/>
          <c:yMode val="edge"/>
          <c:x val="0.87142857142857655"/>
          <c:y val="0.34065934065934067"/>
          <c:w val="0.12142857142857197"/>
          <c:h val="0.31868131868131866"/>
        </c:manualLayout>
      </c:layout>
      <c:spPr>
        <a:noFill/>
        <a:ln w="3175">
          <a:solidFill>
            <a:srgbClr val="000000"/>
          </a:solidFill>
          <a:prstDash val="solid"/>
        </a:ln>
      </c:spPr>
      <c:txPr>
        <a:bodyPr/>
        <a:lstStyle/>
        <a:p>
          <a:pPr>
            <a:defRPr sz="735"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1"/>
</c:chartSpace>
</file>

<file path=word/charts/chart6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21"/>
      <c:depthPercent val="100"/>
      <c:rAngAx val="1"/>
    </c:view3D>
    <c:floor>
      <c:spPr>
        <a:solidFill>
          <a:srgbClr val="C0C0C0"/>
        </a:solidFill>
        <a:ln w="3175">
          <a:solidFill>
            <a:srgbClr val="000000"/>
          </a:solidFill>
          <a:prstDash val="solid"/>
        </a:ln>
      </c:spPr>
    </c:floor>
    <c:sideWall>
      <c:spPr>
        <a:solidFill>
          <a:srgbClr val="FFFFFF"/>
        </a:solidFill>
        <a:ln w="12700">
          <a:solidFill>
            <a:srgbClr val="FFFFFF"/>
          </a:solidFill>
          <a:prstDash val="solid"/>
        </a:ln>
      </c:spPr>
    </c:sideWall>
    <c:backWall>
      <c:spPr>
        <a:solidFill>
          <a:srgbClr val="FFFFFF"/>
        </a:solidFill>
        <a:ln w="12700">
          <a:solidFill>
            <a:srgbClr val="FFFFFF"/>
          </a:solidFill>
          <a:prstDash val="solid"/>
        </a:ln>
      </c:spPr>
    </c:backWall>
    <c:plotArea>
      <c:layout>
        <c:manualLayout>
          <c:layoutTarget val="inner"/>
          <c:xMode val="edge"/>
          <c:yMode val="edge"/>
          <c:x val="3.7956204379562042E-2"/>
          <c:y val="0.11965811965811966"/>
          <c:w val="0.64671532846715363"/>
          <c:h val="0.64102564102564163"/>
        </c:manualLayout>
      </c:layout>
      <c:bar3DChart>
        <c:barDir val="col"/>
        <c:grouping val="clustered"/>
        <c:ser>
          <c:idx val="0"/>
          <c:order val="0"/>
          <c:tx>
            <c:strRef>
              <c:f>Sheet1!$B$1</c:f>
              <c:strCache>
                <c:ptCount val="1"/>
                <c:pt idx="0">
                  <c:v>2009-2010 учебный год</c:v>
                </c:pt>
              </c:strCache>
            </c:strRef>
          </c:tx>
          <c:spPr>
            <a:solidFill>
              <a:srgbClr val="9999FF"/>
            </a:solidFill>
            <a:ln w="12686">
              <a:solidFill>
                <a:srgbClr val="000000"/>
              </a:solidFill>
              <a:prstDash val="solid"/>
            </a:ln>
          </c:spPr>
          <c:dLbls>
            <c:spPr>
              <a:noFill/>
              <a:ln w="25372">
                <a:noFill/>
              </a:ln>
            </c:spPr>
            <c:txPr>
              <a:bodyPr/>
              <a:lstStyle/>
              <a:p>
                <a:pPr>
                  <a:defRPr sz="524" b="1" i="0" u="none" strike="noStrike" baseline="0">
                    <a:solidFill>
                      <a:srgbClr val="000000"/>
                    </a:solidFill>
                    <a:latin typeface="Arial Cyr"/>
                    <a:ea typeface="Arial Cyr"/>
                    <a:cs typeface="Arial Cyr"/>
                  </a:defRPr>
                </a:pPr>
                <a:endParaRPr lang="ru-RU"/>
              </a:p>
            </c:txPr>
            <c:showVal val="1"/>
          </c:dLbls>
          <c:cat>
            <c:strRef>
              <c:f>Sheet1!$A$2:$A$10</c:f>
              <c:strCache>
                <c:ptCount val="9"/>
                <c:pt idx="0">
                  <c:v>Сентябрь</c:v>
                </c:pt>
                <c:pt idx="1">
                  <c:v>Октябрь</c:v>
                </c:pt>
                <c:pt idx="2">
                  <c:v>Ноябрь</c:v>
                </c:pt>
                <c:pt idx="3">
                  <c:v>Декабрь</c:v>
                </c:pt>
                <c:pt idx="4">
                  <c:v>Январь</c:v>
                </c:pt>
                <c:pt idx="5">
                  <c:v>Февраль</c:v>
                </c:pt>
                <c:pt idx="6">
                  <c:v>Март</c:v>
                </c:pt>
                <c:pt idx="7">
                  <c:v>Апрель</c:v>
                </c:pt>
                <c:pt idx="8">
                  <c:v>Май</c:v>
                </c:pt>
              </c:strCache>
            </c:strRef>
          </c:cat>
          <c:val>
            <c:numRef>
              <c:f>Sheet1!$B$2:$B$10</c:f>
              <c:numCache>
                <c:formatCode>General</c:formatCode>
                <c:ptCount val="9"/>
                <c:pt idx="0">
                  <c:v>42</c:v>
                </c:pt>
                <c:pt idx="1">
                  <c:v>82</c:v>
                </c:pt>
                <c:pt idx="2">
                  <c:v>104</c:v>
                </c:pt>
                <c:pt idx="3">
                  <c:v>115</c:v>
                </c:pt>
                <c:pt idx="4">
                  <c:v>120</c:v>
                </c:pt>
                <c:pt idx="5">
                  <c:v>122</c:v>
                </c:pt>
                <c:pt idx="6">
                  <c:v>123</c:v>
                </c:pt>
                <c:pt idx="7">
                  <c:v>122</c:v>
                </c:pt>
                <c:pt idx="8">
                  <c:v>122</c:v>
                </c:pt>
              </c:numCache>
            </c:numRef>
          </c:val>
        </c:ser>
        <c:ser>
          <c:idx val="1"/>
          <c:order val="1"/>
          <c:tx>
            <c:strRef>
              <c:f>Sheet1!$C$1</c:f>
              <c:strCache>
                <c:ptCount val="1"/>
              </c:strCache>
            </c:strRef>
          </c:tx>
          <c:spPr>
            <a:solidFill>
              <a:srgbClr val="993366"/>
            </a:solidFill>
            <a:ln w="12686">
              <a:solidFill>
                <a:srgbClr val="000000"/>
              </a:solidFill>
              <a:prstDash val="solid"/>
            </a:ln>
          </c:spPr>
          <c:cat>
            <c:strRef>
              <c:f>Sheet1!$A$2:$A$10</c:f>
              <c:strCache>
                <c:ptCount val="9"/>
                <c:pt idx="0">
                  <c:v>Сентябрь</c:v>
                </c:pt>
                <c:pt idx="1">
                  <c:v>Октябрь</c:v>
                </c:pt>
                <c:pt idx="2">
                  <c:v>Ноябрь</c:v>
                </c:pt>
                <c:pt idx="3">
                  <c:v>Декабрь</c:v>
                </c:pt>
                <c:pt idx="4">
                  <c:v>Январь</c:v>
                </c:pt>
                <c:pt idx="5">
                  <c:v>Февраль</c:v>
                </c:pt>
                <c:pt idx="6">
                  <c:v>Март</c:v>
                </c:pt>
                <c:pt idx="7">
                  <c:v>Апрель</c:v>
                </c:pt>
                <c:pt idx="8">
                  <c:v>Май</c:v>
                </c:pt>
              </c:strCache>
            </c:strRef>
          </c:cat>
          <c:val>
            <c:numRef>
              <c:f>Sheet1!$C$2:$C$10</c:f>
              <c:numCache>
                <c:formatCode>General</c:formatCode>
                <c:ptCount val="9"/>
              </c:numCache>
            </c:numRef>
          </c:val>
        </c:ser>
        <c:ser>
          <c:idx val="2"/>
          <c:order val="2"/>
          <c:tx>
            <c:strRef>
              <c:f>Sheet1!$D$1</c:f>
              <c:strCache>
                <c:ptCount val="1"/>
              </c:strCache>
            </c:strRef>
          </c:tx>
          <c:spPr>
            <a:solidFill>
              <a:srgbClr val="FFFFCC"/>
            </a:solidFill>
            <a:ln w="12686">
              <a:solidFill>
                <a:srgbClr val="000000"/>
              </a:solidFill>
              <a:prstDash val="solid"/>
            </a:ln>
          </c:spPr>
          <c:cat>
            <c:strRef>
              <c:f>Sheet1!$A$2:$A$10</c:f>
              <c:strCache>
                <c:ptCount val="9"/>
                <c:pt idx="0">
                  <c:v>Сентябрь</c:v>
                </c:pt>
                <c:pt idx="1">
                  <c:v>Октябрь</c:v>
                </c:pt>
                <c:pt idx="2">
                  <c:v>Ноябрь</c:v>
                </c:pt>
                <c:pt idx="3">
                  <c:v>Декабрь</c:v>
                </c:pt>
                <c:pt idx="4">
                  <c:v>Январь</c:v>
                </c:pt>
                <c:pt idx="5">
                  <c:v>Февраль</c:v>
                </c:pt>
                <c:pt idx="6">
                  <c:v>Март</c:v>
                </c:pt>
                <c:pt idx="7">
                  <c:v>Апрель</c:v>
                </c:pt>
                <c:pt idx="8">
                  <c:v>Май</c:v>
                </c:pt>
              </c:strCache>
            </c:strRef>
          </c:cat>
          <c:val>
            <c:numRef>
              <c:f>Sheet1!$D$2:$D$10</c:f>
              <c:numCache>
                <c:formatCode>General</c:formatCode>
                <c:ptCount val="9"/>
              </c:numCache>
            </c:numRef>
          </c:val>
        </c:ser>
        <c:ser>
          <c:idx val="3"/>
          <c:order val="3"/>
          <c:tx>
            <c:strRef>
              <c:f>Sheet1!$E$1</c:f>
              <c:strCache>
                <c:ptCount val="1"/>
              </c:strCache>
            </c:strRef>
          </c:tx>
          <c:spPr>
            <a:solidFill>
              <a:srgbClr val="CCFFFF"/>
            </a:solidFill>
            <a:ln w="12686">
              <a:solidFill>
                <a:srgbClr val="000000"/>
              </a:solidFill>
              <a:prstDash val="solid"/>
            </a:ln>
          </c:spPr>
          <c:cat>
            <c:strRef>
              <c:f>Sheet1!$A$2:$A$10</c:f>
              <c:strCache>
                <c:ptCount val="9"/>
                <c:pt idx="0">
                  <c:v>Сентябрь</c:v>
                </c:pt>
                <c:pt idx="1">
                  <c:v>Октябрь</c:v>
                </c:pt>
                <c:pt idx="2">
                  <c:v>Ноябрь</c:v>
                </c:pt>
                <c:pt idx="3">
                  <c:v>Декабрь</c:v>
                </c:pt>
                <c:pt idx="4">
                  <c:v>Январь</c:v>
                </c:pt>
                <c:pt idx="5">
                  <c:v>Февраль</c:v>
                </c:pt>
                <c:pt idx="6">
                  <c:v>Март</c:v>
                </c:pt>
                <c:pt idx="7">
                  <c:v>Апрель</c:v>
                </c:pt>
                <c:pt idx="8">
                  <c:v>Май</c:v>
                </c:pt>
              </c:strCache>
            </c:strRef>
          </c:cat>
          <c:val>
            <c:numRef>
              <c:f>Sheet1!$E$2:$E$10</c:f>
              <c:numCache>
                <c:formatCode>General</c:formatCode>
                <c:ptCount val="9"/>
              </c:numCache>
            </c:numRef>
          </c:val>
        </c:ser>
        <c:gapWidth val="100"/>
        <c:gapDepth val="0"/>
        <c:shape val="box"/>
        <c:axId val="170182528"/>
        <c:axId val="170184064"/>
        <c:axId val="0"/>
      </c:bar3DChart>
      <c:catAx>
        <c:axId val="170182528"/>
        <c:scaling>
          <c:orientation val="minMax"/>
        </c:scaling>
        <c:axPos val="b"/>
        <c:numFmt formatCode="General" sourceLinked="1"/>
        <c:tickLblPos val="low"/>
        <c:spPr>
          <a:ln w="3171">
            <a:solidFill>
              <a:srgbClr val="000000"/>
            </a:solidFill>
            <a:prstDash val="solid"/>
          </a:ln>
        </c:spPr>
        <c:txPr>
          <a:bodyPr rot="0" vert="horz"/>
          <a:lstStyle/>
          <a:p>
            <a:pPr>
              <a:defRPr sz="524" b="1" i="0" u="none" strike="noStrike" baseline="0">
                <a:solidFill>
                  <a:srgbClr val="000000"/>
                </a:solidFill>
                <a:latin typeface="Arial Cyr"/>
                <a:ea typeface="Arial Cyr"/>
                <a:cs typeface="Arial Cyr"/>
              </a:defRPr>
            </a:pPr>
            <a:endParaRPr lang="ru-RU"/>
          </a:p>
        </c:txPr>
        <c:crossAx val="170184064"/>
        <c:crosses val="autoZero"/>
        <c:auto val="1"/>
        <c:lblAlgn val="ctr"/>
        <c:lblOffset val="100"/>
        <c:tickLblSkip val="1"/>
        <c:tickMarkSkip val="1"/>
      </c:catAx>
      <c:valAx>
        <c:axId val="170184064"/>
        <c:scaling>
          <c:orientation val="minMax"/>
        </c:scaling>
        <c:axPos val="l"/>
        <c:majorGridlines>
          <c:spPr>
            <a:ln w="3171">
              <a:solidFill>
                <a:srgbClr val="000000"/>
              </a:solidFill>
              <a:prstDash val="solid"/>
            </a:ln>
          </c:spPr>
        </c:majorGridlines>
        <c:numFmt formatCode="General" sourceLinked="1"/>
        <c:tickLblPos val="nextTo"/>
        <c:spPr>
          <a:ln w="3171">
            <a:solidFill>
              <a:srgbClr val="000000"/>
            </a:solidFill>
            <a:prstDash val="solid"/>
          </a:ln>
        </c:spPr>
        <c:txPr>
          <a:bodyPr rot="0" vert="horz"/>
          <a:lstStyle/>
          <a:p>
            <a:pPr>
              <a:defRPr sz="524" b="1" i="0" u="none" strike="noStrike" baseline="0">
                <a:solidFill>
                  <a:srgbClr val="000000"/>
                </a:solidFill>
                <a:latin typeface="Arial Cyr"/>
                <a:ea typeface="Arial Cyr"/>
                <a:cs typeface="Arial Cyr"/>
              </a:defRPr>
            </a:pPr>
            <a:endParaRPr lang="ru-RU"/>
          </a:p>
        </c:txPr>
        <c:crossAx val="170182528"/>
        <c:crosses val="autoZero"/>
        <c:crossBetween val="between"/>
      </c:valAx>
      <c:spPr>
        <a:noFill/>
        <a:ln w="25372">
          <a:noFill/>
        </a:ln>
      </c:spPr>
    </c:plotArea>
    <c:legend>
      <c:legendPos val="r"/>
      <c:legendEntry>
        <c:idx val="1"/>
        <c:delete val="1"/>
      </c:legendEntry>
      <c:legendEntry>
        <c:idx val="2"/>
        <c:delete val="1"/>
      </c:legendEntry>
      <c:legendEntry>
        <c:idx val="3"/>
        <c:delete val="1"/>
      </c:legendEntry>
      <c:layout>
        <c:manualLayout>
          <c:xMode val="edge"/>
          <c:yMode val="edge"/>
          <c:x val="0.72262773722628071"/>
          <c:y val="0.24786324786324868"/>
          <c:w val="0.1518248175182482"/>
          <c:h val="0.45299145299145299"/>
        </c:manualLayout>
      </c:layout>
      <c:spPr>
        <a:noFill/>
        <a:ln w="3171">
          <a:solidFill>
            <a:srgbClr val="000000"/>
          </a:solidFill>
          <a:prstDash val="solid"/>
        </a:ln>
      </c:spPr>
      <c:txPr>
        <a:bodyPr/>
        <a:lstStyle/>
        <a:p>
          <a:pPr>
            <a:defRPr sz="984"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524" b="1" i="0" u="none" strike="noStrike" baseline="0">
          <a:solidFill>
            <a:srgbClr val="000000"/>
          </a:solidFill>
          <a:latin typeface="Arial Cyr"/>
          <a:ea typeface="Arial Cyr"/>
          <a:cs typeface="Arial Cyr"/>
        </a:defRPr>
      </a:pPr>
      <a:endParaRPr lang="ru-RU"/>
    </a:p>
  </c:txPr>
  <c:externalData r:id="rId1"/>
</c:chartSpace>
</file>

<file path=word/charts/chart6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25"/>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4.3478260869565223E-2"/>
          <c:y val="0.10169491525423729"/>
          <c:w val="0.61872909698996992"/>
          <c:h val="0.66101694915254239"/>
        </c:manualLayout>
      </c:layout>
      <c:bar3DChart>
        <c:barDir val="col"/>
        <c:grouping val="clustered"/>
        <c:ser>
          <c:idx val="0"/>
          <c:order val="0"/>
          <c:tx>
            <c:strRef>
              <c:f>Sheet1!$A$2</c:f>
              <c:strCache>
                <c:ptCount val="1"/>
                <c:pt idx="0">
                  <c:v>Колличество учащихся </c:v>
                </c:pt>
              </c:strCache>
            </c:strRef>
          </c:tx>
          <c:spPr>
            <a:solidFill>
              <a:srgbClr val="9999FF"/>
            </a:solidFill>
            <a:ln w="12700">
              <a:solidFill>
                <a:srgbClr val="000000"/>
              </a:solidFill>
              <a:prstDash val="solid"/>
            </a:ln>
          </c:spPr>
          <c:cat>
            <c:strRef>
              <c:f>Sheet1!$B$1:$E$1</c:f>
              <c:strCache>
                <c:ptCount val="3"/>
                <c:pt idx="0">
                  <c:v>2007-2008</c:v>
                </c:pt>
                <c:pt idx="1">
                  <c:v>2008-2009</c:v>
                </c:pt>
                <c:pt idx="2">
                  <c:v>2009-2010</c:v>
                </c:pt>
              </c:strCache>
            </c:strRef>
          </c:cat>
          <c:val>
            <c:numRef>
              <c:f>Sheet1!$B$2:$E$2</c:f>
              <c:numCache>
                <c:formatCode>General</c:formatCode>
                <c:ptCount val="4"/>
                <c:pt idx="0">
                  <c:v>554</c:v>
                </c:pt>
                <c:pt idx="1">
                  <c:v>548</c:v>
                </c:pt>
                <c:pt idx="2">
                  <c:v>538</c:v>
                </c:pt>
              </c:numCache>
            </c:numRef>
          </c:val>
        </c:ser>
        <c:ser>
          <c:idx val="1"/>
          <c:order val="1"/>
          <c:tx>
            <c:strRef>
              <c:f>Sheet1!$A$3</c:f>
              <c:strCache>
                <c:ptCount val="1"/>
                <c:pt idx="0">
                  <c:v>Систематические пропуски </c:v>
                </c:pt>
              </c:strCache>
            </c:strRef>
          </c:tx>
          <c:spPr>
            <a:solidFill>
              <a:srgbClr val="993366"/>
            </a:solidFill>
            <a:ln w="12700">
              <a:solidFill>
                <a:srgbClr val="000000"/>
              </a:solidFill>
              <a:prstDash val="solid"/>
            </a:ln>
          </c:spPr>
          <c:cat>
            <c:strRef>
              <c:f>Sheet1!$B$1:$E$1</c:f>
              <c:strCache>
                <c:ptCount val="3"/>
                <c:pt idx="0">
                  <c:v>2007-2008</c:v>
                </c:pt>
                <c:pt idx="1">
                  <c:v>2008-2009</c:v>
                </c:pt>
                <c:pt idx="2">
                  <c:v>2009-2010</c:v>
                </c:pt>
              </c:strCache>
            </c:strRef>
          </c:cat>
          <c:val>
            <c:numRef>
              <c:f>Sheet1!$B$3:$E$3</c:f>
              <c:numCache>
                <c:formatCode>General</c:formatCode>
                <c:ptCount val="4"/>
                <c:pt idx="0">
                  <c:v>23</c:v>
                </c:pt>
                <c:pt idx="1">
                  <c:v>15</c:v>
                </c:pt>
                <c:pt idx="2">
                  <c:v>7</c:v>
                </c:pt>
              </c:numCache>
            </c:numRef>
          </c:val>
        </c:ser>
        <c:ser>
          <c:idx val="2"/>
          <c:order val="2"/>
          <c:tx>
            <c:strRef>
              <c:f>Sheet1!$A$4</c:f>
              <c:strCache>
                <c:ptCount val="1"/>
                <c:pt idx="0">
                  <c:v>По уважительным причинам</c:v>
                </c:pt>
              </c:strCache>
            </c:strRef>
          </c:tx>
          <c:spPr>
            <a:solidFill>
              <a:srgbClr val="FFFFCC"/>
            </a:solidFill>
            <a:ln w="12700">
              <a:solidFill>
                <a:srgbClr val="000000"/>
              </a:solidFill>
              <a:prstDash val="solid"/>
            </a:ln>
          </c:spPr>
          <c:cat>
            <c:strRef>
              <c:f>Sheet1!$B$1:$E$1</c:f>
              <c:strCache>
                <c:ptCount val="3"/>
                <c:pt idx="0">
                  <c:v>2007-2008</c:v>
                </c:pt>
                <c:pt idx="1">
                  <c:v>2008-2009</c:v>
                </c:pt>
                <c:pt idx="2">
                  <c:v>2009-2010</c:v>
                </c:pt>
              </c:strCache>
            </c:strRef>
          </c:cat>
          <c:val>
            <c:numRef>
              <c:f>Sheet1!$B$4:$E$4</c:f>
              <c:numCache>
                <c:formatCode>General</c:formatCode>
                <c:ptCount val="4"/>
                <c:pt idx="0">
                  <c:v>39</c:v>
                </c:pt>
                <c:pt idx="1">
                  <c:v>42</c:v>
                </c:pt>
                <c:pt idx="2">
                  <c:v>34</c:v>
                </c:pt>
              </c:numCache>
            </c:numRef>
          </c:val>
        </c:ser>
        <c:gapDepth val="0"/>
        <c:shape val="box"/>
        <c:axId val="104564608"/>
        <c:axId val="104566144"/>
        <c:axId val="0"/>
      </c:bar3DChart>
      <c:catAx>
        <c:axId val="104564608"/>
        <c:scaling>
          <c:orientation val="minMax"/>
        </c:scaling>
        <c:axPos val="b"/>
        <c:numFmt formatCode="General" sourceLinked="1"/>
        <c:tickLblPos val="low"/>
        <c:spPr>
          <a:ln w="3175">
            <a:solidFill>
              <a:srgbClr val="000000"/>
            </a:solidFill>
            <a:prstDash val="solid"/>
          </a:ln>
        </c:spPr>
        <c:txPr>
          <a:bodyPr rot="0" vert="horz"/>
          <a:lstStyle/>
          <a:p>
            <a:pPr>
              <a:defRPr sz="525" b="1" i="0" u="none" strike="noStrike" baseline="0">
                <a:solidFill>
                  <a:srgbClr val="000000"/>
                </a:solidFill>
                <a:latin typeface="Arial Cyr"/>
                <a:ea typeface="Arial Cyr"/>
                <a:cs typeface="Arial Cyr"/>
              </a:defRPr>
            </a:pPr>
            <a:endParaRPr lang="ru-RU"/>
          </a:p>
        </c:txPr>
        <c:crossAx val="104566144"/>
        <c:crosses val="autoZero"/>
        <c:auto val="1"/>
        <c:lblAlgn val="ctr"/>
        <c:lblOffset val="100"/>
        <c:tickLblSkip val="1"/>
        <c:tickMarkSkip val="1"/>
      </c:catAx>
      <c:valAx>
        <c:axId val="104566144"/>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525" b="1" i="0" u="none" strike="noStrike" baseline="0">
                <a:solidFill>
                  <a:srgbClr val="000000"/>
                </a:solidFill>
                <a:latin typeface="Arial Cyr"/>
                <a:ea typeface="Arial Cyr"/>
                <a:cs typeface="Arial Cyr"/>
              </a:defRPr>
            </a:pPr>
            <a:endParaRPr lang="ru-RU"/>
          </a:p>
        </c:txPr>
        <c:crossAx val="104564608"/>
        <c:crosses val="autoZero"/>
        <c:crossBetween val="between"/>
      </c:valAx>
      <c:spPr>
        <a:noFill/>
        <a:ln w="25400">
          <a:noFill/>
        </a:ln>
      </c:spPr>
    </c:plotArea>
    <c:legend>
      <c:legendPos val="r"/>
      <c:layout>
        <c:manualLayout>
          <c:xMode val="edge"/>
          <c:yMode val="edge"/>
          <c:x val="0.68060200668896365"/>
          <c:y val="0.24576271186440768"/>
          <c:w val="0.31270903010033424"/>
          <c:h val="0.51694915254237672"/>
        </c:manualLayout>
      </c:layout>
      <c:spPr>
        <a:noFill/>
        <a:ln w="3175">
          <a:solidFill>
            <a:srgbClr val="000000"/>
          </a:solidFill>
          <a:prstDash val="solid"/>
        </a:ln>
      </c:spPr>
      <c:txPr>
        <a:bodyPr/>
        <a:lstStyle/>
        <a:p>
          <a:pPr>
            <a:defRPr sz="825"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525" b="1" i="0" u="none" strike="noStrike" baseline="0">
          <a:solidFill>
            <a:srgbClr val="000000"/>
          </a:solidFill>
          <a:latin typeface="Arial Cyr"/>
          <a:ea typeface="Arial Cyr"/>
          <a:cs typeface="Arial Cyr"/>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27431906614786272"/>
          <c:y val="0.14027149321266971"/>
          <c:w val="0.30350194552529181"/>
          <c:h val="0.70588235294117663"/>
        </c:manualLayout>
      </c:layout>
      <c:radarChart>
        <c:radarStyle val="marker"/>
        <c:ser>
          <c:idx val="0"/>
          <c:order val="0"/>
          <c:tx>
            <c:strRef>
              <c:f>Лист1!$B$1</c:f>
              <c:strCache>
                <c:ptCount val="1"/>
                <c:pt idx="0">
                  <c:v>вариатив</c:v>
                </c:pt>
              </c:strCache>
            </c:strRef>
          </c:tx>
          <c:marker>
            <c:symbol val="none"/>
          </c:marker>
          <c:dLbls>
            <c:showVal val="1"/>
          </c:dLbls>
          <c:cat>
            <c:strRef>
              <c:f>Лист1!$A$2:$A$9</c:f>
              <c:strCache>
                <c:ptCount val="7"/>
                <c:pt idx="0">
                  <c:v>филология</c:v>
                </c:pt>
                <c:pt idx="1">
                  <c:v>математика</c:v>
                </c:pt>
                <c:pt idx="2">
                  <c:v>информатика</c:v>
                </c:pt>
                <c:pt idx="3">
                  <c:v>обществознание</c:v>
                </c:pt>
                <c:pt idx="4">
                  <c:v>естествознание</c:v>
                </c:pt>
                <c:pt idx="5">
                  <c:v>искусство</c:v>
                </c:pt>
                <c:pt idx="6">
                  <c:v>физкультура</c:v>
                </c:pt>
              </c:strCache>
            </c:strRef>
          </c:cat>
          <c:val>
            <c:numRef>
              <c:f>Лист1!$B$2:$B$9</c:f>
              <c:numCache>
                <c:formatCode>General</c:formatCode>
                <c:ptCount val="8"/>
                <c:pt idx="0">
                  <c:v>21.9</c:v>
                </c:pt>
                <c:pt idx="1">
                  <c:v>13</c:v>
                </c:pt>
                <c:pt idx="2">
                  <c:v>12</c:v>
                </c:pt>
                <c:pt idx="3">
                  <c:v>14</c:v>
                </c:pt>
                <c:pt idx="4">
                  <c:v>15</c:v>
                </c:pt>
                <c:pt idx="5">
                  <c:v>7</c:v>
                </c:pt>
                <c:pt idx="6">
                  <c:v>7</c:v>
                </c:pt>
              </c:numCache>
            </c:numRef>
          </c:val>
        </c:ser>
        <c:ser>
          <c:idx val="1"/>
          <c:order val="1"/>
          <c:tx>
            <c:strRef>
              <c:f>Лист1!$C$1</c:f>
              <c:strCache>
                <c:ptCount val="1"/>
                <c:pt idx="0">
                  <c:v>Столбец1</c:v>
                </c:pt>
              </c:strCache>
            </c:strRef>
          </c:tx>
          <c:marker>
            <c:symbol val="none"/>
          </c:marker>
          <c:cat>
            <c:strRef>
              <c:f>Лист1!$A$2:$A$9</c:f>
              <c:strCache>
                <c:ptCount val="7"/>
                <c:pt idx="0">
                  <c:v>филология</c:v>
                </c:pt>
                <c:pt idx="1">
                  <c:v>математика</c:v>
                </c:pt>
                <c:pt idx="2">
                  <c:v>информатика</c:v>
                </c:pt>
                <c:pt idx="3">
                  <c:v>обществознание</c:v>
                </c:pt>
                <c:pt idx="4">
                  <c:v>естествознание</c:v>
                </c:pt>
                <c:pt idx="5">
                  <c:v>искусство</c:v>
                </c:pt>
                <c:pt idx="6">
                  <c:v>физкультура</c:v>
                </c:pt>
              </c:strCache>
            </c:strRef>
          </c:cat>
          <c:val>
            <c:numRef>
              <c:f>Лист1!$C$2:$C$9</c:f>
              <c:numCache>
                <c:formatCode>General</c:formatCode>
                <c:ptCount val="8"/>
              </c:numCache>
            </c:numRef>
          </c:val>
        </c:ser>
        <c:ser>
          <c:idx val="2"/>
          <c:order val="2"/>
          <c:tx>
            <c:strRef>
              <c:f>Лист1!$D$1</c:f>
              <c:strCache>
                <c:ptCount val="1"/>
                <c:pt idx="0">
                  <c:v>Столбец2</c:v>
                </c:pt>
              </c:strCache>
            </c:strRef>
          </c:tx>
          <c:marker>
            <c:symbol val="none"/>
          </c:marker>
          <c:cat>
            <c:strRef>
              <c:f>Лист1!$A$2:$A$9</c:f>
              <c:strCache>
                <c:ptCount val="7"/>
                <c:pt idx="0">
                  <c:v>филология</c:v>
                </c:pt>
                <c:pt idx="1">
                  <c:v>математика</c:v>
                </c:pt>
                <c:pt idx="2">
                  <c:v>информатика</c:v>
                </c:pt>
                <c:pt idx="3">
                  <c:v>обществознание</c:v>
                </c:pt>
                <c:pt idx="4">
                  <c:v>естествознание</c:v>
                </c:pt>
                <c:pt idx="5">
                  <c:v>искусство</c:v>
                </c:pt>
                <c:pt idx="6">
                  <c:v>физкультура</c:v>
                </c:pt>
              </c:strCache>
            </c:strRef>
          </c:cat>
          <c:val>
            <c:numRef>
              <c:f>Лист1!$D$2:$D$9</c:f>
              <c:numCache>
                <c:formatCode>General</c:formatCode>
                <c:ptCount val="8"/>
              </c:numCache>
            </c:numRef>
          </c:val>
        </c:ser>
        <c:ser>
          <c:idx val="3"/>
          <c:order val="3"/>
          <c:tx>
            <c:strRef>
              <c:f>Лист1!$E$1</c:f>
              <c:strCache>
                <c:ptCount val="1"/>
                <c:pt idx="0">
                  <c:v>Столбец3</c:v>
                </c:pt>
              </c:strCache>
            </c:strRef>
          </c:tx>
          <c:marker>
            <c:symbol val="none"/>
          </c:marker>
          <c:cat>
            <c:strRef>
              <c:f>Лист1!$A$2:$A$9</c:f>
              <c:strCache>
                <c:ptCount val="7"/>
                <c:pt idx="0">
                  <c:v>филология</c:v>
                </c:pt>
                <c:pt idx="1">
                  <c:v>математика</c:v>
                </c:pt>
                <c:pt idx="2">
                  <c:v>информатика</c:v>
                </c:pt>
                <c:pt idx="3">
                  <c:v>обществознание</c:v>
                </c:pt>
                <c:pt idx="4">
                  <c:v>естествознание</c:v>
                </c:pt>
                <c:pt idx="5">
                  <c:v>искусство</c:v>
                </c:pt>
                <c:pt idx="6">
                  <c:v>физкультура</c:v>
                </c:pt>
              </c:strCache>
            </c:strRef>
          </c:cat>
          <c:val>
            <c:numRef>
              <c:f>Лист1!$E$2:$E$9</c:f>
              <c:numCache>
                <c:formatCode>General</c:formatCode>
                <c:ptCount val="8"/>
              </c:numCache>
            </c:numRef>
          </c:val>
        </c:ser>
        <c:ser>
          <c:idx val="4"/>
          <c:order val="4"/>
          <c:tx>
            <c:strRef>
              <c:f>Лист1!$F$1</c:f>
              <c:strCache>
                <c:ptCount val="1"/>
                <c:pt idx="0">
                  <c:v>Столбец4</c:v>
                </c:pt>
              </c:strCache>
            </c:strRef>
          </c:tx>
          <c:marker>
            <c:symbol val="none"/>
          </c:marker>
          <c:cat>
            <c:strRef>
              <c:f>Лист1!$A$2:$A$9</c:f>
              <c:strCache>
                <c:ptCount val="7"/>
                <c:pt idx="0">
                  <c:v>филология</c:v>
                </c:pt>
                <c:pt idx="1">
                  <c:v>математика</c:v>
                </c:pt>
                <c:pt idx="2">
                  <c:v>информатика</c:v>
                </c:pt>
                <c:pt idx="3">
                  <c:v>обществознание</c:v>
                </c:pt>
                <c:pt idx="4">
                  <c:v>естествознание</c:v>
                </c:pt>
                <c:pt idx="5">
                  <c:v>искусство</c:v>
                </c:pt>
                <c:pt idx="6">
                  <c:v>физкультура</c:v>
                </c:pt>
              </c:strCache>
            </c:strRef>
          </c:cat>
          <c:val>
            <c:numRef>
              <c:f>Лист1!$F$2:$F$9</c:f>
              <c:numCache>
                <c:formatCode>General</c:formatCode>
                <c:ptCount val="8"/>
              </c:numCache>
            </c:numRef>
          </c:val>
        </c:ser>
        <c:ser>
          <c:idx val="5"/>
          <c:order val="5"/>
          <c:tx>
            <c:strRef>
              <c:f>Лист1!$G$1</c:f>
              <c:strCache>
                <c:ptCount val="1"/>
                <c:pt idx="0">
                  <c:v>Столбец5</c:v>
                </c:pt>
              </c:strCache>
            </c:strRef>
          </c:tx>
          <c:marker>
            <c:symbol val="none"/>
          </c:marker>
          <c:cat>
            <c:strRef>
              <c:f>Лист1!$A$2:$A$9</c:f>
              <c:strCache>
                <c:ptCount val="7"/>
                <c:pt idx="0">
                  <c:v>филология</c:v>
                </c:pt>
                <c:pt idx="1">
                  <c:v>математика</c:v>
                </c:pt>
                <c:pt idx="2">
                  <c:v>информатика</c:v>
                </c:pt>
                <c:pt idx="3">
                  <c:v>обществознание</c:v>
                </c:pt>
                <c:pt idx="4">
                  <c:v>естествознание</c:v>
                </c:pt>
                <c:pt idx="5">
                  <c:v>искусство</c:v>
                </c:pt>
                <c:pt idx="6">
                  <c:v>физкультура</c:v>
                </c:pt>
              </c:strCache>
            </c:strRef>
          </c:cat>
          <c:val>
            <c:numRef>
              <c:f>Лист1!$G$2:$G$9</c:f>
              <c:numCache>
                <c:formatCode>General</c:formatCode>
                <c:ptCount val="8"/>
              </c:numCache>
            </c:numRef>
          </c:val>
        </c:ser>
        <c:ser>
          <c:idx val="6"/>
          <c:order val="6"/>
          <c:tx>
            <c:strRef>
              <c:f>Лист1!$H$1</c:f>
              <c:strCache>
                <c:ptCount val="1"/>
                <c:pt idx="0">
                  <c:v>Столбец6</c:v>
                </c:pt>
              </c:strCache>
            </c:strRef>
          </c:tx>
          <c:marker>
            <c:symbol val="none"/>
          </c:marker>
          <c:cat>
            <c:strRef>
              <c:f>Лист1!$A$2:$A$9</c:f>
              <c:strCache>
                <c:ptCount val="7"/>
                <c:pt idx="0">
                  <c:v>филология</c:v>
                </c:pt>
                <c:pt idx="1">
                  <c:v>математика</c:v>
                </c:pt>
                <c:pt idx="2">
                  <c:v>информатика</c:v>
                </c:pt>
                <c:pt idx="3">
                  <c:v>обществознание</c:v>
                </c:pt>
                <c:pt idx="4">
                  <c:v>естествознание</c:v>
                </c:pt>
                <c:pt idx="5">
                  <c:v>искусство</c:v>
                </c:pt>
                <c:pt idx="6">
                  <c:v>физкультура</c:v>
                </c:pt>
              </c:strCache>
            </c:strRef>
          </c:cat>
          <c:val>
            <c:numRef>
              <c:f>Лист1!$H$2:$H$9</c:f>
              <c:numCache>
                <c:formatCode>General</c:formatCode>
                <c:ptCount val="8"/>
              </c:numCache>
            </c:numRef>
          </c:val>
        </c:ser>
        <c:ser>
          <c:idx val="7"/>
          <c:order val="7"/>
          <c:tx>
            <c:strRef>
              <c:f>Лист1!$I$1</c:f>
              <c:strCache>
                <c:ptCount val="1"/>
                <c:pt idx="0">
                  <c:v>Столбец7</c:v>
                </c:pt>
              </c:strCache>
            </c:strRef>
          </c:tx>
          <c:marker>
            <c:symbol val="none"/>
          </c:marker>
          <c:cat>
            <c:strRef>
              <c:f>Лист1!$A$2:$A$9</c:f>
              <c:strCache>
                <c:ptCount val="7"/>
                <c:pt idx="0">
                  <c:v>филология</c:v>
                </c:pt>
                <c:pt idx="1">
                  <c:v>математика</c:v>
                </c:pt>
                <c:pt idx="2">
                  <c:v>информатика</c:v>
                </c:pt>
                <c:pt idx="3">
                  <c:v>обществознание</c:v>
                </c:pt>
                <c:pt idx="4">
                  <c:v>естествознание</c:v>
                </c:pt>
                <c:pt idx="5">
                  <c:v>искусство</c:v>
                </c:pt>
                <c:pt idx="6">
                  <c:v>физкультура</c:v>
                </c:pt>
              </c:strCache>
            </c:strRef>
          </c:cat>
          <c:val>
            <c:numRef>
              <c:f>Лист1!$I$2:$I$9</c:f>
              <c:numCache>
                <c:formatCode>General</c:formatCode>
                <c:ptCount val="8"/>
              </c:numCache>
            </c:numRef>
          </c:val>
        </c:ser>
        <c:axId val="59525376"/>
        <c:axId val="59539456"/>
      </c:radarChart>
      <c:catAx>
        <c:axId val="59525376"/>
        <c:scaling>
          <c:orientation val="minMax"/>
        </c:scaling>
        <c:axPos val="b"/>
        <c:majorGridlines/>
        <c:numFmt formatCode="dd/mm/yyyy" sourceLinked="1"/>
        <c:tickLblPos val="nextTo"/>
        <c:crossAx val="59539456"/>
        <c:crosses val="autoZero"/>
        <c:lblAlgn val="ctr"/>
        <c:lblOffset val="100"/>
      </c:catAx>
      <c:valAx>
        <c:axId val="59539456"/>
        <c:scaling>
          <c:orientation val="minMax"/>
        </c:scaling>
        <c:axPos val="l"/>
        <c:majorGridlines/>
        <c:numFmt formatCode="General" sourceLinked="1"/>
        <c:majorTickMark val="cross"/>
        <c:tickLblPos val="nextTo"/>
        <c:crossAx val="59525376"/>
        <c:crosses val="autoZero"/>
        <c:crossBetween val="between"/>
      </c:valAx>
    </c:plotArea>
    <c:legend>
      <c:legendPos val="r"/>
      <c:layout>
        <c:manualLayout>
          <c:xMode val="edge"/>
          <c:yMode val="edge"/>
          <c:x val="0.80860892388451722"/>
          <c:y val="0.15711455422910847"/>
          <c:w val="0.17635341559316625"/>
          <c:h val="6.4770552874439072E-2"/>
        </c:manualLayout>
      </c:layout>
    </c:legend>
    <c:plotVisOnly val="1"/>
    <c:dispBlanksAs val="gap"/>
  </c:chart>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27"/>
      <c:depthPercent val="100"/>
      <c:rAngAx val="1"/>
    </c:view3D>
    <c:floor>
      <c:spPr>
        <a:noFill/>
        <a:ln w="9525">
          <a:noFill/>
        </a:ln>
      </c:spPr>
    </c:floor>
    <c:sideWall>
      <c:spPr>
        <a:noFill/>
        <a:ln w="25400">
          <a:noFill/>
        </a:ln>
      </c:spPr>
    </c:sideWall>
    <c:backWall>
      <c:spPr>
        <a:noFill/>
        <a:ln w="25400">
          <a:noFill/>
        </a:ln>
      </c:spPr>
    </c:backWall>
    <c:plotArea>
      <c:layout>
        <c:manualLayout>
          <c:layoutTarget val="inner"/>
          <c:xMode val="edge"/>
          <c:yMode val="edge"/>
          <c:x val="6.551059730250483E-2"/>
          <c:y val="5.8823529411764705E-2"/>
          <c:w val="0.91522157996146436"/>
          <c:h val="0.71895424836601363"/>
        </c:manualLayout>
      </c:layout>
      <c:bar3DChart>
        <c:barDir val="col"/>
        <c:grouping val="clustered"/>
        <c:ser>
          <c:idx val="0"/>
          <c:order val="0"/>
          <c:tx>
            <c:strRef>
              <c:f>Sheet1!$A$2</c:f>
              <c:strCache>
                <c:ptCount val="1"/>
                <c:pt idx="0">
                  <c:v>Восток</c:v>
                </c:pt>
              </c:strCache>
            </c:strRef>
          </c:tx>
          <c:spPr>
            <a:pattFill prst="ltDnDiag">
              <a:fgClr>
                <a:srgbClr val="000000"/>
              </a:fgClr>
              <a:bgClr>
                <a:srgbClr val="FFFFFF"/>
              </a:bgClr>
            </a:pattFill>
            <a:ln w="12700">
              <a:solidFill>
                <a:srgbClr val="000000"/>
              </a:solidFill>
              <a:prstDash val="solid"/>
            </a:ln>
          </c:spPr>
          <c:dLbls>
            <c:spPr>
              <a:noFill/>
              <a:ln w="25399">
                <a:noFill/>
              </a:ln>
            </c:spPr>
            <c:txPr>
              <a:bodyPr/>
              <a:lstStyle/>
              <a:p>
                <a:pPr>
                  <a:defRPr sz="800" b="1" i="0" u="none" strike="noStrike" baseline="0">
                    <a:solidFill>
                      <a:srgbClr val="000000"/>
                    </a:solidFill>
                    <a:latin typeface="Calibri"/>
                    <a:ea typeface="Calibri"/>
                    <a:cs typeface="Calibri"/>
                  </a:defRPr>
                </a:pPr>
                <a:endParaRPr lang="ru-RU"/>
              </a:p>
            </c:txPr>
            <c:showVal val="1"/>
          </c:dLbls>
          <c:cat>
            <c:strRef>
              <c:f>Sheet1!$B$1:$D$1</c:f>
              <c:strCache>
                <c:ptCount val="3"/>
                <c:pt idx="0">
                  <c:v>2007-2008</c:v>
                </c:pt>
                <c:pt idx="1">
                  <c:v>2008-2009</c:v>
                </c:pt>
                <c:pt idx="2">
                  <c:v>2009-2010</c:v>
                </c:pt>
              </c:strCache>
            </c:strRef>
          </c:cat>
          <c:val>
            <c:numRef>
              <c:f>Sheet1!$B$2:$D$2</c:f>
              <c:numCache>
                <c:formatCode>General</c:formatCode>
                <c:ptCount val="3"/>
                <c:pt idx="0">
                  <c:v>66</c:v>
                </c:pt>
                <c:pt idx="1">
                  <c:v>89</c:v>
                </c:pt>
                <c:pt idx="2">
                  <c:v>55</c:v>
                </c:pt>
              </c:numCache>
            </c:numRef>
          </c:val>
        </c:ser>
        <c:gapDepth val="0"/>
        <c:shape val="box"/>
        <c:axId val="59483264"/>
        <c:axId val="59484800"/>
        <c:axId val="0"/>
      </c:bar3DChart>
      <c:catAx>
        <c:axId val="59483264"/>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59484800"/>
        <c:crosses val="autoZero"/>
        <c:auto val="1"/>
        <c:lblAlgn val="ctr"/>
        <c:lblOffset val="100"/>
        <c:tickLblSkip val="1"/>
        <c:tickMarkSkip val="1"/>
      </c:catAx>
      <c:valAx>
        <c:axId val="59484800"/>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59483264"/>
        <c:crosses val="autoZero"/>
        <c:crossBetween val="between"/>
      </c:valAx>
      <c:spPr>
        <a:noFill/>
        <a:ln w="25399">
          <a:noFill/>
        </a:ln>
      </c:spPr>
    </c:plotArea>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872" b="1" i="0" u="none" strike="noStrike" baseline="0">
                <a:solidFill>
                  <a:srgbClr val="000000"/>
                </a:solidFill>
                <a:latin typeface="Courier New"/>
                <a:ea typeface="Courier New"/>
                <a:cs typeface="Courier New"/>
              </a:defRPr>
            </a:pPr>
            <a:r>
              <a:rPr lang="ru-RU"/>
              <a:t>Темы по самообразованию учителей</a:t>
            </a:r>
          </a:p>
        </c:rich>
      </c:tx>
      <c:layout>
        <c:manualLayout>
          <c:xMode val="edge"/>
          <c:yMode val="edge"/>
          <c:x val="8.9983022071307303E-2"/>
          <c:y val="3.4722222222222224E-2"/>
        </c:manualLayout>
      </c:layout>
      <c:spPr>
        <a:noFill/>
        <a:ln w="25298">
          <a:noFill/>
        </a:ln>
      </c:spPr>
    </c:title>
    <c:view3D>
      <c:perspective val="0"/>
    </c:view3D>
    <c:plotArea>
      <c:layout>
        <c:manualLayout>
          <c:layoutTarget val="inner"/>
          <c:xMode val="edge"/>
          <c:yMode val="edge"/>
          <c:x val="0.19015280135823417"/>
          <c:y val="0.34722222222222232"/>
          <c:w val="0.32597623089983341"/>
          <c:h val="0.52777777777777779"/>
        </c:manualLayout>
      </c:layout>
      <c:pie3DChart>
        <c:varyColors val="1"/>
        <c:ser>
          <c:idx val="0"/>
          <c:order val="0"/>
          <c:tx>
            <c:strRef>
              <c:f>Sheet1!$A$2</c:f>
              <c:strCache>
                <c:ptCount val="1"/>
              </c:strCache>
            </c:strRef>
          </c:tx>
          <c:spPr>
            <a:solidFill>
              <a:srgbClr val="9999FF"/>
            </a:solidFill>
            <a:ln w="12649">
              <a:solidFill>
                <a:srgbClr val="000000"/>
              </a:solidFill>
              <a:prstDash val="solid"/>
            </a:ln>
          </c:spPr>
          <c:explosion val="25"/>
          <c:dPt>
            <c:idx val="0"/>
            <c:spPr>
              <a:pattFill prst="ltDnDiag">
                <a:fgClr>
                  <a:srgbClr val="000000"/>
                </a:fgClr>
                <a:bgClr>
                  <a:srgbClr val="FFFFFF"/>
                </a:bgClr>
              </a:pattFill>
              <a:ln w="12649">
                <a:solidFill>
                  <a:srgbClr val="000000"/>
                </a:solidFill>
                <a:prstDash val="solid"/>
              </a:ln>
            </c:spPr>
          </c:dPt>
          <c:dPt>
            <c:idx val="1"/>
            <c:spPr>
              <a:pattFill prst="zigZag">
                <a:fgClr>
                  <a:srgbClr val="000000"/>
                </a:fgClr>
                <a:bgClr>
                  <a:srgbClr val="FFFFFF"/>
                </a:bgClr>
              </a:pattFill>
              <a:ln w="12649">
                <a:solidFill>
                  <a:srgbClr val="000000"/>
                </a:solidFill>
                <a:prstDash val="solid"/>
              </a:ln>
            </c:spPr>
          </c:dPt>
          <c:dPt>
            <c:idx val="2"/>
            <c:spPr>
              <a:pattFill prst="pct5">
                <a:fgClr>
                  <a:srgbClr val="000000"/>
                </a:fgClr>
                <a:bgClr>
                  <a:srgbClr val="FFFFFF"/>
                </a:bgClr>
              </a:pattFill>
              <a:ln w="12649">
                <a:solidFill>
                  <a:srgbClr val="000000"/>
                </a:solidFill>
                <a:prstDash val="solid"/>
              </a:ln>
            </c:spPr>
          </c:dPt>
          <c:dPt>
            <c:idx val="3"/>
            <c:spPr>
              <a:pattFill prst="dkHorz">
                <a:fgClr>
                  <a:srgbClr val="000000"/>
                </a:fgClr>
                <a:bgClr>
                  <a:srgbClr val="FFFFFF"/>
                </a:bgClr>
              </a:pattFill>
              <a:ln w="12649">
                <a:solidFill>
                  <a:srgbClr val="000000"/>
                </a:solidFill>
                <a:prstDash val="solid"/>
              </a:ln>
            </c:spPr>
          </c:dPt>
          <c:dPt>
            <c:idx val="4"/>
            <c:spPr>
              <a:pattFill prst="pct30">
                <a:fgClr>
                  <a:srgbClr val="000000"/>
                </a:fgClr>
                <a:bgClr>
                  <a:srgbClr val="FFFFFF"/>
                </a:bgClr>
              </a:pattFill>
              <a:ln w="12649">
                <a:solidFill>
                  <a:srgbClr val="000000"/>
                </a:solidFill>
                <a:prstDash val="solid"/>
              </a:ln>
            </c:spPr>
          </c:dPt>
          <c:dPt>
            <c:idx val="5"/>
            <c:spPr>
              <a:pattFill prst="smGrid">
                <a:fgClr>
                  <a:srgbClr val="000000"/>
                </a:fgClr>
                <a:bgClr>
                  <a:srgbClr val="FFFFFF"/>
                </a:bgClr>
              </a:pattFill>
              <a:ln w="12649">
                <a:solidFill>
                  <a:srgbClr val="000000"/>
                </a:solidFill>
                <a:prstDash val="solid"/>
              </a:ln>
            </c:spPr>
          </c:dPt>
          <c:dLbls>
            <c:numFmt formatCode="0%" sourceLinked="0"/>
            <c:spPr>
              <a:noFill/>
              <a:ln w="25298">
                <a:noFill/>
              </a:ln>
            </c:spPr>
            <c:txPr>
              <a:bodyPr/>
              <a:lstStyle/>
              <a:p>
                <a:pPr>
                  <a:defRPr sz="797" b="1" i="0" u="none" strike="noStrike" baseline="0">
                    <a:solidFill>
                      <a:srgbClr val="000000"/>
                    </a:solidFill>
                    <a:latin typeface="Arial Cyr"/>
                    <a:ea typeface="Arial Cyr"/>
                    <a:cs typeface="Arial Cyr"/>
                  </a:defRPr>
                </a:pPr>
                <a:endParaRPr lang="ru-RU"/>
              </a:p>
            </c:txPr>
            <c:showPercent val="1"/>
            <c:showLeaderLines val="1"/>
          </c:dLbls>
          <c:cat>
            <c:strRef>
              <c:f>Sheet1!$B$1:$G$1</c:f>
              <c:strCache>
                <c:ptCount val="6"/>
                <c:pt idx="0">
                  <c:v>проблема развития творческих способностей</c:v>
                </c:pt>
                <c:pt idx="1">
                  <c:v>развитие познавательных интересов</c:v>
                </c:pt>
                <c:pt idx="2">
                  <c:v>совершенствование форм и методов работы</c:v>
                </c:pt>
                <c:pt idx="3">
                  <c:v>формирование новых отношений взаимодействия с учащимися</c:v>
                </c:pt>
                <c:pt idx="4">
                  <c:v>развитие исследовательских навыков</c:v>
                </c:pt>
                <c:pt idx="5">
                  <c:v>информатизация учебного процесса</c:v>
                </c:pt>
              </c:strCache>
            </c:strRef>
          </c:cat>
          <c:val>
            <c:numRef>
              <c:f>Sheet1!$B$2:$G$2</c:f>
              <c:numCache>
                <c:formatCode>General</c:formatCode>
                <c:ptCount val="6"/>
                <c:pt idx="0">
                  <c:v>17.5</c:v>
                </c:pt>
                <c:pt idx="1">
                  <c:v>17.5</c:v>
                </c:pt>
                <c:pt idx="2">
                  <c:v>32.5</c:v>
                </c:pt>
                <c:pt idx="3">
                  <c:v>17.5</c:v>
                </c:pt>
                <c:pt idx="4">
                  <c:v>2.5</c:v>
                </c:pt>
                <c:pt idx="5">
                  <c:v>12.5</c:v>
                </c:pt>
              </c:numCache>
            </c:numRef>
          </c:val>
        </c:ser>
        <c:ser>
          <c:idx val="1"/>
          <c:order val="1"/>
          <c:tx>
            <c:strRef>
              <c:f>Sheet1!$A$3</c:f>
              <c:strCache>
                <c:ptCount val="1"/>
              </c:strCache>
            </c:strRef>
          </c:tx>
          <c:spPr>
            <a:solidFill>
              <a:srgbClr val="993366"/>
            </a:solidFill>
            <a:ln w="12649">
              <a:solidFill>
                <a:srgbClr val="000000"/>
              </a:solidFill>
              <a:prstDash val="solid"/>
            </a:ln>
          </c:spPr>
          <c:explosion val="25"/>
          <c:dPt>
            <c:idx val="0"/>
            <c:spPr>
              <a:solidFill>
                <a:srgbClr val="9999FF"/>
              </a:solidFill>
              <a:ln w="12649">
                <a:solidFill>
                  <a:srgbClr val="000000"/>
                </a:solidFill>
                <a:prstDash val="solid"/>
              </a:ln>
            </c:spPr>
          </c:dPt>
          <c:dPt>
            <c:idx val="2"/>
            <c:spPr>
              <a:solidFill>
                <a:srgbClr val="FFFFCC"/>
              </a:solidFill>
              <a:ln w="12649">
                <a:solidFill>
                  <a:srgbClr val="000000"/>
                </a:solidFill>
                <a:prstDash val="solid"/>
              </a:ln>
            </c:spPr>
          </c:dPt>
          <c:dPt>
            <c:idx val="3"/>
            <c:spPr>
              <a:solidFill>
                <a:srgbClr val="CCFFFF"/>
              </a:solidFill>
              <a:ln w="12649">
                <a:solidFill>
                  <a:srgbClr val="000000"/>
                </a:solidFill>
                <a:prstDash val="solid"/>
              </a:ln>
            </c:spPr>
          </c:dPt>
          <c:dPt>
            <c:idx val="4"/>
            <c:spPr>
              <a:solidFill>
                <a:srgbClr val="660066"/>
              </a:solidFill>
              <a:ln w="12649">
                <a:solidFill>
                  <a:srgbClr val="000000"/>
                </a:solidFill>
                <a:prstDash val="solid"/>
              </a:ln>
            </c:spPr>
          </c:dPt>
          <c:dPt>
            <c:idx val="5"/>
            <c:spPr>
              <a:solidFill>
                <a:srgbClr val="FF8080"/>
              </a:solidFill>
              <a:ln w="12649">
                <a:solidFill>
                  <a:srgbClr val="000000"/>
                </a:solidFill>
                <a:prstDash val="solid"/>
              </a:ln>
            </c:spPr>
          </c:dPt>
          <c:dLbls>
            <c:numFmt formatCode="0%" sourceLinked="0"/>
            <c:spPr>
              <a:noFill/>
              <a:ln w="25298">
                <a:noFill/>
              </a:ln>
            </c:spPr>
            <c:txPr>
              <a:bodyPr/>
              <a:lstStyle/>
              <a:p>
                <a:pPr>
                  <a:defRPr sz="1021" b="1" i="0" u="none" strike="noStrike" baseline="0">
                    <a:solidFill>
                      <a:srgbClr val="000000"/>
                    </a:solidFill>
                    <a:latin typeface="Arial Cyr"/>
                    <a:ea typeface="Arial Cyr"/>
                    <a:cs typeface="Arial Cyr"/>
                  </a:defRPr>
                </a:pPr>
                <a:endParaRPr lang="ru-RU"/>
              </a:p>
            </c:txPr>
            <c:showPercent val="1"/>
            <c:showLeaderLines val="1"/>
          </c:dLbls>
          <c:cat>
            <c:strRef>
              <c:f>Sheet1!$B$1:$G$1</c:f>
              <c:strCache>
                <c:ptCount val="6"/>
                <c:pt idx="0">
                  <c:v>проблема развития творческих способностей</c:v>
                </c:pt>
                <c:pt idx="1">
                  <c:v>развитие познавательных интересов</c:v>
                </c:pt>
                <c:pt idx="2">
                  <c:v>совершенствование форм и методов работы</c:v>
                </c:pt>
                <c:pt idx="3">
                  <c:v>формирование новых отношений взаимодействия с учащимися</c:v>
                </c:pt>
                <c:pt idx="4">
                  <c:v>развитие исследовательских навыков</c:v>
                </c:pt>
                <c:pt idx="5">
                  <c:v>информатизация учебного процесса</c:v>
                </c:pt>
              </c:strCache>
            </c:strRef>
          </c:cat>
          <c:val>
            <c:numRef>
              <c:f>Sheet1!$B$3:$G$3</c:f>
              <c:numCache>
                <c:formatCode>General</c:formatCode>
                <c:ptCount val="6"/>
              </c:numCache>
            </c:numRef>
          </c:val>
        </c:ser>
        <c:ser>
          <c:idx val="2"/>
          <c:order val="2"/>
          <c:tx>
            <c:strRef>
              <c:f>Sheet1!$A$4</c:f>
              <c:strCache>
                <c:ptCount val="1"/>
              </c:strCache>
            </c:strRef>
          </c:tx>
          <c:spPr>
            <a:solidFill>
              <a:srgbClr val="FFFFCC"/>
            </a:solidFill>
            <a:ln w="12649">
              <a:solidFill>
                <a:srgbClr val="000000"/>
              </a:solidFill>
              <a:prstDash val="solid"/>
            </a:ln>
          </c:spPr>
          <c:explosion val="25"/>
          <c:dPt>
            <c:idx val="0"/>
            <c:spPr>
              <a:solidFill>
                <a:srgbClr val="9999FF"/>
              </a:solidFill>
              <a:ln w="12649">
                <a:solidFill>
                  <a:srgbClr val="000000"/>
                </a:solidFill>
                <a:prstDash val="solid"/>
              </a:ln>
            </c:spPr>
          </c:dPt>
          <c:dPt>
            <c:idx val="1"/>
            <c:spPr>
              <a:solidFill>
                <a:srgbClr val="993366"/>
              </a:solidFill>
              <a:ln w="12649">
                <a:solidFill>
                  <a:srgbClr val="000000"/>
                </a:solidFill>
                <a:prstDash val="solid"/>
              </a:ln>
            </c:spPr>
          </c:dPt>
          <c:dPt>
            <c:idx val="3"/>
            <c:spPr>
              <a:solidFill>
                <a:srgbClr val="CCFFFF"/>
              </a:solidFill>
              <a:ln w="12649">
                <a:solidFill>
                  <a:srgbClr val="000000"/>
                </a:solidFill>
                <a:prstDash val="solid"/>
              </a:ln>
            </c:spPr>
          </c:dPt>
          <c:dPt>
            <c:idx val="4"/>
            <c:spPr>
              <a:solidFill>
                <a:srgbClr val="660066"/>
              </a:solidFill>
              <a:ln w="12649">
                <a:solidFill>
                  <a:srgbClr val="000000"/>
                </a:solidFill>
                <a:prstDash val="solid"/>
              </a:ln>
            </c:spPr>
          </c:dPt>
          <c:dPt>
            <c:idx val="5"/>
            <c:spPr>
              <a:solidFill>
                <a:srgbClr val="FF8080"/>
              </a:solidFill>
              <a:ln w="12649">
                <a:solidFill>
                  <a:srgbClr val="000000"/>
                </a:solidFill>
                <a:prstDash val="solid"/>
              </a:ln>
            </c:spPr>
          </c:dPt>
          <c:dLbls>
            <c:numFmt formatCode="0%" sourceLinked="0"/>
            <c:spPr>
              <a:noFill/>
              <a:ln w="25298">
                <a:noFill/>
              </a:ln>
            </c:spPr>
            <c:txPr>
              <a:bodyPr/>
              <a:lstStyle/>
              <a:p>
                <a:pPr>
                  <a:defRPr sz="1021" b="1" i="0" u="none" strike="noStrike" baseline="0">
                    <a:solidFill>
                      <a:srgbClr val="000000"/>
                    </a:solidFill>
                    <a:latin typeface="Arial Cyr"/>
                    <a:ea typeface="Arial Cyr"/>
                    <a:cs typeface="Arial Cyr"/>
                  </a:defRPr>
                </a:pPr>
                <a:endParaRPr lang="ru-RU"/>
              </a:p>
            </c:txPr>
            <c:showPercent val="1"/>
            <c:showLeaderLines val="1"/>
          </c:dLbls>
          <c:cat>
            <c:strRef>
              <c:f>Sheet1!$B$1:$G$1</c:f>
              <c:strCache>
                <c:ptCount val="6"/>
                <c:pt idx="0">
                  <c:v>проблема развития творческих способностей</c:v>
                </c:pt>
                <c:pt idx="1">
                  <c:v>развитие познавательных интересов</c:v>
                </c:pt>
                <c:pt idx="2">
                  <c:v>совершенствование форм и методов работы</c:v>
                </c:pt>
                <c:pt idx="3">
                  <c:v>формирование новых отношений взаимодействия с учащимися</c:v>
                </c:pt>
                <c:pt idx="4">
                  <c:v>развитие исследовательских навыков</c:v>
                </c:pt>
                <c:pt idx="5">
                  <c:v>информатизация учебного процесса</c:v>
                </c:pt>
              </c:strCache>
            </c:strRef>
          </c:cat>
          <c:val>
            <c:numRef>
              <c:f>Sheet1!$B$4:$G$4</c:f>
              <c:numCache>
                <c:formatCode>General</c:formatCode>
                <c:ptCount val="6"/>
              </c:numCache>
            </c:numRef>
          </c:val>
        </c:ser>
        <c:dLbls>
          <c:showPercent val="1"/>
        </c:dLbls>
      </c:pie3DChart>
      <c:spPr>
        <a:noFill/>
        <a:ln w="25298">
          <a:noFill/>
        </a:ln>
      </c:spPr>
    </c:plotArea>
    <c:legend>
      <c:legendPos val="r"/>
      <c:spPr>
        <a:noFill/>
        <a:ln w="25298">
          <a:noFill/>
        </a:ln>
      </c:spPr>
      <c:txPr>
        <a:bodyPr/>
        <a:lstStyle/>
        <a:p>
          <a:pPr>
            <a:defRPr sz="732" b="1" i="1" u="none" strike="noStrike" baseline="0">
              <a:solidFill>
                <a:srgbClr val="000000"/>
              </a:solidFill>
              <a:latin typeface="Courier New"/>
              <a:ea typeface="Courier New"/>
              <a:cs typeface="Courier New"/>
            </a:defRPr>
          </a:pPr>
          <a:endParaRPr lang="ru-RU"/>
        </a:p>
      </c:txPr>
    </c:legend>
    <c:plotVisOnly val="1"/>
    <c:dispBlanksAs val="zero"/>
  </c:chart>
  <c:spPr>
    <a:noFill/>
    <a:ln>
      <a:noFill/>
    </a:ln>
  </c:spPr>
  <c:txPr>
    <a:bodyPr/>
    <a:lstStyle/>
    <a:p>
      <a:pPr>
        <a:defRPr sz="797" b="1" i="0" u="none" strike="noStrike" baseline="0">
          <a:solidFill>
            <a:srgbClr val="000000"/>
          </a:solidFill>
          <a:latin typeface="Arial Cyr"/>
          <a:ea typeface="Arial Cyr"/>
          <a:cs typeface="Arial Cyr"/>
        </a:defRPr>
      </a:pPr>
      <a:endParaRPr lang="ru-RU"/>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FD2551F-3A24-4437-B489-CCC12B50BE5C}"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ru-RU"/>
        </a:p>
      </dgm:t>
    </dgm:pt>
    <dgm:pt modelId="{65061D42-9CBD-4856-BCA4-523ED40AF1AE}">
      <dgm:prSet phldrT="[Текст]" custT="1"/>
      <dgm:spPr>
        <a:solidFill>
          <a:srgbClr val="00B050"/>
        </a:solidFill>
      </dgm:spPr>
      <dgm:t>
        <a:bodyPr/>
        <a:lstStyle/>
        <a:p>
          <a:r>
            <a:rPr lang="ru-RU" sz="1100">
              <a:solidFill>
                <a:sysClr val="windowText" lastClr="000000"/>
              </a:solidFill>
              <a:latin typeface="Times New Roman" pitchFamily="18" charset="0"/>
              <a:cs typeface="Times New Roman" pitchFamily="18" charset="0"/>
            </a:rPr>
            <a:t>Учитывать безусловную ценность внутреннего мира каждого школьника, приоритетность потребностей, целей, и ценностей его развития.</a:t>
          </a:r>
        </a:p>
      </dgm:t>
    </dgm:pt>
    <dgm:pt modelId="{4AC65B3E-D6FC-4007-82AE-0D8BDC5B91BD}" type="parTrans" cxnId="{BD4642EE-41FB-4D6C-B52C-D1EF761C3902}">
      <dgm:prSet/>
      <dgm:spPr/>
      <dgm:t>
        <a:bodyPr/>
        <a:lstStyle/>
        <a:p>
          <a:endParaRPr lang="ru-RU"/>
        </a:p>
      </dgm:t>
    </dgm:pt>
    <dgm:pt modelId="{FF39EDCA-7F3E-4BA8-B3AE-207DBD7E02B0}" type="sibTrans" cxnId="{BD4642EE-41FB-4D6C-B52C-D1EF761C3902}">
      <dgm:prSet/>
      <dgm:spPr/>
      <dgm:t>
        <a:bodyPr/>
        <a:lstStyle/>
        <a:p>
          <a:endParaRPr lang="ru-RU"/>
        </a:p>
      </dgm:t>
    </dgm:pt>
    <dgm:pt modelId="{72EBEAA9-20FA-4B9E-8919-71E40527E5A8}">
      <dgm:prSet phldrT="[Текст]" custT="1"/>
      <dgm:spPr>
        <a:solidFill>
          <a:srgbClr val="00B050"/>
        </a:solidFill>
      </dgm:spPr>
      <dgm:t>
        <a:bodyPr/>
        <a:lstStyle/>
        <a:p>
          <a:r>
            <a:rPr lang="ru-RU" sz="1100">
              <a:solidFill>
                <a:sysClr val="windowText" lastClr="000000"/>
              </a:solidFill>
              <a:latin typeface="Times New Roman" pitchFamily="18" charset="0"/>
              <a:cs typeface="Times New Roman" pitchFamily="18" charset="0"/>
            </a:rPr>
            <a:t>Создавать условия для самостоятельного творческого освоения детьми системы отношений с миром и самим собой, а также для совершения каждым ребенком личностно-значимых жизненных выборов. (Интеллектуальных, этических, эстетических).</a:t>
          </a:r>
        </a:p>
      </dgm:t>
    </dgm:pt>
    <dgm:pt modelId="{D8B44720-CA33-49F5-A2DC-BEC7D6DCAC16}" type="parTrans" cxnId="{76C91E52-D64D-44E9-844E-2843ACCFDE7B}">
      <dgm:prSet/>
      <dgm:spPr/>
      <dgm:t>
        <a:bodyPr/>
        <a:lstStyle/>
        <a:p>
          <a:endParaRPr lang="ru-RU"/>
        </a:p>
      </dgm:t>
    </dgm:pt>
    <dgm:pt modelId="{3EA3BDFD-371E-4619-B448-DA38D0F234C4}" type="sibTrans" cxnId="{76C91E52-D64D-44E9-844E-2843ACCFDE7B}">
      <dgm:prSet/>
      <dgm:spPr/>
      <dgm:t>
        <a:bodyPr/>
        <a:lstStyle/>
        <a:p>
          <a:endParaRPr lang="ru-RU"/>
        </a:p>
      </dgm:t>
    </dgm:pt>
    <dgm:pt modelId="{4A92500F-DE8E-4EE3-90E7-97140CF141AF}">
      <dgm:prSet phldrT="[Текст]" custT="1"/>
      <dgm:spPr>
        <a:solidFill>
          <a:srgbClr val="00B050"/>
        </a:solidFill>
      </dgm:spPr>
      <dgm:t>
        <a:bodyPr/>
        <a:lstStyle/>
        <a:p>
          <a:r>
            <a:rPr lang="ru-RU" sz="1100">
              <a:solidFill>
                <a:sysClr val="windowText" lastClr="000000"/>
              </a:solidFill>
              <a:latin typeface="Times New Roman" pitchFamily="18" charset="0"/>
              <a:cs typeface="Times New Roman" pitchFamily="18" charset="0"/>
            </a:rPr>
            <a:t>Побуждать ребенка к нахождению самостоятельных решений, принятию на себя ответственности за собственную жизнь. </a:t>
          </a:r>
        </a:p>
      </dgm:t>
    </dgm:pt>
    <dgm:pt modelId="{C35D1D48-AA6E-4DBD-A8C5-B6B6C88FB484}" type="parTrans" cxnId="{46E58E5E-56FE-4358-9202-B3447919A425}">
      <dgm:prSet/>
      <dgm:spPr/>
      <dgm:t>
        <a:bodyPr/>
        <a:lstStyle/>
        <a:p>
          <a:endParaRPr lang="ru-RU"/>
        </a:p>
      </dgm:t>
    </dgm:pt>
    <dgm:pt modelId="{5113321A-6F08-495A-B2C3-CA5D3B3362BF}" type="sibTrans" cxnId="{46E58E5E-56FE-4358-9202-B3447919A425}">
      <dgm:prSet/>
      <dgm:spPr/>
      <dgm:t>
        <a:bodyPr/>
        <a:lstStyle/>
        <a:p>
          <a:endParaRPr lang="ru-RU"/>
        </a:p>
      </dgm:t>
    </dgm:pt>
    <dgm:pt modelId="{59905C64-E1F1-4D8F-940E-C61D5383CBDA}">
      <dgm:prSet phldrT="[Текст]" custT="1"/>
      <dgm:spPr>
        <a:solidFill>
          <a:srgbClr val="00B050"/>
        </a:solidFill>
      </dgm:spPr>
      <dgm:t>
        <a:bodyPr/>
        <a:lstStyle/>
        <a:p>
          <a:r>
            <a:rPr lang="ru-RU" sz="1100">
              <a:solidFill>
                <a:sysClr val="windowText" lastClr="000000"/>
              </a:solidFill>
              <a:latin typeface="Times New Roman" pitchFamily="18" charset="0"/>
              <a:cs typeface="Times New Roman" pitchFamily="18" charset="0"/>
            </a:rPr>
            <a:t>Систематически отслеживать психолого-педагогический статус ребенка и динамику его психического развития в процессе школьного обучения.</a:t>
          </a:r>
        </a:p>
      </dgm:t>
    </dgm:pt>
    <dgm:pt modelId="{A3117812-BC84-4AD9-9FE5-4952086E7B2F}" type="parTrans" cxnId="{A9D1A898-C1E6-4F3A-A198-D4D4FE5281CE}">
      <dgm:prSet/>
      <dgm:spPr/>
      <dgm:t>
        <a:bodyPr/>
        <a:lstStyle/>
        <a:p>
          <a:endParaRPr lang="ru-RU"/>
        </a:p>
      </dgm:t>
    </dgm:pt>
    <dgm:pt modelId="{8729C1E1-3AA7-4089-8D0E-BB8E1412F103}" type="sibTrans" cxnId="{A9D1A898-C1E6-4F3A-A198-D4D4FE5281CE}">
      <dgm:prSet/>
      <dgm:spPr/>
      <dgm:t>
        <a:bodyPr/>
        <a:lstStyle/>
        <a:p>
          <a:endParaRPr lang="ru-RU"/>
        </a:p>
      </dgm:t>
    </dgm:pt>
    <dgm:pt modelId="{304601A6-2AB6-4CDB-B11A-036B51739B95}">
      <dgm:prSet phldrT="[Текст]" custT="1"/>
      <dgm:spPr>
        <a:solidFill>
          <a:srgbClr val="00B050"/>
        </a:solidFill>
      </dgm:spPr>
      <dgm:t>
        <a:bodyPr/>
        <a:lstStyle/>
        <a:p>
          <a:r>
            <a:rPr lang="ru-RU" sz="1100">
              <a:solidFill>
                <a:sysClr val="windowText" lastClr="000000"/>
              </a:solidFill>
              <a:latin typeface="Times New Roman" pitchFamily="18" charset="0"/>
              <a:cs typeface="Times New Roman" pitchFamily="18" charset="0"/>
            </a:rPr>
            <a:t>Организовать психологическую работу с педагогическим коллективом, с целью профилактики профессионального выгорания. </a:t>
          </a:r>
        </a:p>
      </dgm:t>
    </dgm:pt>
    <dgm:pt modelId="{6651DDE5-6047-4551-918E-1F4C038419A1}" type="parTrans" cxnId="{EB630809-0A8B-4625-8AE6-CC10E38C5E9D}">
      <dgm:prSet/>
      <dgm:spPr/>
      <dgm:t>
        <a:bodyPr/>
        <a:lstStyle/>
        <a:p>
          <a:endParaRPr lang="ru-RU"/>
        </a:p>
      </dgm:t>
    </dgm:pt>
    <dgm:pt modelId="{6144E4CE-989E-4ABD-821D-6A48E1703AF7}" type="sibTrans" cxnId="{EB630809-0A8B-4625-8AE6-CC10E38C5E9D}">
      <dgm:prSet/>
      <dgm:spPr/>
      <dgm:t>
        <a:bodyPr/>
        <a:lstStyle/>
        <a:p>
          <a:endParaRPr lang="ru-RU"/>
        </a:p>
      </dgm:t>
    </dgm:pt>
    <dgm:pt modelId="{7793FA6D-8160-457B-8652-9EB62EEC5949}">
      <dgm:prSet phldrT="[Текст]" custT="1"/>
      <dgm:spPr>
        <a:solidFill>
          <a:srgbClr val="00B050"/>
        </a:solidFill>
      </dgm:spPr>
      <dgm:t>
        <a:bodyPr/>
        <a:lstStyle/>
        <a:p>
          <a:r>
            <a:rPr lang="ru-RU" sz="1100">
              <a:solidFill>
                <a:sysClr val="windowText" lastClr="000000"/>
              </a:solidFill>
              <a:latin typeface="Times New Roman" pitchFamily="18" charset="0"/>
              <a:cs typeface="Times New Roman" pitchFamily="18" charset="0"/>
            </a:rPr>
            <a:t>Создавать специальные социально-психологические условия для оказания помощи детям, имеющим проблемы в психологическом развитии обучении. Разработать и внедрить определенные мероприятия, формы и методы работы, которые рассматриваются как условия успешного обучения и развития школьников. Привести эти создаваемые условия в некоторую систему.</a:t>
          </a:r>
        </a:p>
      </dgm:t>
    </dgm:pt>
    <dgm:pt modelId="{F06C691B-99DE-41E8-8F03-380750DDD4C4}" type="parTrans" cxnId="{775135D3-AC14-4563-ABF7-5153528AAA05}">
      <dgm:prSet/>
      <dgm:spPr/>
      <dgm:t>
        <a:bodyPr/>
        <a:lstStyle/>
        <a:p>
          <a:endParaRPr lang="ru-RU"/>
        </a:p>
      </dgm:t>
    </dgm:pt>
    <dgm:pt modelId="{1F9CF28A-4E6D-48F5-AD0A-CC87D384074B}" type="sibTrans" cxnId="{775135D3-AC14-4563-ABF7-5153528AAA05}">
      <dgm:prSet/>
      <dgm:spPr/>
      <dgm:t>
        <a:bodyPr/>
        <a:lstStyle/>
        <a:p>
          <a:endParaRPr lang="ru-RU"/>
        </a:p>
      </dgm:t>
    </dgm:pt>
    <dgm:pt modelId="{95416EF8-E498-49CF-89D8-453B5D589A3B}" type="pres">
      <dgm:prSet presAssocID="{3FD2551F-3A24-4437-B489-CCC12B50BE5C}" presName="Name0" presStyleCnt="0">
        <dgm:presLayoutVars>
          <dgm:dir/>
          <dgm:animLvl val="lvl"/>
          <dgm:resizeHandles val="exact"/>
        </dgm:presLayoutVars>
      </dgm:prSet>
      <dgm:spPr/>
      <dgm:t>
        <a:bodyPr/>
        <a:lstStyle/>
        <a:p>
          <a:endParaRPr lang="ru-RU"/>
        </a:p>
      </dgm:t>
    </dgm:pt>
    <dgm:pt modelId="{BC74300A-7461-4871-9BA6-6F063AC31BA2}" type="pres">
      <dgm:prSet presAssocID="{7793FA6D-8160-457B-8652-9EB62EEC5949}" presName="boxAndChildren" presStyleCnt="0"/>
      <dgm:spPr/>
    </dgm:pt>
    <dgm:pt modelId="{5ACCA181-DE3B-41CC-9BB4-43CB8C6CB369}" type="pres">
      <dgm:prSet presAssocID="{7793FA6D-8160-457B-8652-9EB62EEC5949}" presName="parentTextBox" presStyleLbl="node1" presStyleIdx="0" presStyleCnt="6" custScaleX="100000" custScaleY="170250"/>
      <dgm:spPr/>
      <dgm:t>
        <a:bodyPr/>
        <a:lstStyle/>
        <a:p>
          <a:endParaRPr lang="ru-RU"/>
        </a:p>
      </dgm:t>
    </dgm:pt>
    <dgm:pt modelId="{73CB3E91-5562-43DD-B80A-7D28271FD03C}" type="pres">
      <dgm:prSet presAssocID="{6144E4CE-989E-4ABD-821D-6A48E1703AF7}" presName="sp" presStyleCnt="0"/>
      <dgm:spPr/>
    </dgm:pt>
    <dgm:pt modelId="{9A362996-B537-459B-8F90-D398E627C633}" type="pres">
      <dgm:prSet presAssocID="{304601A6-2AB6-4CDB-B11A-036B51739B95}" presName="arrowAndChildren" presStyleCnt="0"/>
      <dgm:spPr/>
    </dgm:pt>
    <dgm:pt modelId="{349C7A48-53C8-4B30-B893-B6885EA90283}" type="pres">
      <dgm:prSet presAssocID="{304601A6-2AB6-4CDB-B11A-036B51739B95}" presName="parentTextArrow" presStyleLbl="node1" presStyleIdx="1" presStyleCnt="6" custScaleX="100000" custScaleY="83052"/>
      <dgm:spPr/>
      <dgm:t>
        <a:bodyPr/>
        <a:lstStyle/>
        <a:p>
          <a:endParaRPr lang="ru-RU"/>
        </a:p>
      </dgm:t>
    </dgm:pt>
    <dgm:pt modelId="{B0D0AA71-BE33-4683-8E18-BECD7AF668AE}" type="pres">
      <dgm:prSet presAssocID="{8729C1E1-3AA7-4089-8D0E-BB8E1412F103}" presName="sp" presStyleCnt="0"/>
      <dgm:spPr/>
    </dgm:pt>
    <dgm:pt modelId="{13CAB25E-2F19-4560-B7AA-CAB5F85FE515}" type="pres">
      <dgm:prSet presAssocID="{59905C64-E1F1-4D8F-940E-C61D5383CBDA}" presName="arrowAndChildren" presStyleCnt="0"/>
      <dgm:spPr/>
    </dgm:pt>
    <dgm:pt modelId="{EDAAE9F5-412B-4238-887C-17FC3CFA485B}" type="pres">
      <dgm:prSet presAssocID="{59905C64-E1F1-4D8F-940E-C61D5383CBDA}" presName="parentTextArrow" presStyleLbl="node1" presStyleIdx="2" presStyleCnt="6" custScaleX="100000" custScaleY="77897"/>
      <dgm:spPr/>
      <dgm:t>
        <a:bodyPr/>
        <a:lstStyle/>
        <a:p>
          <a:endParaRPr lang="ru-RU"/>
        </a:p>
      </dgm:t>
    </dgm:pt>
    <dgm:pt modelId="{68E76409-8229-475D-966E-AB6E1428BEE1}" type="pres">
      <dgm:prSet presAssocID="{5113321A-6F08-495A-B2C3-CA5D3B3362BF}" presName="sp" presStyleCnt="0"/>
      <dgm:spPr/>
    </dgm:pt>
    <dgm:pt modelId="{95B663F7-C9C5-4F1F-BC83-FE560701B118}" type="pres">
      <dgm:prSet presAssocID="{4A92500F-DE8E-4EE3-90E7-97140CF141AF}" presName="arrowAndChildren" presStyleCnt="0"/>
      <dgm:spPr/>
    </dgm:pt>
    <dgm:pt modelId="{FC06C37D-865D-4FFC-AE48-444731775ED5}" type="pres">
      <dgm:prSet presAssocID="{4A92500F-DE8E-4EE3-90E7-97140CF141AF}" presName="parentTextArrow" presStyleLbl="node1" presStyleIdx="3" presStyleCnt="6" custScaleX="100000" custScaleY="88837"/>
      <dgm:spPr/>
      <dgm:t>
        <a:bodyPr/>
        <a:lstStyle/>
        <a:p>
          <a:endParaRPr lang="ru-RU"/>
        </a:p>
      </dgm:t>
    </dgm:pt>
    <dgm:pt modelId="{FCB17569-311F-4098-A6ED-E6F4C8DE0504}" type="pres">
      <dgm:prSet presAssocID="{3EA3BDFD-371E-4619-B448-DA38D0F234C4}" presName="sp" presStyleCnt="0"/>
      <dgm:spPr/>
    </dgm:pt>
    <dgm:pt modelId="{A884B2D8-1FDC-4C7F-AD36-7EF3DAE6B6BA}" type="pres">
      <dgm:prSet presAssocID="{72EBEAA9-20FA-4B9E-8919-71E40527E5A8}" presName="arrowAndChildren" presStyleCnt="0"/>
      <dgm:spPr/>
    </dgm:pt>
    <dgm:pt modelId="{496A5C33-48FC-46C5-A54F-1A42E315FBC2}" type="pres">
      <dgm:prSet presAssocID="{72EBEAA9-20FA-4B9E-8919-71E40527E5A8}" presName="parentTextArrow" presStyleLbl="node1" presStyleIdx="4" presStyleCnt="6" custScaleX="100000" custScaleY="114297"/>
      <dgm:spPr/>
      <dgm:t>
        <a:bodyPr/>
        <a:lstStyle/>
        <a:p>
          <a:endParaRPr lang="ru-RU"/>
        </a:p>
      </dgm:t>
    </dgm:pt>
    <dgm:pt modelId="{FD291C71-600A-47D7-8721-AE093123BC62}" type="pres">
      <dgm:prSet presAssocID="{FF39EDCA-7F3E-4BA8-B3AE-207DBD7E02B0}" presName="sp" presStyleCnt="0"/>
      <dgm:spPr/>
    </dgm:pt>
    <dgm:pt modelId="{4061E8A5-7ED7-47F8-A71E-B04D0AA18B9D}" type="pres">
      <dgm:prSet presAssocID="{65061D42-9CBD-4856-BCA4-523ED40AF1AE}" presName="arrowAndChildren" presStyleCnt="0"/>
      <dgm:spPr/>
    </dgm:pt>
    <dgm:pt modelId="{C3269E91-C9D4-4C5E-B17E-631C09A474CC}" type="pres">
      <dgm:prSet presAssocID="{65061D42-9CBD-4856-BCA4-523ED40AF1AE}" presName="parentTextArrow" presStyleLbl="node1" presStyleIdx="5" presStyleCnt="6" custScaleX="100000" custScaleY="82527"/>
      <dgm:spPr/>
      <dgm:t>
        <a:bodyPr/>
        <a:lstStyle/>
        <a:p>
          <a:endParaRPr lang="ru-RU"/>
        </a:p>
      </dgm:t>
    </dgm:pt>
  </dgm:ptLst>
  <dgm:cxnLst>
    <dgm:cxn modelId="{A3E49A1E-0B44-49F0-AD85-4132CBFBF31A}" type="presOf" srcId="{3FD2551F-3A24-4437-B489-CCC12B50BE5C}" destId="{95416EF8-E498-49CF-89D8-453B5D589A3B}" srcOrd="0" destOrd="0" presId="urn:microsoft.com/office/officeart/2005/8/layout/process4"/>
    <dgm:cxn modelId="{775135D3-AC14-4563-ABF7-5153528AAA05}" srcId="{3FD2551F-3A24-4437-B489-CCC12B50BE5C}" destId="{7793FA6D-8160-457B-8652-9EB62EEC5949}" srcOrd="5" destOrd="0" parTransId="{F06C691B-99DE-41E8-8F03-380750DDD4C4}" sibTransId="{1F9CF28A-4E6D-48F5-AD0A-CC87D384074B}"/>
    <dgm:cxn modelId="{644A931E-1AA9-4990-961B-9531C36DA5AC}" type="presOf" srcId="{72EBEAA9-20FA-4B9E-8919-71E40527E5A8}" destId="{496A5C33-48FC-46C5-A54F-1A42E315FBC2}" srcOrd="0" destOrd="0" presId="urn:microsoft.com/office/officeart/2005/8/layout/process4"/>
    <dgm:cxn modelId="{EB630809-0A8B-4625-8AE6-CC10E38C5E9D}" srcId="{3FD2551F-3A24-4437-B489-CCC12B50BE5C}" destId="{304601A6-2AB6-4CDB-B11A-036B51739B95}" srcOrd="4" destOrd="0" parTransId="{6651DDE5-6047-4551-918E-1F4C038419A1}" sibTransId="{6144E4CE-989E-4ABD-821D-6A48E1703AF7}"/>
    <dgm:cxn modelId="{BD4642EE-41FB-4D6C-B52C-D1EF761C3902}" srcId="{3FD2551F-3A24-4437-B489-CCC12B50BE5C}" destId="{65061D42-9CBD-4856-BCA4-523ED40AF1AE}" srcOrd="0" destOrd="0" parTransId="{4AC65B3E-D6FC-4007-82AE-0D8BDC5B91BD}" sibTransId="{FF39EDCA-7F3E-4BA8-B3AE-207DBD7E02B0}"/>
    <dgm:cxn modelId="{A9D1A898-C1E6-4F3A-A198-D4D4FE5281CE}" srcId="{3FD2551F-3A24-4437-B489-CCC12B50BE5C}" destId="{59905C64-E1F1-4D8F-940E-C61D5383CBDA}" srcOrd="3" destOrd="0" parTransId="{A3117812-BC84-4AD9-9FE5-4952086E7B2F}" sibTransId="{8729C1E1-3AA7-4089-8D0E-BB8E1412F103}"/>
    <dgm:cxn modelId="{8BA7A3F9-EA0E-4139-8735-19BB284415E9}" type="presOf" srcId="{7793FA6D-8160-457B-8652-9EB62EEC5949}" destId="{5ACCA181-DE3B-41CC-9BB4-43CB8C6CB369}" srcOrd="0" destOrd="0" presId="urn:microsoft.com/office/officeart/2005/8/layout/process4"/>
    <dgm:cxn modelId="{76C91E52-D64D-44E9-844E-2843ACCFDE7B}" srcId="{3FD2551F-3A24-4437-B489-CCC12B50BE5C}" destId="{72EBEAA9-20FA-4B9E-8919-71E40527E5A8}" srcOrd="1" destOrd="0" parTransId="{D8B44720-CA33-49F5-A2DC-BEC7D6DCAC16}" sibTransId="{3EA3BDFD-371E-4619-B448-DA38D0F234C4}"/>
    <dgm:cxn modelId="{4B22719F-024E-4C53-9CF9-7F3C050A78F1}" type="presOf" srcId="{304601A6-2AB6-4CDB-B11A-036B51739B95}" destId="{349C7A48-53C8-4B30-B893-B6885EA90283}" srcOrd="0" destOrd="0" presId="urn:microsoft.com/office/officeart/2005/8/layout/process4"/>
    <dgm:cxn modelId="{2143CA03-5202-4264-90AD-A7095B95B690}" type="presOf" srcId="{65061D42-9CBD-4856-BCA4-523ED40AF1AE}" destId="{C3269E91-C9D4-4C5E-B17E-631C09A474CC}" srcOrd="0" destOrd="0" presId="urn:microsoft.com/office/officeart/2005/8/layout/process4"/>
    <dgm:cxn modelId="{46E58E5E-56FE-4358-9202-B3447919A425}" srcId="{3FD2551F-3A24-4437-B489-CCC12B50BE5C}" destId="{4A92500F-DE8E-4EE3-90E7-97140CF141AF}" srcOrd="2" destOrd="0" parTransId="{C35D1D48-AA6E-4DBD-A8C5-B6B6C88FB484}" sibTransId="{5113321A-6F08-495A-B2C3-CA5D3B3362BF}"/>
    <dgm:cxn modelId="{C9249628-8D13-4315-9413-0FBD43945F66}" type="presOf" srcId="{59905C64-E1F1-4D8F-940E-C61D5383CBDA}" destId="{EDAAE9F5-412B-4238-887C-17FC3CFA485B}" srcOrd="0" destOrd="0" presId="urn:microsoft.com/office/officeart/2005/8/layout/process4"/>
    <dgm:cxn modelId="{E8EA21BA-D6AF-495D-A87B-7666C23D5587}" type="presOf" srcId="{4A92500F-DE8E-4EE3-90E7-97140CF141AF}" destId="{FC06C37D-865D-4FFC-AE48-444731775ED5}" srcOrd="0" destOrd="0" presId="urn:microsoft.com/office/officeart/2005/8/layout/process4"/>
    <dgm:cxn modelId="{D1BDE4FE-5528-4C48-9989-3DDEA6BC1531}" type="presParOf" srcId="{95416EF8-E498-49CF-89D8-453B5D589A3B}" destId="{BC74300A-7461-4871-9BA6-6F063AC31BA2}" srcOrd="0" destOrd="0" presId="urn:microsoft.com/office/officeart/2005/8/layout/process4"/>
    <dgm:cxn modelId="{E6DBC422-CD71-4328-B13F-5C942C83627E}" type="presParOf" srcId="{BC74300A-7461-4871-9BA6-6F063AC31BA2}" destId="{5ACCA181-DE3B-41CC-9BB4-43CB8C6CB369}" srcOrd="0" destOrd="0" presId="urn:microsoft.com/office/officeart/2005/8/layout/process4"/>
    <dgm:cxn modelId="{C7A991CA-0847-4924-91DE-973C605809EC}" type="presParOf" srcId="{95416EF8-E498-49CF-89D8-453B5D589A3B}" destId="{73CB3E91-5562-43DD-B80A-7D28271FD03C}" srcOrd="1" destOrd="0" presId="urn:microsoft.com/office/officeart/2005/8/layout/process4"/>
    <dgm:cxn modelId="{1889CD90-4122-4BC5-93E8-E951B0439F06}" type="presParOf" srcId="{95416EF8-E498-49CF-89D8-453B5D589A3B}" destId="{9A362996-B537-459B-8F90-D398E627C633}" srcOrd="2" destOrd="0" presId="urn:microsoft.com/office/officeart/2005/8/layout/process4"/>
    <dgm:cxn modelId="{D6CE622D-6E89-4C28-8560-56A07D7E5BA3}" type="presParOf" srcId="{9A362996-B537-459B-8F90-D398E627C633}" destId="{349C7A48-53C8-4B30-B893-B6885EA90283}" srcOrd="0" destOrd="0" presId="urn:microsoft.com/office/officeart/2005/8/layout/process4"/>
    <dgm:cxn modelId="{14D72BF3-26E3-4643-AA73-E6E255BFE828}" type="presParOf" srcId="{95416EF8-E498-49CF-89D8-453B5D589A3B}" destId="{B0D0AA71-BE33-4683-8E18-BECD7AF668AE}" srcOrd="3" destOrd="0" presId="urn:microsoft.com/office/officeart/2005/8/layout/process4"/>
    <dgm:cxn modelId="{855C08FA-4D4C-4196-8274-4D8B6E533DDA}" type="presParOf" srcId="{95416EF8-E498-49CF-89D8-453B5D589A3B}" destId="{13CAB25E-2F19-4560-B7AA-CAB5F85FE515}" srcOrd="4" destOrd="0" presId="urn:microsoft.com/office/officeart/2005/8/layout/process4"/>
    <dgm:cxn modelId="{6352962D-285D-498C-9991-0745545E118A}" type="presParOf" srcId="{13CAB25E-2F19-4560-B7AA-CAB5F85FE515}" destId="{EDAAE9F5-412B-4238-887C-17FC3CFA485B}" srcOrd="0" destOrd="0" presId="urn:microsoft.com/office/officeart/2005/8/layout/process4"/>
    <dgm:cxn modelId="{21A159DA-7C3B-47E9-860B-C20118E93128}" type="presParOf" srcId="{95416EF8-E498-49CF-89D8-453B5D589A3B}" destId="{68E76409-8229-475D-966E-AB6E1428BEE1}" srcOrd="5" destOrd="0" presId="urn:microsoft.com/office/officeart/2005/8/layout/process4"/>
    <dgm:cxn modelId="{F86B3573-A5BF-424E-BEC8-30F98304F969}" type="presParOf" srcId="{95416EF8-E498-49CF-89D8-453B5D589A3B}" destId="{95B663F7-C9C5-4F1F-BC83-FE560701B118}" srcOrd="6" destOrd="0" presId="urn:microsoft.com/office/officeart/2005/8/layout/process4"/>
    <dgm:cxn modelId="{6B523A4F-6E39-4571-9712-1DFD23059DAA}" type="presParOf" srcId="{95B663F7-C9C5-4F1F-BC83-FE560701B118}" destId="{FC06C37D-865D-4FFC-AE48-444731775ED5}" srcOrd="0" destOrd="0" presId="urn:microsoft.com/office/officeart/2005/8/layout/process4"/>
    <dgm:cxn modelId="{704FC801-15A1-43B9-8ED3-F17D01D38B59}" type="presParOf" srcId="{95416EF8-E498-49CF-89D8-453B5D589A3B}" destId="{FCB17569-311F-4098-A6ED-E6F4C8DE0504}" srcOrd="7" destOrd="0" presId="urn:microsoft.com/office/officeart/2005/8/layout/process4"/>
    <dgm:cxn modelId="{99E9B567-9B8E-400B-A0C2-9C11296B20C1}" type="presParOf" srcId="{95416EF8-E498-49CF-89D8-453B5D589A3B}" destId="{A884B2D8-1FDC-4C7F-AD36-7EF3DAE6B6BA}" srcOrd="8" destOrd="0" presId="urn:microsoft.com/office/officeart/2005/8/layout/process4"/>
    <dgm:cxn modelId="{4CD45B0A-F201-4E20-890B-FD4529111AAC}" type="presParOf" srcId="{A884B2D8-1FDC-4C7F-AD36-7EF3DAE6B6BA}" destId="{496A5C33-48FC-46C5-A54F-1A42E315FBC2}" srcOrd="0" destOrd="0" presId="urn:microsoft.com/office/officeart/2005/8/layout/process4"/>
    <dgm:cxn modelId="{A1791128-1841-47C5-BA96-9BBAE665F076}" type="presParOf" srcId="{95416EF8-E498-49CF-89D8-453B5D589A3B}" destId="{FD291C71-600A-47D7-8721-AE093123BC62}" srcOrd="9" destOrd="0" presId="urn:microsoft.com/office/officeart/2005/8/layout/process4"/>
    <dgm:cxn modelId="{B4557FEA-CA70-4D64-A4D7-9D85CB755759}" type="presParOf" srcId="{95416EF8-E498-49CF-89D8-453B5D589A3B}" destId="{4061E8A5-7ED7-47F8-A71E-B04D0AA18B9D}" srcOrd="10" destOrd="0" presId="urn:microsoft.com/office/officeart/2005/8/layout/process4"/>
    <dgm:cxn modelId="{9F1FCE27-8513-4C84-9C32-D75F3107626A}" type="presParOf" srcId="{4061E8A5-7ED7-47F8-A71E-B04D0AA18B9D}" destId="{C3269E91-C9D4-4C5E-B17E-631C09A474CC}" srcOrd="0" destOrd="0" presId="urn:microsoft.com/office/officeart/2005/8/layout/process4"/>
  </dgm:cxnLst>
  <dgm:bg/>
  <dgm:whole/>
</dgm:dataModel>
</file>

<file path=word/diagrams/data2.xml><?xml version="1.0" encoding="utf-8"?>
<dgm:dataModel xmlns:dgm="http://schemas.openxmlformats.org/drawingml/2006/diagram" xmlns:a="http://schemas.openxmlformats.org/drawingml/2006/main">
  <dgm:ptLst>
    <dgm:pt modelId="{7B51DF0C-CCE9-42C5-8D1C-4FADD11D08D7}"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ru-RU"/>
        </a:p>
      </dgm:t>
    </dgm:pt>
    <dgm:pt modelId="{5F689EEB-C60D-4331-AE9C-2C9A5F7D900B}">
      <dgm:prSet phldrT="[Текст]" custT="1"/>
      <dgm:spPr>
        <a:solidFill>
          <a:srgbClr val="00B050"/>
        </a:solidFill>
      </dgm:spPr>
      <dgm:t>
        <a:bodyPr/>
        <a:lstStyle/>
        <a:p>
          <a:pPr algn="ctr"/>
          <a:r>
            <a:rPr lang="ru-RU" sz="1200" b="1">
              <a:solidFill>
                <a:srgbClr val="FFFF00"/>
              </a:solidFill>
              <a:latin typeface="Times New Roman" pitchFamily="18" charset="0"/>
              <a:cs typeface="Times New Roman" pitchFamily="18" charset="0"/>
            </a:rPr>
            <a:t>Психопрофилактика</a:t>
          </a:r>
        </a:p>
      </dgm:t>
    </dgm:pt>
    <dgm:pt modelId="{BF51E4BD-640E-4CA4-8C9D-6B254D5F6F12}" type="parTrans" cxnId="{3CF352C8-6EA6-4A02-8041-FA9FE8409BF0}">
      <dgm:prSet/>
      <dgm:spPr/>
      <dgm:t>
        <a:bodyPr/>
        <a:lstStyle/>
        <a:p>
          <a:pPr algn="ctr"/>
          <a:endParaRPr lang="ru-RU"/>
        </a:p>
      </dgm:t>
    </dgm:pt>
    <dgm:pt modelId="{296443E2-5CDC-4F88-ABAF-99E2FF83698E}" type="sibTrans" cxnId="{3CF352C8-6EA6-4A02-8041-FA9FE8409BF0}">
      <dgm:prSet/>
      <dgm:spPr>
        <a:solidFill>
          <a:srgbClr val="FFFF00"/>
        </a:solidFill>
      </dgm:spPr>
      <dgm:t>
        <a:bodyPr/>
        <a:lstStyle/>
        <a:p>
          <a:pPr algn="ctr"/>
          <a:endParaRPr lang="ru-RU"/>
        </a:p>
      </dgm:t>
    </dgm:pt>
    <dgm:pt modelId="{44E5DA99-0A96-472F-B75F-36D5C8CCFA42}">
      <dgm:prSet phldrT="[Текст]" custT="1"/>
      <dgm:spPr>
        <a:solidFill>
          <a:srgbClr val="00B050"/>
        </a:solidFill>
      </dgm:spPr>
      <dgm:t>
        <a:bodyPr/>
        <a:lstStyle/>
        <a:p>
          <a:pPr algn="ctr"/>
          <a:r>
            <a:rPr lang="ru-RU" sz="1200" b="1">
              <a:solidFill>
                <a:srgbClr val="FFFF00"/>
              </a:solidFill>
              <a:latin typeface="Times New Roman" pitchFamily="18" charset="0"/>
              <a:cs typeface="Times New Roman" pitchFamily="18" charset="0"/>
            </a:rPr>
            <a:t>Организационно-методическая работа</a:t>
          </a:r>
        </a:p>
      </dgm:t>
    </dgm:pt>
    <dgm:pt modelId="{C2C0AF64-7791-448F-A690-C1186765E89C}" type="parTrans" cxnId="{37131266-F9DA-4627-979D-F6832E66D2C8}">
      <dgm:prSet/>
      <dgm:spPr/>
      <dgm:t>
        <a:bodyPr/>
        <a:lstStyle/>
        <a:p>
          <a:pPr algn="ctr"/>
          <a:endParaRPr lang="ru-RU"/>
        </a:p>
      </dgm:t>
    </dgm:pt>
    <dgm:pt modelId="{2F8C7884-1709-418F-AA33-CE72DF7189D1}" type="sibTrans" cxnId="{37131266-F9DA-4627-979D-F6832E66D2C8}">
      <dgm:prSet/>
      <dgm:spPr/>
      <dgm:t>
        <a:bodyPr/>
        <a:lstStyle/>
        <a:p>
          <a:pPr algn="ctr"/>
          <a:endParaRPr lang="ru-RU"/>
        </a:p>
      </dgm:t>
    </dgm:pt>
    <dgm:pt modelId="{7A22BCAB-BE42-4FCC-AC5A-93DFC0D16ED4}">
      <dgm:prSet phldrT="[Текст]" custT="1"/>
      <dgm:spPr>
        <a:solidFill>
          <a:srgbClr val="00B050"/>
        </a:solidFill>
      </dgm:spPr>
      <dgm:t>
        <a:bodyPr/>
        <a:lstStyle/>
        <a:p>
          <a:pPr algn="ctr"/>
          <a:r>
            <a:rPr lang="ru-RU" sz="1200" b="1">
              <a:solidFill>
                <a:srgbClr val="FFFF00"/>
              </a:solidFill>
              <a:latin typeface="Times New Roman" pitchFamily="18" charset="0"/>
              <a:cs typeface="Times New Roman" pitchFamily="18" charset="0"/>
            </a:rPr>
            <a:t>Коррекционная и развивающая работа</a:t>
          </a:r>
        </a:p>
      </dgm:t>
    </dgm:pt>
    <dgm:pt modelId="{0432B2C3-1C6B-4D8F-B736-26836AF50B9F}" type="parTrans" cxnId="{B13E0C02-8C45-4DE1-B1C1-B0D1288A5FCB}">
      <dgm:prSet/>
      <dgm:spPr/>
      <dgm:t>
        <a:bodyPr/>
        <a:lstStyle/>
        <a:p>
          <a:pPr algn="ctr"/>
          <a:endParaRPr lang="ru-RU"/>
        </a:p>
      </dgm:t>
    </dgm:pt>
    <dgm:pt modelId="{3B7090D8-26F3-4043-96E2-DA5684704C6D}" type="sibTrans" cxnId="{B13E0C02-8C45-4DE1-B1C1-B0D1288A5FCB}">
      <dgm:prSet/>
      <dgm:spPr/>
      <dgm:t>
        <a:bodyPr/>
        <a:lstStyle/>
        <a:p>
          <a:pPr algn="ctr"/>
          <a:endParaRPr lang="ru-RU"/>
        </a:p>
      </dgm:t>
    </dgm:pt>
    <dgm:pt modelId="{601F46AA-A500-494D-AEE5-47FCCF9B3B5C}">
      <dgm:prSet phldrT="[Текст]" custT="1"/>
      <dgm:spPr>
        <a:solidFill>
          <a:srgbClr val="00B050"/>
        </a:solidFill>
      </dgm:spPr>
      <dgm:t>
        <a:bodyPr/>
        <a:lstStyle/>
        <a:p>
          <a:pPr algn="ctr"/>
          <a:r>
            <a:rPr lang="ru-RU" sz="1200" b="1">
              <a:solidFill>
                <a:srgbClr val="FFFF00"/>
              </a:solidFill>
              <a:latin typeface="Times New Roman" pitchFamily="18" charset="0"/>
              <a:cs typeface="Times New Roman" pitchFamily="18" charset="0"/>
            </a:rPr>
            <a:t>Консультирование</a:t>
          </a:r>
        </a:p>
      </dgm:t>
    </dgm:pt>
    <dgm:pt modelId="{E2C56A98-E1EA-4E12-954D-6D132D5675DE}" type="parTrans" cxnId="{79728803-A086-4DD5-8D9F-DFC3C391AD29}">
      <dgm:prSet/>
      <dgm:spPr/>
      <dgm:t>
        <a:bodyPr/>
        <a:lstStyle/>
        <a:p>
          <a:pPr algn="ctr"/>
          <a:endParaRPr lang="ru-RU"/>
        </a:p>
      </dgm:t>
    </dgm:pt>
    <dgm:pt modelId="{FCA7F7D9-E909-431A-8228-39104F4D929E}" type="sibTrans" cxnId="{79728803-A086-4DD5-8D9F-DFC3C391AD29}">
      <dgm:prSet/>
      <dgm:spPr/>
      <dgm:t>
        <a:bodyPr/>
        <a:lstStyle/>
        <a:p>
          <a:pPr algn="ctr"/>
          <a:endParaRPr lang="ru-RU"/>
        </a:p>
      </dgm:t>
    </dgm:pt>
    <dgm:pt modelId="{0EE7E97B-A2C2-4E5A-BD94-4E9C3ADF22CB}">
      <dgm:prSet custT="1"/>
      <dgm:spPr>
        <a:solidFill>
          <a:srgbClr val="00B050"/>
        </a:solidFill>
      </dgm:spPr>
      <dgm:t>
        <a:bodyPr/>
        <a:lstStyle/>
        <a:p>
          <a:pPr algn="ctr"/>
          <a:r>
            <a:rPr lang="ru-RU" sz="1200" b="1">
              <a:solidFill>
                <a:srgbClr val="FFFF00"/>
              </a:solidFill>
              <a:latin typeface="Times New Roman" pitchFamily="18" charset="0"/>
              <a:cs typeface="Times New Roman" pitchFamily="18" charset="0"/>
            </a:rPr>
            <a:t>Диагностика</a:t>
          </a:r>
          <a:endParaRPr lang="ru-RU" sz="1200">
            <a:solidFill>
              <a:srgbClr val="FFFF00"/>
            </a:solidFill>
          </a:endParaRPr>
        </a:p>
      </dgm:t>
    </dgm:pt>
    <dgm:pt modelId="{53B82CB1-37CE-4A4F-8438-C34C6E17D1A5}" type="parTrans" cxnId="{9BDACB07-6BDB-4F4B-B8A5-9C984D03F5AA}">
      <dgm:prSet/>
      <dgm:spPr/>
      <dgm:t>
        <a:bodyPr/>
        <a:lstStyle/>
        <a:p>
          <a:pPr algn="ctr"/>
          <a:endParaRPr lang="ru-RU"/>
        </a:p>
      </dgm:t>
    </dgm:pt>
    <dgm:pt modelId="{C0EA57A8-9455-4674-AA70-1C2AF82AA8A1}" type="sibTrans" cxnId="{9BDACB07-6BDB-4F4B-B8A5-9C984D03F5AA}">
      <dgm:prSet/>
      <dgm:spPr/>
      <dgm:t>
        <a:bodyPr/>
        <a:lstStyle/>
        <a:p>
          <a:pPr algn="ctr"/>
          <a:endParaRPr lang="ru-RU"/>
        </a:p>
      </dgm:t>
    </dgm:pt>
    <dgm:pt modelId="{3A0CF2C9-CFA5-4DA3-8A23-3E68B6CB721F}" type="pres">
      <dgm:prSet presAssocID="{7B51DF0C-CCE9-42C5-8D1C-4FADD11D08D7}" presName="Name0" presStyleCnt="0">
        <dgm:presLayoutVars>
          <dgm:dir/>
          <dgm:resizeHandles val="exact"/>
        </dgm:presLayoutVars>
      </dgm:prSet>
      <dgm:spPr/>
      <dgm:t>
        <a:bodyPr/>
        <a:lstStyle/>
        <a:p>
          <a:endParaRPr lang="ru-RU"/>
        </a:p>
      </dgm:t>
    </dgm:pt>
    <dgm:pt modelId="{91CAE60B-205B-4D24-95C8-5619A9B00700}" type="pres">
      <dgm:prSet presAssocID="{7B51DF0C-CCE9-42C5-8D1C-4FADD11D08D7}" presName="cycle" presStyleCnt="0"/>
      <dgm:spPr/>
    </dgm:pt>
    <dgm:pt modelId="{22449483-2E5B-4FED-9411-6E7C0EC13E63}" type="pres">
      <dgm:prSet presAssocID="{5F689EEB-C60D-4331-AE9C-2C9A5F7D900B}" presName="nodeFirstNode" presStyleLbl="node1" presStyleIdx="0" presStyleCnt="5" custScaleX="146659" custScaleY="81168">
        <dgm:presLayoutVars>
          <dgm:bulletEnabled val="1"/>
        </dgm:presLayoutVars>
      </dgm:prSet>
      <dgm:spPr/>
      <dgm:t>
        <a:bodyPr/>
        <a:lstStyle/>
        <a:p>
          <a:endParaRPr lang="ru-RU"/>
        </a:p>
      </dgm:t>
    </dgm:pt>
    <dgm:pt modelId="{022B0DC4-00D6-49CA-BA6B-E209F5C38052}" type="pres">
      <dgm:prSet presAssocID="{296443E2-5CDC-4F88-ABAF-99E2FF83698E}" presName="sibTransFirstNode" presStyleLbl="bgShp" presStyleIdx="0" presStyleCnt="1"/>
      <dgm:spPr/>
      <dgm:t>
        <a:bodyPr/>
        <a:lstStyle/>
        <a:p>
          <a:endParaRPr lang="ru-RU"/>
        </a:p>
      </dgm:t>
    </dgm:pt>
    <dgm:pt modelId="{5244105F-D2DA-4C89-ADEF-68EEAF1EE3EE}" type="pres">
      <dgm:prSet presAssocID="{44E5DA99-0A96-472F-B75F-36D5C8CCFA42}" presName="nodeFollowingNodes" presStyleLbl="node1" presStyleIdx="1" presStyleCnt="5" custScaleX="143489" custScaleY="72424">
        <dgm:presLayoutVars>
          <dgm:bulletEnabled val="1"/>
        </dgm:presLayoutVars>
      </dgm:prSet>
      <dgm:spPr/>
      <dgm:t>
        <a:bodyPr/>
        <a:lstStyle/>
        <a:p>
          <a:endParaRPr lang="ru-RU"/>
        </a:p>
      </dgm:t>
    </dgm:pt>
    <dgm:pt modelId="{09CB88C4-EF2A-4CF4-9B3F-0FC8ABBB1437}" type="pres">
      <dgm:prSet presAssocID="{7A22BCAB-BE42-4FCC-AC5A-93DFC0D16ED4}" presName="nodeFollowingNodes" presStyleLbl="node1" presStyleIdx="2" presStyleCnt="5" custScaleX="128533" custScaleY="96302" custRadScaleRad="96453" custRadScaleInc="-20219">
        <dgm:presLayoutVars>
          <dgm:bulletEnabled val="1"/>
        </dgm:presLayoutVars>
      </dgm:prSet>
      <dgm:spPr/>
      <dgm:t>
        <a:bodyPr/>
        <a:lstStyle/>
        <a:p>
          <a:endParaRPr lang="ru-RU"/>
        </a:p>
      </dgm:t>
    </dgm:pt>
    <dgm:pt modelId="{D9C6F563-F1BC-4C15-AC8F-039ABEEB653F}" type="pres">
      <dgm:prSet presAssocID="{0EE7E97B-A2C2-4E5A-BD94-4E9C3ADF22CB}" presName="nodeFollowingNodes" presStyleLbl="node1" presStyleIdx="3" presStyleCnt="5" custScaleY="89068" custRadScaleRad="97136" custRadScaleInc="27471">
        <dgm:presLayoutVars>
          <dgm:bulletEnabled val="1"/>
        </dgm:presLayoutVars>
      </dgm:prSet>
      <dgm:spPr/>
      <dgm:t>
        <a:bodyPr/>
        <a:lstStyle/>
        <a:p>
          <a:endParaRPr lang="ru-RU"/>
        </a:p>
      </dgm:t>
    </dgm:pt>
    <dgm:pt modelId="{DEC90827-D87E-4482-8359-279A56F8D8D0}" type="pres">
      <dgm:prSet presAssocID="{601F46AA-A500-494D-AEE5-47FCCF9B3B5C}" presName="nodeFollowingNodes" presStyleLbl="node1" presStyleIdx="4" presStyleCnt="5" custScaleX="131630" custScaleY="69547">
        <dgm:presLayoutVars>
          <dgm:bulletEnabled val="1"/>
        </dgm:presLayoutVars>
      </dgm:prSet>
      <dgm:spPr/>
      <dgm:t>
        <a:bodyPr/>
        <a:lstStyle/>
        <a:p>
          <a:endParaRPr lang="ru-RU"/>
        </a:p>
      </dgm:t>
    </dgm:pt>
  </dgm:ptLst>
  <dgm:cxnLst>
    <dgm:cxn modelId="{9BDACB07-6BDB-4F4B-B8A5-9C984D03F5AA}" srcId="{7B51DF0C-CCE9-42C5-8D1C-4FADD11D08D7}" destId="{0EE7E97B-A2C2-4E5A-BD94-4E9C3ADF22CB}" srcOrd="3" destOrd="0" parTransId="{53B82CB1-37CE-4A4F-8438-C34C6E17D1A5}" sibTransId="{C0EA57A8-9455-4674-AA70-1C2AF82AA8A1}"/>
    <dgm:cxn modelId="{06777EA6-189A-4DC6-BC2B-7182B5695680}" type="presOf" srcId="{601F46AA-A500-494D-AEE5-47FCCF9B3B5C}" destId="{DEC90827-D87E-4482-8359-279A56F8D8D0}" srcOrd="0" destOrd="0" presId="urn:microsoft.com/office/officeart/2005/8/layout/cycle3"/>
    <dgm:cxn modelId="{209DE049-3AB0-4640-9D2F-6979BB563056}" type="presOf" srcId="{7A22BCAB-BE42-4FCC-AC5A-93DFC0D16ED4}" destId="{09CB88C4-EF2A-4CF4-9B3F-0FC8ABBB1437}" srcOrd="0" destOrd="0" presId="urn:microsoft.com/office/officeart/2005/8/layout/cycle3"/>
    <dgm:cxn modelId="{596A81DE-C6E0-41F7-8D30-3172F9A7B09E}" type="presOf" srcId="{5F689EEB-C60D-4331-AE9C-2C9A5F7D900B}" destId="{22449483-2E5B-4FED-9411-6E7C0EC13E63}" srcOrd="0" destOrd="0" presId="urn:microsoft.com/office/officeart/2005/8/layout/cycle3"/>
    <dgm:cxn modelId="{9F687781-F1AE-4ED5-B29F-6E4A87EC6A64}" type="presOf" srcId="{44E5DA99-0A96-472F-B75F-36D5C8CCFA42}" destId="{5244105F-D2DA-4C89-ADEF-68EEAF1EE3EE}" srcOrd="0" destOrd="0" presId="urn:microsoft.com/office/officeart/2005/8/layout/cycle3"/>
    <dgm:cxn modelId="{79728803-A086-4DD5-8D9F-DFC3C391AD29}" srcId="{7B51DF0C-CCE9-42C5-8D1C-4FADD11D08D7}" destId="{601F46AA-A500-494D-AEE5-47FCCF9B3B5C}" srcOrd="4" destOrd="0" parTransId="{E2C56A98-E1EA-4E12-954D-6D132D5675DE}" sibTransId="{FCA7F7D9-E909-431A-8228-39104F4D929E}"/>
    <dgm:cxn modelId="{B58271AC-CDCD-4E04-BFF6-9D3DEF662E32}" type="presOf" srcId="{0EE7E97B-A2C2-4E5A-BD94-4E9C3ADF22CB}" destId="{D9C6F563-F1BC-4C15-AC8F-039ABEEB653F}" srcOrd="0" destOrd="0" presId="urn:microsoft.com/office/officeart/2005/8/layout/cycle3"/>
    <dgm:cxn modelId="{B13E0C02-8C45-4DE1-B1C1-B0D1288A5FCB}" srcId="{7B51DF0C-CCE9-42C5-8D1C-4FADD11D08D7}" destId="{7A22BCAB-BE42-4FCC-AC5A-93DFC0D16ED4}" srcOrd="2" destOrd="0" parTransId="{0432B2C3-1C6B-4D8F-B736-26836AF50B9F}" sibTransId="{3B7090D8-26F3-4043-96E2-DA5684704C6D}"/>
    <dgm:cxn modelId="{37131266-F9DA-4627-979D-F6832E66D2C8}" srcId="{7B51DF0C-CCE9-42C5-8D1C-4FADD11D08D7}" destId="{44E5DA99-0A96-472F-B75F-36D5C8CCFA42}" srcOrd="1" destOrd="0" parTransId="{C2C0AF64-7791-448F-A690-C1186765E89C}" sibTransId="{2F8C7884-1709-418F-AA33-CE72DF7189D1}"/>
    <dgm:cxn modelId="{2689FE4F-E99F-47D1-BFD9-E826309E8921}" type="presOf" srcId="{7B51DF0C-CCE9-42C5-8D1C-4FADD11D08D7}" destId="{3A0CF2C9-CFA5-4DA3-8A23-3E68B6CB721F}" srcOrd="0" destOrd="0" presId="urn:microsoft.com/office/officeart/2005/8/layout/cycle3"/>
    <dgm:cxn modelId="{A11B375D-BE2A-4382-A96D-8CE015AA3000}" type="presOf" srcId="{296443E2-5CDC-4F88-ABAF-99E2FF83698E}" destId="{022B0DC4-00D6-49CA-BA6B-E209F5C38052}" srcOrd="0" destOrd="0" presId="urn:microsoft.com/office/officeart/2005/8/layout/cycle3"/>
    <dgm:cxn modelId="{3CF352C8-6EA6-4A02-8041-FA9FE8409BF0}" srcId="{7B51DF0C-CCE9-42C5-8D1C-4FADD11D08D7}" destId="{5F689EEB-C60D-4331-AE9C-2C9A5F7D900B}" srcOrd="0" destOrd="0" parTransId="{BF51E4BD-640E-4CA4-8C9D-6B254D5F6F12}" sibTransId="{296443E2-5CDC-4F88-ABAF-99E2FF83698E}"/>
    <dgm:cxn modelId="{B0D76407-0A38-4394-A098-475487C3B95A}" type="presParOf" srcId="{3A0CF2C9-CFA5-4DA3-8A23-3E68B6CB721F}" destId="{91CAE60B-205B-4D24-95C8-5619A9B00700}" srcOrd="0" destOrd="0" presId="urn:microsoft.com/office/officeart/2005/8/layout/cycle3"/>
    <dgm:cxn modelId="{73833BD8-3764-4260-A08E-60581B903810}" type="presParOf" srcId="{91CAE60B-205B-4D24-95C8-5619A9B00700}" destId="{22449483-2E5B-4FED-9411-6E7C0EC13E63}" srcOrd="0" destOrd="0" presId="urn:microsoft.com/office/officeart/2005/8/layout/cycle3"/>
    <dgm:cxn modelId="{77D74454-C072-4EC5-8E66-2019282929F5}" type="presParOf" srcId="{91CAE60B-205B-4D24-95C8-5619A9B00700}" destId="{022B0DC4-00D6-49CA-BA6B-E209F5C38052}" srcOrd="1" destOrd="0" presId="urn:microsoft.com/office/officeart/2005/8/layout/cycle3"/>
    <dgm:cxn modelId="{966D51F8-81E9-4DB7-9649-9BDE4D414BC4}" type="presParOf" srcId="{91CAE60B-205B-4D24-95C8-5619A9B00700}" destId="{5244105F-D2DA-4C89-ADEF-68EEAF1EE3EE}" srcOrd="2" destOrd="0" presId="urn:microsoft.com/office/officeart/2005/8/layout/cycle3"/>
    <dgm:cxn modelId="{D7767FC3-CFAB-475A-91E3-864CB22924C5}" type="presParOf" srcId="{91CAE60B-205B-4D24-95C8-5619A9B00700}" destId="{09CB88C4-EF2A-4CF4-9B3F-0FC8ABBB1437}" srcOrd="3" destOrd="0" presId="urn:microsoft.com/office/officeart/2005/8/layout/cycle3"/>
    <dgm:cxn modelId="{E5744CCC-6F35-4802-B7AF-BC7D2D24F191}" type="presParOf" srcId="{91CAE60B-205B-4D24-95C8-5619A9B00700}" destId="{D9C6F563-F1BC-4C15-AC8F-039ABEEB653F}" srcOrd="4" destOrd="0" presId="urn:microsoft.com/office/officeart/2005/8/layout/cycle3"/>
    <dgm:cxn modelId="{3CABA81C-A45F-4BE4-AC0C-04841DE57638}" type="presParOf" srcId="{91CAE60B-205B-4D24-95C8-5619A9B00700}" destId="{DEC90827-D87E-4482-8359-279A56F8D8D0}" srcOrd="5" destOrd="0" presId="urn:microsoft.com/office/officeart/2005/8/layout/cycle3"/>
  </dgm:cxnLst>
  <dgm:bg/>
  <dgm:whole/>
</dgm:dataModel>
</file>

<file path=word/diagrams/data3.xml><?xml version="1.0" encoding="utf-8"?>
<dgm:dataModel xmlns:dgm="http://schemas.openxmlformats.org/drawingml/2006/diagram" xmlns:a="http://schemas.openxmlformats.org/drawingml/2006/main">
  <dgm:ptLst>
    <dgm:pt modelId="{A5AB55F4-867F-486E-B2D6-A198C9FC2EAE}"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ru-RU"/>
        </a:p>
      </dgm:t>
    </dgm:pt>
    <dgm:pt modelId="{8E5A24AB-EE05-4D41-AD7D-24FD2DFA08D1}">
      <dgm:prSet custT="1"/>
      <dgm:spPr/>
      <dgm:t>
        <a:bodyPr/>
        <a:lstStyle/>
        <a:p>
          <a:r>
            <a:rPr lang="ru-RU" sz="1050">
              <a:latin typeface="Times New Roman" pitchFamily="18" charset="0"/>
              <a:cs typeface="Times New Roman" pitchFamily="18" charset="0"/>
            </a:rPr>
            <a:t>куда пойти учиться?  - 24 человек  </a:t>
          </a:r>
        </a:p>
      </dgm:t>
    </dgm:pt>
    <dgm:pt modelId="{97180EA3-3D49-4F2F-B305-D2E7158F8EEF}" type="parTrans" cxnId="{C4AC17F3-C6A8-4114-BBC9-DB4B3DA34D0C}">
      <dgm:prSet/>
      <dgm:spPr/>
      <dgm:t>
        <a:bodyPr/>
        <a:lstStyle/>
        <a:p>
          <a:endParaRPr lang="ru-RU"/>
        </a:p>
      </dgm:t>
    </dgm:pt>
    <dgm:pt modelId="{8AEA60D9-C613-4D2E-AD18-28F73464F480}" type="sibTrans" cxnId="{C4AC17F3-C6A8-4114-BBC9-DB4B3DA34D0C}">
      <dgm:prSet/>
      <dgm:spPr/>
      <dgm:t>
        <a:bodyPr/>
        <a:lstStyle/>
        <a:p>
          <a:endParaRPr lang="ru-RU"/>
        </a:p>
      </dgm:t>
    </dgm:pt>
    <dgm:pt modelId="{766435D7-09EE-4165-9004-1A7F304B7DA7}">
      <dgm:prSet custT="1"/>
      <dgm:spPr/>
      <dgm:t>
        <a:bodyPr/>
        <a:lstStyle/>
        <a:p>
          <a:r>
            <a:rPr lang="ru-RU" sz="1050">
              <a:latin typeface="Times New Roman" pitchFamily="18" charset="0"/>
              <a:cs typeface="Times New Roman" pitchFamily="18" charset="0"/>
            </a:rPr>
            <a:t>какую выбрать профессию? - 27 человек</a:t>
          </a:r>
        </a:p>
      </dgm:t>
    </dgm:pt>
    <dgm:pt modelId="{63ADCDAB-7EEC-4C50-BD2E-200642AA9A01}" type="parTrans" cxnId="{866D712B-BFD8-48A4-9E9C-4FE776E586CB}">
      <dgm:prSet/>
      <dgm:spPr/>
      <dgm:t>
        <a:bodyPr/>
        <a:lstStyle/>
        <a:p>
          <a:endParaRPr lang="ru-RU"/>
        </a:p>
      </dgm:t>
    </dgm:pt>
    <dgm:pt modelId="{942440CC-E371-4F14-8510-9E13170D0A4A}" type="sibTrans" cxnId="{866D712B-BFD8-48A4-9E9C-4FE776E586CB}">
      <dgm:prSet/>
      <dgm:spPr/>
      <dgm:t>
        <a:bodyPr/>
        <a:lstStyle/>
        <a:p>
          <a:endParaRPr lang="ru-RU"/>
        </a:p>
      </dgm:t>
    </dgm:pt>
    <dgm:pt modelId="{BFA9E602-FC3A-476B-8F81-DF86770BE92A}">
      <dgm:prSet custT="1"/>
      <dgm:spPr/>
      <dgm:t>
        <a:bodyPr/>
        <a:lstStyle/>
        <a:p>
          <a:r>
            <a:rPr lang="ru-RU" sz="1050">
              <a:latin typeface="Times New Roman" pitchFamily="18" charset="0"/>
              <a:cs typeface="Times New Roman" pitchFamily="18" charset="0"/>
            </a:rPr>
            <a:t>какие экзамены нужно сдавать в учебное заведение для получения выбранной профессии?  - 21 человек </a:t>
          </a:r>
        </a:p>
      </dgm:t>
    </dgm:pt>
    <dgm:pt modelId="{329889A5-02AD-414B-A4FF-EF0DAFD57C4A}" type="parTrans" cxnId="{43C7A34F-6241-4675-88F7-AD8E487921A9}">
      <dgm:prSet/>
      <dgm:spPr/>
      <dgm:t>
        <a:bodyPr/>
        <a:lstStyle/>
        <a:p>
          <a:endParaRPr lang="ru-RU"/>
        </a:p>
      </dgm:t>
    </dgm:pt>
    <dgm:pt modelId="{BE3F0E22-1CD2-4D47-A440-2AFF6538B93A}" type="sibTrans" cxnId="{43C7A34F-6241-4675-88F7-AD8E487921A9}">
      <dgm:prSet/>
      <dgm:spPr/>
      <dgm:t>
        <a:bodyPr/>
        <a:lstStyle/>
        <a:p>
          <a:endParaRPr lang="ru-RU"/>
        </a:p>
      </dgm:t>
    </dgm:pt>
    <dgm:pt modelId="{E4BE79F4-88A5-43D9-92CB-5A74297B25E7}">
      <dgm:prSet custT="1"/>
      <dgm:spPr/>
      <dgm:t>
        <a:bodyPr/>
        <a:lstStyle/>
        <a:p>
          <a:r>
            <a:rPr lang="ru-RU" sz="1050">
              <a:latin typeface="Times New Roman" pitchFamily="18" charset="0"/>
              <a:cs typeface="Times New Roman" pitchFamily="18" charset="0"/>
            </a:rPr>
            <a:t>как подготовиться для успешной сдачи экзаменов в школе, вузе? - 21 человек</a:t>
          </a:r>
        </a:p>
      </dgm:t>
    </dgm:pt>
    <dgm:pt modelId="{3E1743CF-2EA8-4468-A57B-5DFEF29B9464}" type="parTrans" cxnId="{1A92EF6F-C5D0-4AB9-A4B3-946457F53DC8}">
      <dgm:prSet/>
      <dgm:spPr/>
      <dgm:t>
        <a:bodyPr/>
        <a:lstStyle/>
        <a:p>
          <a:endParaRPr lang="ru-RU"/>
        </a:p>
      </dgm:t>
    </dgm:pt>
    <dgm:pt modelId="{281863C3-B99F-4D04-8308-0395AA778B11}" type="sibTrans" cxnId="{1A92EF6F-C5D0-4AB9-A4B3-946457F53DC8}">
      <dgm:prSet/>
      <dgm:spPr/>
      <dgm:t>
        <a:bodyPr/>
        <a:lstStyle/>
        <a:p>
          <a:endParaRPr lang="ru-RU"/>
        </a:p>
      </dgm:t>
    </dgm:pt>
    <dgm:pt modelId="{6801E22C-2002-4158-A961-E95F1FF53963}">
      <dgm:prSet custT="1"/>
      <dgm:spPr/>
      <dgm:t>
        <a:bodyPr/>
        <a:lstStyle/>
        <a:p>
          <a:r>
            <a:rPr lang="ru-RU" sz="1050">
              <a:latin typeface="Times New Roman" pitchFamily="18" charset="0"/>
              <a:cs typeface="Times New Roman" pitchFamily="18" charset="0"/>
            </a:rPr>
            <a:t>где получить информацию о профессиях? - 8 человек</a:t>
          </a:r>
        </a:p>
      </dgm:t>
    </dgm:pt>
    <dgm:pt modelId="{75BD7138-4B00-4080-8944-95EE87AC2A8A}" type="parTrans" cxnId="{F805FDFA-89D8-49C9-96F3-DDC6B7AFE2BF}">
      <dgm:prSet/>
      <dgm:spPr/>
      <dgm:t>
        <a:bodyPr/>
        <a:lstStyle/>
        <a:p>
          <a:endParaRPr lang="ru-RU"/>
        </a:p>
      </dgm:t>
    </dgm:pt>
    <dgm:pt modelId="{24A8D360-CAD1-447E-AEAB-2EFE83BD75D7}" type="sibTrans" cxnId="{F805FDFA-89D8-49C9-96F3-DDC6B7AFE2BF}">
      <dgm:prSet/>
      <dgm:spPr/>
      <dgm:t>
        <a:bodyPr/>
        <a:lstStyle/>
        <a:p>
          <a:endParaRPr lang="ru-RU"/>
        </a:p>
      </dgm:t>
    </dgm:pt>
    <dgm:pt modelId="{6011E6BC-8781-417D-A081-11ED5C448E5F}">
      <dgm:prSet custT="1"/>
      <dgm:spPr/>
      <dgm:t>
        <a:bodyPr/>
        <a:lstStyle/>
        <a:p>
          <a:r>
            <a:rPr lang="ru-RU" sz="1050">
              <a:latin typeface="Times New Roman" pitchFamily="18" charset="0"/>
              <a:cs typeface="Times New Roman" pitchFamily="18" charset="0"/>
            </a:rPr>
            <a:t>что такое «Портфолио»? - 1 человек</a:t>
          </a:r>
        </a:p>
      </dgm:t>
    </dgm:pt>
    <dgm:pt modelId="{B84611D2-742E-4291-880A-3B8FADAD910A}" type="parTrans" cxnId="{B60BB058-B126-4A3C-B0B2-B978A7A72212}">
      <dgm:prSet/>
      <dgm:spPr/>
      <dgm:t>
        <a:bodyPr/>
        <a:lstStyle/>
        <a:p>
          <a:endParaRPr lang="ru-RU"/>
        </a:p>
      </dgm:t>
    </dgm:pt>
    <dgm:pt modelId="{019357AE-4311-4E45-B2A5-A11F17C00171}" type="sibTrans" cxnId="{B60BB058-B126-4A3C-B0B2-B978A7A72212}">
      <dgm:prSet/>
      <dgm:spPr/>
      <dgm:t>
        <a:bodyPr/>
        <a:lstStyle/>
        <a:p>
          <a:endParaRPr lang="ru-RU"/>
        </a:p>
      </dgm:t>
    </dgm:pt>
    <dgm:pt modelId="{C23CE585-CA8B-451D-AB9A-9CF2155E58E9}">
      <dgm:prSet custT="1"/>
      <dgm:spPr/>
      <dgm:t>
        <a:bodyPr/>
        <a:lstStyle/>
        <a:p>
          <a:r>
            <a:rPr lang="ru-RU" sz="1050">
              <a:latin typeface="Times New Roman" pitchFamily="18" charset="0"/>
              <a:cs typeface="Times New Roman" pitchFamily="18" charset="0"/>
            </a:rPr>
            <a:t>как поступить в профильный класс? - 8 человек</a:t>
          </a:r>
        </a:p>
      </dgm:t>
    </dgm:pt>
    <dgm:pt modelId="{9F3913FA-D769-4807-95D8-E662726B58D1}" type="parTrans" cxnId="{E55B6D16-1DEF-4682-BC68-6E678F75927E}">
      <dgm:prSet/>
      <dgm:spPr/>
      <dgm:t>
        <a:bodyPr/>
        <a:lstStyle/>
        <a:p>
          <a:endParaRPr lang="ru-RU"/>
        </a:p>
      </dgm:t>
    </dgm:pt>
    <dgm:pt modelId="{B9525C69-6341-4D73-BF28-41F9457CE685}" type="sibTrans" cxnId="{E55B6D16-1DEF-4682-BC68-6E678F75927E}">
      <dgm:prSet/>
      <dgm:spPr/>
      <dgm:t>
        <a:bodyPr/>
        <a:lstStyle/>
        <a:p>
          <a:endParaRPr lang="ru-RU"/>
        </a:p>
      </dgm:t>
    </dgm:pt>
    <dgm:pt modelId="{D519FF0E-3BE4-473A-AE1D-2A75047CD6B6}">
      <dgm:prSet custT="1"/>
      <dgm:spPr/>
      <dgm:t>
        <a:bodyPr/>
        <a:lstStyle/>
        <a:p>
          <a:r>
            <a:rPr lang="ru-RU" sz="1050">
              <a:latin typeface="Times New Roman" pitchFamily="18" charset="0"/>
              <a:cs typeface="Times New Roman" pitchFamily="18" charset="0"/>
            </a:rPr>
            <a:t>что такое «Образовательный рейтинг ученика», зачем он нужен? - 5 человек</a:t>
          </a:r>
        </a:p>
      </dgm:t>
    </dgm:pt>
    <dgm:pt modelId="{0B83A80A-4FF6-4EC0-9A80-6AF0F72B7394}" type="parTrans" cxnId="{82D40BAF-E717-4A22-99B0-E62106F5CCC4}">
      <dgm:prSet/>
      <dgm:spPr/>
      <dgm:t>
        <a:bodyPr/>
        <a:lstStyle/>
        <a:p>
          <a:endParaRPr lang="ru-RU"/>
        </a:p>
      </dgm:t>
    </dgm:pt>
    <dgm:pt modelId="{C56D5304-B0B4-4A75-9648-CEE822BD1B2E}" type="sibTrans" cxnId="{82D40BAF-E717-4A22-99B0-E62106F5CCC4}">
      <dgm:prSet/>
      <dgm:spPr/>
      <dgm:t>
        <a:bodyPr/>
        <a:lstStyle/>
        <a:p>
          <a:endParaRPr lang="ru-RU"/>
        </a:p>
      </dgm:t>
    </dgm:pt>
    <dgm:pt modelId="{0DE437A3-85C4-431B-8B1E-3653A487204B}">
      <dgm:prSet custT="1"/>
      <dgm:spPr/>
      <dgm:t>
        <a:bodyPr/>
        <a:lstStyle/>
        <a:p>
          <a:r>
            <a:rPr lang="ru-RU" sz="1050">
              <a:latin typeface="Times New Roman" pitchFamily="18" charset="0"/>
              <a:cs typeface="Times New Roman" pitchFamily="18" charset="0"/>
            </a:rPr>
            <a:t>какую возможность дают курсы по выбору? - 4 человека</a:t>
          </a:r>
        </a:p>
      </dgm:t>
    </dgm:pt>
    <dgm:pt modelId="{7FEB4D5E-071A-4313-B374-F8E620480E8A}" type="parTrans" cxnId="{999EA195-116D-420F-A50E-4569EBC2A8F3}">
      <dgm:prSet/>
      <dgm:spPr/>
      <dgm:t>
        <a:bodyPr/>
        <a:lstStyle/>
        <a:p>
          <a:endParaRPr lang="ru-RU"/>
        </a:p>
      </dgm:t>
    </dgm:pt>
    <dgm:pt modelId="{909547A4-1713-42EA-A86D-A87458133C34}" type="sibTrans" cxnId="{999EA195-116D-420F-A50E-4569EBC2A8F3}">
      <dgm:prSet/>
      <dgm:spPr/>
      <dgm:t>
        <a:bodyPr/>
        <a:lstStyle/>
        <a:p>
          <a:endParaRPr lang="ru-RU"/>
        </a:p>
      </dgm:t>
    </dgm:pt>
    <dgm:pt modelId="{379B8838-A1C8-42D3-965C-C03037C26523}" type="pres">
      <dgm:prSet presAssocID="{A5AB55F4-867F-486E-B2D6-A198C9FC2EAE}" presName="linear" presStyleCnt="0">
        <dgm:presLayoutVars>
          <dgm:dir/>
          <dgm:animLvl val="lvl"/>
          <dgm:resizeHandles val="exact"/>
        </dgm:presLayoutVars>
      </dgm:prSet>
      <dgm:spPr/>
      <dgm:t>
        <a:bodyPr/>
        <a:lstStyle/>
        <a:p>
          <a:endParaRPr lang="ru-RU"/>
        </a:p>
      </dgm:t>
    </dgm:pt>
    <dgm:pt modelId="{D7A62F07-82DA-44D4-9F9D-92D5B0671D77}" type="pres">
      <dgm:prSet presAssocID="{8E5A24AB-EE05-4D41-AD7D-24FD2DFA08D1}" presName="parentLin" presStyleCnt="0"/>
      <dgm:spPr/>
    </dgm:pt>
    <dgm:pt modelId="{88510224-233C-4C02-8132-85A222CD93F2}" type="pres">
      <dgm:prSet presAssocID="{8E5A24AB-EE05-4D41-AD7D-24FD2DFA08D1}" presName="parentLeftMargin" presStyleLbl="node1" presStyleIdx="0" presStyleCnt="9"/>
      <dgm:spPr/>
      <dgm:t>
        <a:bodyPr/>
        <a:lstStyle/>
        <a:p>
          <a:endParaRPr lang="ru-RU"/>
        </a:p>
      </dgm:t>
    </dgm:pt>
    <dgm:pt modelId="{BB993376-FFC1-4B94-A623-D8E2C5FFE8D3}" type="pres">
      <dgm:prSet presAssocID="{8E5A24AB-EE05-4D41-AD7D-24FD2DFA08D1}" presName="parentText" presStyleLbl="node1" presStyleIdx="0" presStyleCnt="9" custScaleX="142857" custScaleY="113088">
        <dgm:presLayoutVars>
          <dgm:chMax val="0"/>
          <dgm:bulletEnabled val="1"/>
        </dgm:presLayoutVars>
      </dgm:prSet>
      <dgm:spPr/>
      <dgm:t>
        <a:bodyPr/>
        <a:lstStyle/>
        <a:p>
          <a:endParaRPr lang="ru-RU"/>
        </a:p>
      </dgm:t>
    </dgm:pt>
    <dgm:pt modelId="{3EC7535C-7081-4BCC-9113-500CC4BC3B63}" type="pres">
      <dgm:prSet presAssocID="{8E5A24AB-EE05-4D41-AD7D-24FD2DFA08D1}" presName="negativeSpace" presStyleCnt="0"/>
      <dgm:spPr/>
    </dgm:pt>
    <dgm:pt modelId="{42C43952-EA06-4FD1-BBA9-1294706D756C}" type="pres">
      <dgm:prSet presAssocID="{8E5A24AB-EE05-4D41-AD7D-24FD2DFA08D1}" presName="childText" presStyleLbl="conFgAcc1" presStyleIdx="0" presStyleCnt="9">
        <dgm:presLayoutVars>
          <dgm:bulletEnabled val="1"/>
        </dgm:presLayoutVars>
      </dgm:prSet>
      <dgm:spPr/>
    </dgm:pt>
    <dgm:pt modelId="{A640692C-544E-4173-9B23-45C7B58A7D54}" type="pres">
      <dgm:prSet presAssocID="{8AEA60D9-C613-4D2E-AD18-28F73464F480}" presName="spaceBetweenRectangles" presStyleCnt="0"/>
      <dgm:spPr/>
    </dgm:pt>
    <dgm:pt modelId="{60E44C76-875B-4B4E-8504-E03DEBE56220}" type="pres">
      <dgm:prSet presAssocID="{766435D7-09EE-4165-9004-1A7F304B7DA7}" presName="parentLin" presStyleCnt="0"/>
      <dgm:spPr/>
    </dgm:pt>
    <dgm:pt modelId="{94476028-C488-4802-BA66-B425B6D9B26F}" type="pres">
      <dgm:prSet presAssocID="{766435D7-09EE-4165-9004-1A7F304B7DA7}" presName="parentLeftMargin" presStyleLbl="node1" presStyleIdx="0" presStyleCnt="9"/>
      <dgm:spPr/>
      <dgm:t>
        <a:bodyPr/>
        <a:lstStyle/>
        <a:p>
          <a:endParaRPr lang="ru-RU"/>
        </a:p>
      </dgm:t>
    </dgm:pt>
    <dgm:pt modelId="{2443548C-CFB2-4136-9D54-14CDBB54A253}" type="pres">
      <dgm:prSet presAssocID="{766435D7-09EE-4165-9004-1A7F304B7DA7}" presName="parentText" presStyleLbl="node1" presStyleIdx="1" presStyleCnt="9" custScaleX="142857">
        <dgm:presLayoutVars>
          <dgm:chMax val="0"/>
          <dgm:bulletEnabled val="1"/>
        </dgm:presLayoutVars>
      </dgm:prSet>
      <dgm:spPr/>
      <dgm:t>
        <a:bodyPr/>
        <a:lstStyle/>
        <a:p>
          <a:endParaRPr lang="ru-RU"/>
        </a:p>
      </dgm:t>
    </dgm:pt>
    <dgm:pt modelId="{D29E1063-4D25-4819-9DCA-FF55BB73DB7B}" type="pres">
      <dgm:prSet presAssocID="{766435D7-09EE-4165-9004-1A7F304B7DA7}" presName="negativeSpace" presStyleCnt="0"/>
      <dgm:spPr/>
    </dgm:pt>
    <dgm:pt modelId="{FDFF91CB-12B1-42F9-8BF1-83A177E76924}" type="pres">
      <dgm:prSet presAssocID="{766435D7-09EE-4165-9004-1A7F304B7DA7}" presName="childText" presStyleLbl="conFgAcc1" presStyleIdx="1" presStyleCnt="9">
        <dgm:presLayoutVars>
          <dgm:bulletEnabled val="1"/>
        </dgm:presLayoutVars>
      </dgm:prSet>
      <dgm:spPr/>
    </dgm:pt>
    <dgm:pt modelId="{9436DF3F-5D52-4241-B319-81C7663A6D54}" type="pres">
      <dgm:prSet presAssocID="{942440CC-E371-4F14-8510-9E13170D0A4A}" presName="spaceBetweenRectangles" presStyleCnt="0"/>
      <dgm:spPr/>
    </dgm:pt>
    <dgm:pt modelId="{32B1F076-ECC7-4620-979B-52CE95E5CF61}" type="pres">
      <dgm:prSet presAssocID="{BFA9E602-FC3A-476B-8F81-DF86770BE92A}" presName="parentLin" presStyleCnt="0"/>
      <dgm:spPr/>
    </dgm:pt>
    <dgm:pt modelId="{1CB0BDFC-C457-4898-9C09-503730DC3ACF}" type="pres">
      <dgm:prSet presAssocID="{BFA9E602-FC3A-476B-8F81-DF86770BE92A}" presName="parentLeftMargin" presStyleLbl="node1" presStyleIdx="1" presStyleCnt="9"/>
      <dgm:spPr/>
      <dgm:t>
        <a:bodyPr/>
        <a:lstStyle/>
        <a:p>
          <a:endParaRPr lang="ru-RU"/>
        </a:p>
      </dgm:t>
    </dgm:pt>
    <dgm:pt modelId="{909315B9-A0B4-4969-8785-2B9F552381D4}" type="pres">
      <dgm:prSet presAssocID="{BFA9E602-FC3A-476B-8F81-DF86770BE92A}" presName="parentText" presStyleLbl="node1" presStyleIdx="2" presStyleCnt="9" custScaleX="149903" custScaleY="214142">
        <dgm:presLayoutVars>
          <dgm:chMax val="0"/>
          <dgm:bulletEnabled val="1"/>
        </dgm:presLayoutVars>
      </dgm:prSet>
      <dgm:spPr/>
      <dgm:t>
        <a:bodyPr/>
        <a:lstStyle/>
        <a:p>
          <a:endParaRPr lang="ru-RU"/>
        </a:p>
      </dgm:t>
    </dgm:pt>
    <dgm:pt modelId="{82EBA830-2EC5-494D-AE7D-F9F75CC250EC}" type="pres">
      <dgm:prSet presAssocID="{BFA9E602-FC3A-476B-8F81-DF86770BE92A}" presName="negativeSpace" presStyleCnt="0"/>
      <dgm:spPr/>
    </dgm:pt>
    <dgm:pt modelId="{F7A46F9D-01CF-4AF1-B137-6064770A6911}" type="pres">
      <dgm:prSet presAssocID="{BFA9E602-FC3A-476B-8F81-DF86770BE92A}" presName="childText" presStyleLbl="conFgAcc1" presStyleIdx="2" presStyleCnt="9">
        <dgm:presLayoutVars>
          <dgm:bulletEnabled val="1"/>
        </dgm:presLayoutVars>
      </dgm:prSet>
      <dgm:spPr/>
    </dgm:pt>
    <dgm:pt modelId="{7DFBA877-BDC4-4F2D-9E63-9A1A63C7A651}" type="pres">
      <dgm:prSet presAssocID="{BE3F0E22-1CD2-4D47-A440-2AFF6538B93A}" presName="spaceBetweenRectangles" presStyleCnt="0"/>
      <dgm:spPr/>
    </dgm:pt>
    <dgm:pt modelId="{C035FBFF-4481-4610-9488-7DF0F55E7A10}" type="pres">
      <dgm:prSet presAssocID="{E4BE79F4-88A5-43D9-92CB-5A74297B25E7}" presName="parentLin" presStyleCnt="0"/>
      <dgm:spPr/>
    </dgm:pt>
    <dgm:pt modelId="{6D6671AD-1C9C-49A8-8314-8425D2B5BA1E}" type="pres">
      <dgm:prSet presAssocID="{E4BE79F4-88A5-43D9-92CB-5A74297B25E7}" presName="parentLeftMargin" presStyleLbl="node1" presStyleIdx="2" presStyleCnt="9"/>
      <dgm:spPr/>
      <dgm:t>
        <a:bodyPr/>
        <a:lstStyle/>
        <a:p>
          <a:endParaRPr lang="ru-RU"/>
        </a:p>
      </dgm:t>
    </dgm:pt>
    <dgm:pt modelId="{0813220C-66BC-43DB-AD39-3ECC618DB724}" type="pres">
      <dgm:prSet presAssocID="{E4BE79F4-88A5-43D9-92CB-5A74297B25E7}" presName="parentText" presStyleLbl="node1" presStyleIdx="3" presStyleCnt="9" custScaleX="142857" custScaleY="90237">
        <dgm:presLayoutVars>
          <dgm:chMax val="0"/>
          <dgm:bulletEnabled val="1"/>
        </dgm:presLayoutVars>
      </dgm:prSet>
      <dgm:spPr/>
      <dgm:t>
        <a:bodyPr/>
        <a:lstStyle/>
        <a:p>
          <a:endParaRPr lang="ru-RU"/>
        </a:p>
      </dgm:t>
    </dgm:pt>
    <dgm:pt modelId="{26970DEA-CC0D-4A58-8E76-BCBEB35AB261}" type="pres">
      <dgm:prSet presAssocID="{E4BE79F4-88A5-43D9-92CB-5A74297B25E7}" presName="negativeSpace" presStyleCnt="0"/>
      <dgm:spPr/>
    </dgm:pt>
    <dgm:pt modelId="{F7690E83-D574-41AF-8D01-A48BC66A8A9F}" type="pres">
      <dgm:prSet presAssocID="{E4BE79F4-88A5-43D9-92CB-5A74297B25E7}" presName="childText" presStyleLbl="conFgAcc1" presStyleIdx="3" presStyleCnt="9">
        <dgm:presLayoutVars>
          <dgm:bulletEnabled val="1"/>
        </dgm:presLayoutVars>
      </dgm:prSet>
      <dgm:spPr/>
    </dgm:pt>
    <dgm:pt modelId="{FE0AECD0-2388-4DC0-8AC8-17FA2FF4CD54}" type="pres">
      <dgm:prSet presAssocID="{281863C3-B99F-4D04-8308-0395AA778B11}" presName="spaceBetweenRectangles" presStyleCnt="0"/>
      <dgm:spPr/>
    </dgm:pt>
    <dgm:pt modelId="{13432E0E-B487-440D-AB6E-153E09CBE5FE}" type="pres">
      <dgm:prSet presAssocID="{6801E22C-2002-4158-A961-E95F1FF53963}" presName="parentLin" presStyleCnt="0"/>
      <dgm:spPr/>
    </dgm:pt>
    <dgm:pt modelId="{EC1C98AE-5DD6-41E0-9E41-BA25E0028E9B}" type="pres">
      <dgm:prSet presAssocID="{6801E22C-2002-4158-A961-E95F1FF53963}" presName="parentLeftMargin" presStyleLbl="node1" presStyleIdx="3" presStyleCnt="9"/>
      <dgm:spPr/>
      <dgm:t>
        <a:bodyPr/>
        <a:lstStyle/>
        <a:p>
          <a:endParaRPr lang="ru-RU"/>
        </a:p>
      </dgm:t>
    </dgm:pt>
    <dgm:pt modelId="{356238DF-C6C6-4AAF-B5C9-31E8D1E3DAFD}" type="pres">
      <dgm:prSet presAssocID="{6801E22C-2002-4158-A961-E95F1FF53963}" presName="parentText" presStyleLbl="node1" presStyleIdx="4" presStyleCnt="9" custScaleX="142857">
        <dgm:presLayoutVars>
          <dgm:chMax val="0"/>
          <dgm:bulletEnabled val="1"/>
        </dgm:presLayoutVars>
      </dgm:prSet>
      <dgm:spPr/>
      <dgm:t>
        <a:bodyPr/>
        <a:lstStyle/>
        <a:p>
          <a:endParaRPr lang="ru-RU"/>
        </a:p>
      </dgm:t>
    </dgm:pt>
    <dgm:pt modelId="{1D37EA91-E617-4909-B779-C5AEAD3F752D}" type="pres">
      <dgm:prSet presAssocID="{6801E22C-2002-4158-A961-E95F1FF53963}" presName="negativeSpace" presStyleCnt="0"/>
      <dgm:spPr/>
    </dgm:pt>
    <dgm:pt modelId="{60AF3C3E-A0F2-40A8-9DE5-D0B406364D86}" type="pres">
      <dgm:prSet presAssocID="{6801E22C-2002-4158-A961-E95F1FF53963}" presName="childText" presStyleLbl="conFgAcc1" presStyleIdx="4" presStyleCnt="9">
        <dgm:presLayoutVars>
          <dgm:bulletEnabled val="1"/>
        </dgm:presLayoutVars>
      </dgm:prSet>
      <dgm:spPr/>
    </dgm:pt>
    <dgm:pt modelId="{AF0DF0EF-0769-4152-AE63-C6A7E650F545}" type="pres">
      <dgm:prSet presAssocID="{24A8D360-CAD1-447E-AEAB-2EFE83BD75D7}" presName="spaceBetweenRectangles" presStyleCnt="0"/>
      <dgm:spPr/>
    </dgm:pt>
    <dgm:pt modelId="{13293D7C-A72D-4B15-B036-A8366B0D82EA}" type="pres">
      <dgm:prSet presAssocID="{6011E6BC-8781-417D-A081-11ED5C448E5F}" presName="parentLin" presStyleCnt="0"/>
      <dgm:spPr/>
    </dgm:pt>
    <dgm:pt modelId="{8014FF70-800C-4A59-A1C9-CCB6AB9FB5B9}" type="pres">
      <dgm:prSet presAssocID="{6011E6BC-8781-417D-A081-11ED5C448E5F}" presName="parentLeftMargin" presStyleLbl="node1" presStyleIdx="4" presStyleCnt="9"/>
      <dgm:spPr/>
      <dgm:t>
        <a:bodyPr/>
        <a:lstStyle/>
        <a:p>
          <a:endParaRPr lang="ru-RU"/>
        </a:p>
      </dgm:t>
    </dgm:pt>
    <dgm:pt modelId="{F388797C-A2D7-4F2D-837D-C094CF067473}" type="pres">
      <dgm:prSet presAssocID="{6011E6BC-8781-417D-A081-11ED5C448E5F}" presName="parentText" presStyleLbl="node1" presStyleIdx="5" presStyleCnt="9" custScaleX="134300">
        <dgm:presLayoutVars>
          <dgm:chMax val="0"/>
          <dgm:bulletEnabled val="1"/>
        </dgm:presLayoutVars>
      </dgm:prSet>
      <dgm:spPr/>
      <dgm:t>
        <a:bodyPr/>
        <a:lstStyle/>
        <a:p>
          <a:endParaRPr lang="ru-RU"/>
        </a:p>
      </dgm:t>
    </dgm:pt>
    <dgm:pt modelId="{B5CAAC7C-7A71-4B57-A0D2-D653B5F4304E}" type="pres">
      <dgm:prSet presAssocID="{6011E6BC-8781-417D-A081-11ED5C448E5F}" presName="negativeSpace" presStyleCnt="0"/>
      <dgm:spPr/>
    </dgm:pt>
    <dgm:pt modelId="{59CC548C-9BB6-406E-B4AF-0BA3314EB454}" type="pres">
      <dgm:prSet presAssocID="{6011E6BC-8781-417D-A081-11ED5C448E5F}" presName="childText" presStyleLbl="conFgAcc1" presStyleIdx="5" presStyleCnt="9">
        <dgm:presLayoutVars>
          <dgm:bulletEnabled val="1"/>
        </dgm:presLayoutVars>
      </dgm:prSet>
      <dgm:spPr/>
    </dgm:pt>
    <dgm:pt modelId="{BD4A3489-3343-408F-8AED-8E8ED5B9C5E0}" type="pres">
      <dgm:prSet presAssocID="{019357AE-4311-4E45-B2A5-A11F17C00171}" presName="spaceBetweenRectangles" presStyleCnt="0"/>
      <dgm:spPr/>
    </dgm:pt>
    <dgm:pt modelId="{0DDF578E-DAC3-44A3-B286-60F69532255A}" type="pres">
      <dgm:prSet presAssocID="{C23CE585-CA8B-451D-AB9A-9CF2155E58E9}" presName="parentLin" presStyleCnt="0"/>
      <dgm:spPr/>
    </dgm:pt>
    <dgm:pt modelId="{6FB106F0-3DB1-4B66-96C4-1DDC194060E8}" type="pres">
      <dgm:prSet presAssocID="{C23CE585-CA8B-451D-AB9A-9CF2155E58E9}" presName="parentLeftMargin" presStyleLbl="node1" presStyleIdx="5" presStyleCnt="9"/>
      <dgm:spPr/>
      <dgm:t>
        <a:bodyPr/>
        <a:lstStyle/>
        <a:p>
          <a:endParaRPr lang="ru-RU"/>
        </a:p>
      </dgm:t>
    </dgm:pt>
    <dgm:pt modelId="{7BB8CFB0-149D-44A6-9C7A-83256504C5C9}" type="pres">
      <dgm:prSet presAssocID="{C23CE585-CA8B-451D-AB9A-9CF2155E58E9}" presName="parentText" presStyleLbl="node1" presStyleIdx="6" presStyleCnt="9" custScaleX="139604">
        <dgm:presLayoutVars>
          <dgm:chMax val="0"/>
          <dgm:bulletEnabled val="1"/>
        </dgm:presLayoutVars>
      </dgm:prSet>
      <dgm:spPr/>
      <dgm:t>
        <a:bodyPr/>
        <a:lstStyle/>
        <a:p>
          <a:endParaRPr lang="ru-RU"/>
        </a:p>
      </dgm:t>
    </dgm:pt>
    <dgm:pt modelId="{A536FD63-840D-471D-B184-10DE628AB295}" type="pres">
      <dgm:prSet presAssocID="{C23CE585-CA8B-451D-AB9A-9CF2155E58E9}" presName="negativeSpace" presStyleCnt="0"/>
      <dgm:spPr/>
    </dgm:pt>
    <dgm:pt modelId="{7732FBCF-CD14-470F-AC3E-121A8E4F30A5}" type="pres">
      <dgm:prSet presAssocID="{C23CE585-CA8B-451D-AB9A-9CF2155E58E9}" presName="childText" presStyleLbl="conFgAcc1" presStyleIdx="6" presStyleCnt="9">
        <dgm:presLayoutVars>
          <dgm:bulletEnabled val="1"/>
        </dgm:presLayoutVars>
      </dgm:prSet>
      <dgm:spPr/>
    </dgm:pt>
    <dgm:pt modelId="{D0AE1175-F9A8-4B2C-B48F-76EEFC3021AE}" type="pres">
      <dgm:prSet presAssocID="{B9525C69-6341-4D73-BF28-41F9457CE685}" presName="spaceBetweenRectangles" presStyleCnt="0"/>
      <dgm:spPr/>
    </dgm:pt>
    <dgm:pt modelId="{1DED01AD-9EE9-42DB-9EF0-3C2B1F05D850}" type="pres">
      <dgm:prSet presAssocID="{D519FF0E-3BE4-473A-AE1D-2A75047CD6B6}" presName="parentLin" presStyleCnt="0"/>
      <dgm:spPr/>
    </dgm:pt>
    <dgm:pt modelId="{FF991A7C-EDA0-479B-9956-9B119A63D8DF}" type="pres">
      <dgm:prSet presAssocID="{D519FF0E-3BE4-473A-AE1D-2A75047CD6B6}" presName="parentLeftMargin" presStyleLbl="node1" presStyleIdx="6" presStyleCnt="9"/>
      <dgm:spPr/>
      <dgm:t>
        <a:bodyPr/>
        <a:lstStyle/>
        <a:p>
          <a:endParaRPr lang="ru-RU"/>
        </a:p>
      </dgm:t>
    </dgm:pt>
    <dgm:pt modelId="{B09C72B1-87CE-4A39-9C70-7DDF2AB29C47}" type="pres">
      <dgm:prSet presAssocID="{D519FF0E-3BE4-473A-AE1D-2A75047CD6B6}" presName="parentText" presStyleLbl="node1" presStyleIdx="7" presStyleCnt="9" custScaleX="139604">
        <dgm:presLayoutVars>
          <dgm:chMax val="0"/>
          <dgm:bulletEnabled val="1"/>
        </dgm:presLayoutVars>
      </dgm:prSet>
      <dgm:spPr/>
      <dgm:t>
        <a:bodyPr/>
        <a:lstStyle/>
        <a:p>
          <a:endParaRPr lang="ru-RU"/>
        </a:p>
      </dgm:t>
    </dgm:pt>
    <dgm:pt modelId="{03C9249A-257B-4AD0-9830-7DEF83A0CD95}" type="pres">
      <dgm:prSet presAssocID="{D519FF0E-3BE4-473A-AE1D-2A75047CD6B6}" presName="negativeSpace" presStyleCnt="0"/>
      <dgm:spPr/>
    </dgm:pt>
    <dgm:pt modelId="{3CF51082-F826-4CE7-A1A5-0BDA9CD57AA0}" type="pres">
      <dgm:prSet presAssocID="{D519FF0E-3BE4-473A-AE1D-2A75047CD6B6}" presName="childText" presStyleLbl="conFgAcc1" presStyleIdx="7" presStyleCnt="9">
        <dgm:presLayoutVars>
          <dgm:bulletEnabled val="1"/>
        </dgm:presLayoutVars>
      </dgm:prSet>
      <dgm:spPr/>
    </dgm:pt>
    <dgm:pt modelId="{CB6B9161-5658-4C09-B907-D14954ADC7F6}" type="pres">
      <dgm:prSet presAssocID="{C56D5304-B0B4-4A75-9648-CEE822BD1B2E}" presName="spaceBetweenRectangles" presStyleCnt="0"/>
      <dgm:spPr/>
    </dgm:pt>
    <dgm:pt modelId="{74F1F72F-1CFB-4828-9119-757C51B3C234}" type="pres">
      <dgm:prSet presAssocID="{0DE437A3-85C4-431B-8B1E-3653A487204B}" presName="parentLin" presStyleCnt="0"/>
      <dgm:spPr/>
    </dgm:pt>
    <dgm:pt modelId="{6F1A195E-0476-449D-873B-ECB0E3C197C1}" type="pres">
      <dgm:prSet presAssocID="{0DE437A3-85C4-431B-8B1E-3653A487204B}" presName="parentLeftMargin" presStyleLbl="node1" presStyleIdx="7" presStyleCnt="9"/>
      <dgm:spPr/>
      <dgm:t>
        <a:bodyPr/>
        <a:lstStyle/>
        <a:p>
          <a:endParaRPr lang="ru-RU"/>
        </a:p>
      </dgm:t>
    </dgm:pt>
    <dgm:pt modelId="{A4D255BD-BFF9-40B1-8411-A36DA096BB37}" type="pres">
      <dgm:prSet presAssocID="{0DE437A3-85C4-431B-8B1E-3653A487204B}" presName="parentText" presStyleLbl="node1" presStyleIdx="8" presStyleCnt="9" custScaleX="142857" custLinFactNeighborX="39510">
        <dgm:presLayoutVars>
          <dgm:chMax val="0"/>
          <dgm:bulletEnabled val="1"/>
        </dgm:presLayoutVars>
      </dgm:prSet>
      <dgm:spPr/>
      <dgm:t>
        <a:bodyPr/>
        <a:lstStyle/>
        <a:p>
          <a:endParaRPr lang="ru-RU"/>
        </a:p>
      </dgm:t>
    </dgm:pt>
    <dgm:pt modelId="{0D99A9EB-EFB4-4B6A-838B-AE0C41110780}" type="pres">
      <dgm:prSet presAssocID="{0DE437A3-85C4-431B-8B1E-3653A487204B}" presName="negativeSpace" presStyleCnt="0"/>
      <dgm:spPr/>
    </dgm:pt>
    <dgm:pt modelId="{583AD08A-4E28-473F-9C7E-C5B85B5DD64C}" type="pres">
      <dgm:prSet presAssocID="{0DE437A3-85C4-431B-8B1E-3653A487204B}" presName="childText" presStyleLbl="conFgAcc1" presStyleIdx="8" presStyleCnt="9">
        <dgm:presLayoutVars>
          <dgm:bulletEnabled val="1"/>
        </dgm:presLayoutVars>
      </dgm:prSet>
      <dgm:spPr/>
    </dgm:pt>
  </dgm:ptLst>
  <dgm:cxnLst>
    <dgm:cxn modelId="{6A788978-6BB2-4A7A-8C5F-310F60E90A29}" type="presOf" srcId="{D519FF0E-3BE4-473A-AE1D-2A75047CD6B6}" destId="{B09C72B1-87CE-4A39-9C70-7DDF2AB29C47}" srcOrd="1" destOrd="0" presId="urn:microsoft.com/office/officeart/2005/8/layout/list1"/>
    <dgm:cxn modelId="{866D712B-BFD8-48A4-9E9C-4FE776E586CB}" srcId="{A5AB55F4-867F-486E-B2D6-A198C9FC2EAE}" destId="{766435D7-09EE-4165-9004-1A7F304B7DA7}" srcOrd="1" destOrd="0" parTransId="{63ADCDAB-7EEC-4C50-BD2E-200642AA9A01}" sibTransId="{942440CC-E371-4F14-8510-9E13170D0A4A}"/>
    <dgm:cxn modelId="{723F7AF7-3452-4063-BC7A-A9F7A2B10521}" type="presOf" srcId="{E4BE79F4-88A5-43D9-92CB-5A74297B25E7}" destId="{0813220C-66BC-43DB-AD39-3ECC618DB724}" srcOrd="1" destOrd="0" presId="urn:microsoft.com/office/officeart/2005/8/layout/list1"/>
    <dgm:cxn modelId="{D9269E00-5ED5-405F-B88B-C668F3AFFF4E}" type="presOf" srcId="{E4BE79F4-88A5-43D9-92CB-5A74297B25E7}" destId="{6D6671AD-1C9C-49A8-8314-8425D2B5BA1E}" srcOrd="0" destOrd="0" presId="urn:microsoft.com/office/officeart/2005/8/layout/list1"/>
    <dgm:cxn modelId="{02D8DAF3-835A-47C2-A1F0-263CCFA2358A}" type="presOf" srcId="{BFA9E602-FC3A-476B-8F81-DF86770BE92A}" destId="{909315B9-A0B4-4969-8785-2B9F552381D4}" srcOrd="1" destOrd="0" presId="urn:microsoft.com/office/officeart/2005/8/layout/list1"/>
    <dgm:cxn modelId="{DA990308-FE3B-4C4B-BA15-CAC38E262EC5}" type="presOf" srcId="{6801E22C-2002-4158-A961-E95F1FF53963}" destId="{356238DF-C6C6-4AAF-B5C9-31E8D1E3DAFD}" srcOrd="1" destOrd="0" presId="urn:microsoft.com/office/officeart/2005/8/layout/list1"/>
    <dgm:cxn modelId="{797FC32B-0423-4BE2-9F5A-00C5E45218B2}" type="presOf" srcId="{C23CE585-CA8B-451D-AB9A-9CF2155E58E9}" destId="{7BB8CFB0-149D-44A6-9C7A-83256504C5C9}" srcOrd="1" destOrd="0" presId="urn:microsoft.com/office/officeart/2005/8/layout/list1"/>
    <dgm:cxn modelId="{FE66AC98-09BE-4B09-BBEB-C5B9322F6488}" type="presOf" srcId="{A5AB55F4-867F-486E-B2D6-A198C9FC2EAE}" destId="{379B8838-A1C8-42D3-965C-C03037C26523}" srcOrd="0" destOrd="0" presId="urn:microsoft.com/office/officeart/2005/8/layout/list1"/>
    <dgm:cxn modelId="{211917C3-976D-444C-B400-9A6FF6CE8825}" type="presOf" srcId="{6801E22C-2002-4158-A961-E95F1FF53963}" destId="{EC1C98AE-5DD6-41E0-9E41-BA25E0028E9B}" srcOrd="0" destOrd="0" presId="urn:microsoft.com/office/officeart/2005/8/layout/list1"/>
    <dgm:cxn modelId="{1A92EF6F-C5D0-4AB9-A4B3-946457F53DC8}" srcId="{A5AB55F4-867F-486E-B2D6-A198C9FC2EAE}" destId="{E4BE79F4-88A5-43D9-92CB-5A74297B25E7}" srcOrd="3" destOrd="0" parTransId="{3E1743CF-2EA8-4468-A57B-5DFEF29B9464}" sibTransId="{281863C3-B99F-4D04-8308-0395AA778B11}"/>
    <dgm:cxn modelId="{B60BB058-B126-4A3C-B0B2-B978A7A72212}" srcId="{A5AB55F4-867F-486E-B2D6-A198C9FC2EAE}" destId="{6011E6BC-8781-417D-A081-11ED5C448E5F}" srcOrd="5" destOrd="0" parTransId="{B84611D2-742E-4291-880A-3B8FADAD910A}" sibTransId="{019357AE-4311-4E45-B2A5-A11F17C00171}"/>
    <dgm:cxn modelId="{E067087C-B04C-4420-AAFF-B43530B90369}" type="presOf" srcId="{8E5A24AB-EE05-4D41-AD7D-24FD2DFA08D1}" destId="{88510224-233C-4C02-8132-85A222CD93F2}" srcOrd="0" destOrd="0" presId="urn:microsoft.com/office/officeart/2005/8/layout/list1"/>
    <dgm:cxn modelId="{999EA195-116D-420F-A50E-4569EBC2A8F3}" srcId="{A5AB55F4-867F-486E-B2D6-A198C9FC2EAE}" destId="{0DE437A3-85C4-431B-8B1E-3653A487204B}" srcOrd="8" destOrd="0" parTransId="{7FEB4D5E-071A-4313-B374-F8E620480E8A}" sibTransId="{909547A4-1713-42EA-A86D-A87458133C34}"/>
    <dgm:cxn modelId="{2E431C8A-C369-4C5A-8619-45B19E27E0C0}" type="presOf" srcId="{C23CE585-CA8B-451D-AB9A-9CF2155E58E9}" destId="{6FB106F0-3DB1-4B66-96C4-1DDC194060E8}" srcOrd="0" destOrd="0" presId="urn:microsoft.com/office/officeart/2005/8/layout/list1"/>
    <dgm:cxn modelId="{FAA735ED-264E-4579-9A15-D89F8D65C721}" type="presOf" srcId="{0DE437A3-85C4-431B-8B1E-3653A487204B}" destId="{6F1A195E-0476-449D-873B-ECB0E3C197C1}" srcOrd="0" destOrd="0" presId="urn:microsoft.com/office/officeart/2005/8/layout/list1"/>
    <dgm:cxn modelId="{82D40BAF-E717-4A22-99B0-E62106F5CCC4}" srcId="{A5AB55F4-867F-486E-B2D6-A198C9FC2EAE}" destId="{D519FF0E-3BE4-473A-AE1D-2A75047CD6B6}" srcOrd="7" destOrd="0" parTransId="{0B83A80A-4FF6-4EC0-9A80-6AF0F72B7394}" sibTransId="{C56D5304-B0B4-4A75-9648-CEE822BD1B2E}"/>
    <dgm:cxn modelId="{C90FCA5C-9023-40E8-BA98-29B50632ED09}" type="presOf" srcId="{8E5A24AB-EE05-4D41-AD7D-24FD2DFA08D1}" destId="{BB993376-FFC1-4B94-A623-D8E2C5FFE8D3}" srcOrd="1" destOrd="0" presId="urn:microsoft.com/office/officeart/2005/8/layout/list1"/>
    <dgm:cxn modelId="{43C7A34F-6241-4675-88F7-AD8E487921A9}" srcId="{A5AB55F4-867F-486E-B2D6-A198C9FC2EAE}" destId="{BFA9E602-FC3A-476B-8F81-DF86770BE92A}" srcOrd="2" destOrd="0" parTransId="{329889A5-02AD-414B-A4FF-EF0DAFD57C4A}" sibTransId="{BE3F0E22-1CD2-4D47-A440-2AFF6538B93A}"/>
    <dgm:cxn modelId="{55B9F439-7C11-4561-8D1E-8829EDD23837}" type="presOf" srcId="{766435D7-09EE-4165-9004-1A7F304B7DA7}" destId="{94476028-C488-4802-BA66-B425B6D9B26F}" srcOrd="0" destOrd="0" presId="urn:microsoft.com/office/officeart/2005/8/layout/list1"/>
    <dgm:cxn modelId="{E55B6D16-1DEF-4682-BC68-6E678F75927E}" srcId="{A5AB55F4-867F-486E-B2D6-A198C9FC2EAE}" destId="{C23CE585-CA8B-451D-AB9A-9CF2155E58E9}" srcOrd="6" destOrd="0" parTransId="{9F3913FA-D769-4807-95D8-E662726B58D1}" sibTransId="{B9525C69-6341-4D73-BF28-41F9457CE685}"/>
    <dgm:cxn modelId="{7F92ABEB-8CFB-46BC-A8BB-8EC54A56540F}" type="presOf" srcId="{6011E6BC-8781-417D-A081-11ED5C448E5F}" destId="{8014FF70-800C-4A59-A1C9-CCB6AB9FB5B9}" srcOrd="0" destOrd="0" presId="urn:microsoft.com/office/officeart/2005/8/layout/list1"/>
    <dgm:cxn modelId="{C4AC17F3-C6A8-4114-BBC9-DB4B3DA34D0C}" srcId="{A5AB55F4-867F-486E-B2D6-A198C9FC2EAE}" destId="{8E5A24AB-EE05-4D41-AD7D-24FD2DFA08D1}" srcOrd="0" destOrd="0" parTransId="{97180EA3-3D49-4F2F-B305-D2E7158F8EEF}" sibTransId="{8AEA60D9-C613-4D2E-AD18-28F73464F480}"/>
    <dgm:cxn modelId="{10549B7E-AAE5-481F-8D32-3D9A35BB8238}" type="presOf" srcId="{D519FF0E-3BE4-473A-AE1D-2A75047CD6B6}" destId="{FF991A7C-EDA0-479B-9956-9B119A63D8DF}" srcOrd="0" destOrd="0" presId="urn:microsoft.com/office/officeart/2005/8/layout/list1"/>
    <dgm:cxn modelId="{F805FDFA-89D8-49C9-96F3-DDC6B7AFE2BF}" srcId="{A5AB55F4-867F-486E-B2D6-A198C9FC2EAE}" destId="{6801E22C-2002-4158-A961-E95F1FF53963}" srcOrd="4" destOrd="0" parTransId="{75BD7138-4B00-4080-8944-95EE87AC2A8A}" sibTransId="{24A8D360-CAD1-447E-AEAB-2EFE83BD75D7}"/>
    <dgm:cxn modelId="{DF5E1456-2672-41EB-A9C1-43133B94A5D3}" type="presOf" srcId="{BFA9E602-FC3A-476B-8F81-DF86770BE92A}" destId="{1CB0BDFC-C457-4898-9C09-503730DC3ACF}" srcOrd="0" destOrd="0" presId="urn:microsoft.com/office/officeart/2005/8/layout/list1"/>
    <dgm:cxn modelId="{1566BBCD-563C-4EE1-BA43-18A466DDD727}" type="presOf" srcId="{766435D7-09EE-4165-9004-1A7F304B7DA7}" destId="{2443548C-CFB2-4136-9D54-14CDBB54A253}" srcOrd="1" destOrd="0" presId="urn:microsoft.com/office/officeart/2005/8/layout/list1"/>
    <dgm:cxn modelId="{B5797A8B-CB41-45C7-8C21-68C779F9C741}" type="presOf" srcId="{0DE437A3-85C4-431B-8B1E-3653A487204B}" destId="{A4D255BD-BFF9-40B1-8411-A36DA096BB37}" srcOrd="1" destOrd="0" presId="urn:microsoft.com/office/officeart/2005/8/layout/list1"/>
    <dgm:cxn modelId="{2CF13716-2034-432B-81E9-AFB2ED658B1B}" type="presOf" srcId="{6011E6BC-8781-417D-A081-11ED5C448E5F}" destId="{F388797C-A2D7-4F2D-837D-C094CF067473}" srcOrd="1" destOrd="0" presId="urn:microsoft.com/office/officeart/2005/8/layout/list1"/>
    <dgm:cxn modelId="{5CA64C53-A2F6-46D9-A825-8D78A1677205}" type="presParOf" srcId="{379B8838-A1C8-42D3-965C-C03037C26523}" destId="{D7A62F07-82DA-44D4-9F9D-92D5B0671D77}" srcOrd="0" destOrd="0" presId="urn:microsoft.com/office/officeart/2005/8/layout/list1"/>
    <dgm:cxn modelId="{FEAAD3DB-38FD-4255-BDD9-3940E629BEC2}" type="presParOf" srcId="{D7A62F07-82DA-44D4-9F9D-92D5B0671D77}" destId="{88510224-233C-4C02-8132-85A222CD93F2}" srcOrd="0" destOrd="0" presId="urn:microsoft.com/office/officeart/2005/8/layout/list1"/>
    <dgm:cxn modelId="{FFDF7EF6-E297-46D9-88CF-56C65F634FD4}" type="presParOf" srcId="{D7A62F07-82DA-44D4-9F9D-92D5B0671D77}" destId="{BB993376-FFC1-4B94-A623-D8E2C5FFE8D3}" srcOrd="1" destOrd="0" presId="urn:microsoft.com/office/officeart/2005/8/layout/list1"/>
    <dgm:cxn modelId="{0BFDCCC7-132F-4E8E-AAFE-CB43D71233B0}" type="presParOf" srcId="{379B8838-A1C8-42D3-965C-C03037C26523}" destId="{3EC7535C-7081-4BCC-9113-500CC4BC3B63}" srcOrd="1" destOrd="0" presId="urn:microsoft.com/office/officeart/2005/8/layout/list1"/>
    <dgm:cxn modelId="{E8F48ADA-A97B-4354-B418-02603C741ABC}" type="presParOf" srcId="{379B8838-A1C8-42D3-965C-C03037C26523}" destId="{42C43952-EA06-4FD1-BBA9-1294706D756C}" srcOrd="2" destOrd="0" presId="urn:microsoft.com/office/officeart/2005/8/layout/list1"/>
    <dgm:cxn modelId="{D60E9952-8615-4FFE-A27E-5A52709EA090}" type="presParOf" srcId="{379B8838-A1C8-42D3-965C-C03037C26523}" destId="{A640692C-544E-4173-9B23-45C7B58A7D54}" srcOrd="3" destOrd="0" presId="urn:microsoft.com/office/officeart/2005/8/layout/list1"/>
    <dgm:cxn modelId="{5C6F6B57-BCFE-4B38-9D25-EFF528492FB7}" type="presParOf" srcId="{379B8838-A1C8-42D3-965C-C03037C26523}" destId="{60E44C76-875B-4B4E-8504-E03DEBE56220}" srcOrd="4" destOrd="0" presId="urn:microsoft.com/office/officeart/2005/8/layout/list1"/>
    <dgm:cxn modelId="{1A974DBD-78C1-4711-BAE4-1904B8CC247B}" type="presParOf" srcId="{60E44C76-875B-4B4E-8504-E03DEBE56220}" destId="{94476028-C488-4802-BA66-B425B6D9B26F}" srcOrd="0" destOrd="0" presId="urn:microsoft.com/office/officeart/2005/8/layout/list1"/>
    <dgm:cxn modelId="{1F1E7A14-B7C5-4791-8353-95A8749303E3}" type="presParOf" srcId="{60E44C76-875B-4B4E-8504-E03DEBE56220}" destId="{2443548C-CFB2-4136-9D54-14CDBB54A253}" srcOrd="1" destOrd="0" presId="urn:microsoft.com/office/officeart/2005/8/layout/list1"/>
    <dgm:cxn modelId="{333E3FD8-2B70-47E0-AA9E-057507B70C9E}" type="presParOf" srcId="{379B8838-A1C8-42D3-965C-C03037C26523}" destId="{D29E1063-4D25-4819-9DCA-FF55BB73DB7B}" srcOrd="5" destOrd="0" presId="urn:microsoft.com/office/officeart/2005/8/layout/list1"/>
    <dgm:cxn modelId="{3A0F78D7-F216-4956-BB1D-C11524C3AF63}" type="presParOf" srcId="{379B8838-A1C8-42D3-965C-C03037C26523}" destId="{FDFF91CB-12B1-42F9-8BF1-83A177E76924}" srcOrd="6" destOrd="0" presId="urn:microsoft.com/office/officeart/2005/8/layout/list1"/>
    <dgm:cxn modelId="{A886BBEC-CC87-4674-8264-79E3F433A933}" type="presParOf" srcId="{379B8838-A1C8-42D3-965C-C03037C26523}" destId="{9436DF3F-5D52-4241-B319-81C7663A6D54}" srcOrd="7" destOrd="0" presId="urn:microsoft.com/office/officeart/2005/8/layout/list1"/>
    <dgm:cxn modelId="{F06AA14B-32AE-43AC-B578-6E8EE30188AA}" type="presParOf" srcId="{379B8838-A1C8-42D3-965C-C03037C26523}" destId="{32B1F076-ECC7-4620-979B-52CE95E5CF61}" srcOrd="8" destOrd="0" presId="urn:microsoft.com/office/officeart/2005/8/layout/list1"/>
    <dgm:cxn modelId="{25B20E1A-46DF-4BF9-8113-721CB31E748E}" type="presParOf" srcId="{32B1F076-ECC7-4620-979B-52CE95E5CF61}" destId="{1CB0BDFC-C457-4898-9C09-503730DC3ACF}" srcOrd="0" destOrd="0" presId="urn:microsoft.com/office/officeart/2005/8/layout/list1"/>
    <dgm:cxn modelId="{5EFBAA9D-A151-4ADE-8841-01F51CB8A596}" type="presParOf" srcId="{32B1F076-ECC7-4620-979B-52CE95E5CF61}" destId="{909315B9-A0B4-4969-8785-2B9F552381D4}" srcOrd="1" destOrd="0" presId="urn:microsoft.com/office/officeart/2005/8/layout/list1"/>
    <dgm:cxn modelId="{6A74360E-510A-450B-AFE6-3815AFE7BA85}" type="presParOf" srcId="{379B8838-A1C8-42D3-965C-C03037C26523}" destId="{82EBA830-2EC5-494D-AE7D-F9F75CC250EC}" srcOrd="9" destOrd="0" presId="urn:microsoft.com/office/officeart/2005/8/layout/list1"/>
    <dgm:cxn modelId="{D616E352-E8A9-43E2-9774-028D4BCD89CE}" type="presParOf" srcId="{379B8838-A1C8-42D3-965C-C03037C26523}" destId="{F7A46F9D-01CF-4AF1-B137-6064770A6911}" srcOrd="10" destOrd="0" presId="urn:microsoft.com/office/officeart/2005/8/layout/list1"/>
    <dgm:cxn modelId="{CF0641DF-A1A7-47E9-AE46-B036A796BBB0}" type="presParOf" srcId="{379B8838-A1C8-42D3-965C-C03037C26523}" destId="{7DFBA877-BDC4-4F2D-9E63-9A1A63C7A651}" srcOrd="11" destOrd="0" presId="urn:microsoft.com/office/officeart/2005/8/layout/list1"/>
    <dgm:cxn modelId="{5EADFC90-C8F2-4394-B50E-BCC79BB1E2E0}" type="presParOf" srcId="{379B8838-A1C8-42D3-965C-C03037C26523}" destId="{C035FBFF-4481-4610-9488-7DF0F55E7A10}" srcOrd="12" destOrd="0" presId="urn:microsoft.com/office/officeart/2005/8/layout/list1"/>
    <dgm:cxn modelId="{533275F5-389F-421B-AF6B-41C6BA036C2C}" type="presParOf" srcId="{C035FBFF-4481-4610-9488-7DF0F55E7A10}" destId="{6D6671AD-1C9C-49A8-8314-8425D2B5BA1E}" srcOrd="0" destOrd="0" presId="urn:microsoft.com/office/officeart/2005/8/layout/list1"/>
    <dgm:cxn modelId="{063AD5F4-CC0E-4B16-9773-20AA307C7EA2}" type="presParOf" srcId="{C035FBFF-4481-4610-9488-7DF0F55E7A10}" destId="{0813220C-66BC-43DB-AD39-3ECC618DB724}" srcOrd="1" destOrd="0" presId="urn:microsoft.com/office/officeart/2005/8/layout/list1"/>
    <dgm:cxn modelId="{DDBEE7F4-955C-47EA-B036-0083FDED717E}" type="presParOf" srcId="{379B8838-A1C8-42D3-965C-C03037C26523}" destId="{26970DEA-CC0D-4A58-8E76-BCBEB35AB261}" srcOrd="13" destOrd="0" presId="urn:microsoft.com/office/officeart/2005/8/layout/list1"/>
    <dgm:cxn modelId="{74C187EE-50EF-49BD-BC46-C8DA532FDA82}" type="presParOf" srcId="{379B8838-A1C8-42D3-965C-C03037C26523}" destId="{F7690E83-D574-41AF-8D01-A48BC66A8A9F}" srcOrd="14" destOrd="0" presId="urn:microsoft.com/office/officeart/2005/8/layout/list1"/>
    <dgm:cxn modelId="{25D68E2D-DB1A-43E7-B5E1-268954A5225A}" type="presParOf" srcId="{379B8838-A1C8-42D3-965C-C03037C26523}" destId="{FE0AECD0-2388-4DC0-8AC8-17FA2FF4CD54}" srcOrd="15" destOrd="0" presId="urn:microsoft.com/office/officeart/2005/8/layout/list1"/>
    <dgm:cxn modelId="{50E36BCC-1139-49C3-A1A4-01A966955AF6}" type="presParOf" srcId="{379B8838-A1C8-42D3-965C-C03037C26523}" destId="{13432E0E-B487-440D-AB6E-153E09CBE5FE}" srcOrd="16" destOrd="0" presId="urn:microsoft.com/office/officeart/2005/8/layout/list1"/>
    <dgm:cxn modelId="{9B4AF940-B900-4527-81D9-23DDC1FC5378}" type="presParOf" srcId="{13432E0E-B487-440D-AB6E-153E09CBE5FE}" destId="{EC1C98AE-5DD6-41E0-9E41-BA25E0028E9B}" srcOrd="0" destOrd="0" presId="urn:microsoft.com/office/officeart/2005/8/layout/list1"/>
    <dgm:cxn modelId="{EF7D6FCB-7B98-47C8-B911-A87FC46FB826}" type="presParOf" srcId="{13432E0E-B487-440D-AB6E-153E09CBE5FE}" destId="{356238DF-C6C6-4AAF-B5C9-31E8D1E3DAFD}" srcOrd="1" destOrd="0" presId="urn:microsoft.com/office/officeart/2005/8/layout/list1"/>
    <dgm:cxn modelId="{4538077C-3237-4551-AC10-8F1153EC55B4}" type="presParOf" srcId="{379B8838-A1C8-42D3-965C-C03037C26523}" destId="{1D37EA91-E617-4909-B779-C5AEAD3F752D}" srcOrd="17" destOrd="0" presId="urn:microsoft.com/office/officeart/2005/8/layout/list1"/>
    <dgm:cxn modelId="{8E056753-9908-4EC6-A16D-086CD2F1CC3E}" type="presParOf" srcId="{379B8838-A1C8-42D3-965C-C03037C26523}" destId="{60AF3C3E-A0F2-40A8-9DE5-D0B406364D86}" srcOrd="18" destOrd="0" presId="urn:microsoft.com/office/officeart/2005/8/layout/list1"/>
    <dgm:cxn modelId="{69734768-1638-414C-B9BE-A43EC7714ED7}" type="presParOf" srcId="{379B8838-A1C8-42D3-965C-C03037C26523}" destId="{AF0DF0EF-0769-4152-AE63-C6A7E650F545}" srcOrd="19" destOrd="0" presId="urn:microsoft.com/office/officeart/2005/8/layout/list1"/>
    <dgm:cxn modelId="{80375249-6A58-41B8-AD73-AC949F781C52}" type="presParOf" srcId="{379B8838-A1C8-42D3-965C-C03037C26523}" destId="{13293D7C-A72D-4B15-B036-A8366B0D82EA}" srcOrd="20" destOrd="0" presId="urn:microsoft.com/office/officeart/2005/8/layout/list1"/>
    <dgm:cxn modelId="{7C2EF8AC-908A-4FDF-BE75-1D7623EA457D}" type="presParOf" srcId="{13293D7C-A72D-4B15-B036-A8366B0D82EA}" destId="{8014FF70-800C-4A59-A1C9-CCB6AB9FB5B9}" srcOrd="0" destOrd="0" presId="urn:microsoft.com/office/officeart/2005/8/layout/list1"/>
    <dgm:cxn modelId="{CAA4C877-F758-4F46-BCF5-995AA1EC99B1}" type="presParOf" srcId="{13293D7C-A72D-4B15-B036-A8366B0D82EA}" destId="{F388797C-A2D7-4F2D-837D-C094CF067473}" srcOrd="1" destOrd="0" presId="urn:microsoft.com/office/officeart/2005/8/layout/list1"/>
    <dgm:cxn modelId="{DCAF19FE-A8D2-4A50-9AD9-035838001D1D}" type="presParOf" srcId="{379B8838-A1C8-42D3-965C-C03037C26523}" destId="{B5CAAC7C-7A71-4B57-A0D2-D653B5F4304E}" srcOrd="21" destOrd="0" presId="urn:microsoft.com/office/officeart/2005/8/layout/list1"/>
    <dgm:cxn modelId="{6E873B6F-2AC8-4172-9A7D-B89464D9B2A3}" type="presParOf" srcId="{379B8838-A1C8-42D3-965C-C03037C26523}" destId="{59CC548C-9BB6-406E-B4AF-0BA3314EB454}" srcOrd="22" destOrd="0" presId="urn:microsoft.com/office/officeart/2005/8/layout/list1"/>
    <dgm:cxn modelId="{41E8FAF6-0A1B-4CB4-9952-3032A70CA46D}" type="presParOf" srcId="{379B8838-A1C8-42D3-965C-C03037C26523}" destId="{BD4A3489-3343-408F-8AED-8E8ED5B9C5E0}" srcOrd="23" destOrd="0" presId="urn:microsoft.com/office/officeart/2005/8/layout/list1"/>
    <dgm:cxn modelId="{B6F1C45E-24BA-4C4B-BE5C-D1C803AF0348}" type="presParOf" srcId="{379B8838-A1C8-42D3-965C-C03037C26523}" destId="{0DDF578E-DAC3-44A3-B286-60F69532255A}" srcOrd="24" destOrd="0" presId="urn:microsoft.com/office/officeart/2005/8/layout/list1"/>
    <dgm:cxn modelId="{81E74CE4-706D-42D1-89AB-853FB1DAB617}" type="presParOf" srcId="{0DDF578E-DAC3-44A3-B286-60F69532255A}" destId="{6FB106F0-3DB1-4B66-96C4-1DDC194060E8}" srcOrd="0" destOrd="0" presId="urn:microsoft.com/office/officeart/2005/8/layout/list1"/>
    <dgm:cxn modelId="{0F97CBC0-E4D1-41E8-B6D1-754AA79351F0}" type="presParOf" srcId="{0DDF578E-DAC3-44A3-B286-60F69532255A}" destId="{7BB8CFB0-149D-44A6-9C7A-83256504C5C9}" srcOrd="1" destOrd="0" presId="urn:microsoft.com/office/officeart/2005/8/layout/list1"/>
    <dgm:cxn modelId="{933B9159-D1B3-4F9D-9DEE-136BD2B62F15}" type="presParOf" srcId="{379B8838-A1C8-42D3-965C-C03037C26523}" destId="{A536FD63-840D-471D-B184-10DE628AB295}" srcOrd="25" destOrd="0" presId="urn:microsoft.com/office/officeart/2005/8/layout/list1"/>
    <dgm:cxn modelId="{CAE6F794-733C-441B-9DA4-D23D660C17DA}" type="presParOf" srcId="{379B8838-A1C8-42D3-965C-C03037C26523}" destId="{7732FBCF-CD14-470F-AC3E-121A8E4F30A5}" srcOrd="26" destOrd="0" presId="urn:microsoft.com/office/officeart/2005/8/layout/list1"/>
    <dgm:cxn modelId="{4836B8B2-8492-4461-BD08-C7DBE407DCB4}" type="presParOf" srcId="{379B8838-A1C8-42D3-965C-C03037C26523}" destId="{D0AE1175-F9A8-4B2C-B48F-76EEFC3021AE}" srcOrd="27" destOrd="0" presId="urn:microsoft.com/office/officeart/2005/8/layout/list1"/>
    <dgm:cxn modelId="{718B6674-C79D-43FA-807E-8137CF853BDC}" type="presParOf" srcId="{379B8838-A1C8-42D3-965C-C03037C26523}" destId="{1DED01AD-9EE9-42DB-9EF0-3C2B1F05D850}" srcOrd="28" destOrd="0" presId="urn:microsoft.com/office/officeart/2005/8/layout/list1"/>
    <dgm:cxn modelId="{B8BF910B-2F47-4EFB-8030-0265D6FCA3CF}" type="presParOf" srcId="{1DED01AD-9EE9-42DB-9EF0-3C2B1F05D850}" destId="{FF991A7C-EDA0-479B-9956-9B119A63D8DF}" srcOrd="0" destOrd="0" presId="urn:microsoft.com/office/officeart/2005/8/layout/list1"/>
    <dgm:cxn modelId="{D89A5B2C-C5BB-4598-BF71-3BCB30E01B38}" type="presParOf" srcId="{1DED01AD-9EE9-42DB-9EF0-3C2B1F05D850}" destId="{B09C72B1-87CE-4A39-9C70-7DDF2AB29C47}" srcOrd="1" destOrd="0" presId="urn:microsoft.com/office/officeart/2005/8/layout/list1"/>
    <dgm:cxn modelId="{63B011A0-93EB-449D-A6FB-FD509F826079}" type="presParOf" srcId="{379B8838-A1C8-42D3-965C-C03037C26523}" destId="{03C9249A-257B-4AD0-9830-7DEF83A0CD95}" srcOrd="29" destOrd="0" presId="urn:microsoft.com/office/officeart/2005/8/layout/list1"/>
    <dgm:cxn modelId="{8EABBF0E-DED5-4D43-B04C-6C0786E6851F}" type="presParOf" srcId="{379B8838-A1C8-42D3-965C-C03037C26523}" destId="{3CF51082-F826-4CE7-A1A5-0BDA9CD57AA0}" srcOrd="30" destOrd="0" presId="urn:microsoft.com/office/officeart/2005/8/layout/list1"/>
    <dgm:cxn modelId="{F453B055-66E4-48FD-ADF8-F6D6CF597633}" type="presParOf" srcId="{379B8838-A1C8-42D3-965C-C03037C26523}" destId="{CB6B9161-5658-4C09-B907-D14954ADC7F6}" srcOrd="31" destOrd="0" presId="urn:microsoft.com/office/officeart/2005/8/layout/list1"/>
    <dgm:cxn modelId="{4EC030CE-9897-415A-9487-37A184AF8138}" type="presParOf" srcId="{379B8838-A1C8-42D3-965C-C03037C26523}" destId="{74F1F72F-1CFB-4828-9119-757C51B3C234}" srcOrd="32" destOrd="0" presId="urn:microsoft.com/office/officeart/2005/8/layout/list1"/>
    <dgm:cxn modelId="{C9BCD98A-4BAB-46AD-8929-E87278807C5A}" type="presParOf" srcId="{74F1F72F-1CFB-4828-9119-757C51B3C234}" destId="{6F1A195E-0476-449D-873B-ECB0E3C197C1}" srcOrd="0" destOrd="0" presId="urn:microsoft.com/office/officeart/2005/8/layout/list1"/>
    <dgm:cxn modelId="{0CD3F6C0-6121-490D-AFE2-DC9C0D7CB665}" type="presParOf" srcId="{74F1F72F-1CFB-4828-9119-757C51B3C234}" destId="{A4D255BD-BFF9-40B1-8411-A36DA096BB37}" srcOrd="1" destOrd="0" presId="urn:microsoft.com/office/officeart/2005/8/layout/list1"/>
    <dgm:cxn modelId="{BE3DAE93-CCC1-48FB-AEA0-0E16D2E2A60F}" type="presParOf" srcId="{379B8838-A1C8-42D3-965C-C03037C26523}" destId="{0D99A9EB-EFB4-4B6A-838B-AE0C41110780}" srcOrd="33" destOrd="0" presId="urn:microsoft.com/office/officeart/2005/8/layout/list1"/>
    <dgm:cxn modelId="{664810D6-BA57-498D-8959-1A4BE83F2688}" type="presParOf" srcId="{379B8838-A1C8-42D3-965C-C03037C26523}" destId="{583AD08A-4E28-473F-9C7E-C5B85B5DD64C}" srcOrd="34" destOrd="0" presId="urn:microsoft.com/office/officeart/2005/8/layout/list1"/>
  </dgm:cxnLst>
  <dgm:bg/>
  <dgm:whole/>
</dgm:dataModel>
</file>

<file path=word/diagrams/data4.xml><?xml version="1.0" encoding="utf-8"?>
<dgm:dataModel xmlns:dgm="http://schemas.openxmlformats.org/drawingml/2006/diagram" xmlns:a="http://schemas.openxmlformats.org/drawingml/2006/main">
  <dgm:ptLst>
    <dgm:pt modelId="{1A5E0A84-7DD9-4060-B4E8-2BA10CF25AAC}" type="doc">
      <dgm:prSet loTypeId="urn:microsoft.com/office/officeart/2005/8/layout/vList6" loCatId="list" qsTypeId="urn:microsoft.com/office/officeart/2005/8/quickstyle/simple1" qsCatId="simple" csTypeId="urn:microsoft.com/office/officeart/2005/8/colors/accent1_2" csCatId="accent1" phldr="1"/>
      <dgm:spPr/>
      <dgm:t>
        <a:bodyPr/>
        <a:lstStyle/>
        <a:p>
          <a:endParaRPr lang="ru-RU"/>
        </a:p>
      </dgm:t>
    </dgm:pt>
    <dgm:pt modelId="{6E2CED6E-C272-43DB-B7D2-F394F8CBEEC0}">
      <dgm:prSet phldrT="[Текст]" custT="1"/>
      <dgm:spPr>
        <a:solidFill>
          <a:srgbClr val="0070C0"/>
        </a:solidFill>
      </dgm:spPr>
      <dgm:t>
        <a:bodyPr/>
        <a:lstStyle/>
        <a:p>
          <a:r>
            <a:rPr lang="ru-RU" sz="1050"/>
            <a:t>Уроки психологии в старших и младших классах, на которых учащиеся знакомятся с основами самопознания и самовоспитания</a:t>
          </a:r>
        </a:p>
      </dgm:t>
    </dgm:pt>
    <dgm:pt modelId="{CA09E0FA-1741-48D1-BF7E-2BF2A94B0281}" type="parTrans" cxnId="{2F0A5FF7-9F06-4DBF-A2B2-5AEDCAB9571F}">
      <dgm:prSet/>
      <dgm:spPr/>
      <dgm:t>
        <a:bodyPr/>
        <a:lstStyle/>
        <a:p>
          <a:endParaRPr lang="ru-RU"/>
        </a:p>
      </dgm:t>
    </dgm:pt>
    <dgm:pt modelId="{054409F3-9917-4416-8FD6-0DF105D96BF4}" type="sibTrans" cxnId="{2F0A5FF7-9F06-4DBF-A2B2-5AEDCAB9571F}">
      <dgm:prSet/>
      <dgm:spPr/>
      <dgm:t>
        <a:bodyPr/>
        <a:lstStyle/>
        <a:p>
          <a:endParaRPr lang="ru-RU"/>
        </a:p>
      </dgm:t>
    </dgm:pt>
    <dgm:pt modelId="{7A1007AA-F7FF-4766-8F30-53D145F87E70}">
      <dgm:prSet phldrT="[Текст]" custT="1"/>
      <dgm:spPr>
        <a:solidFill>
          <a:schemeClr val="tx2">
            <a:lumMod val="40000"/>
            <a:lumOff val="60000"/>
            <a:alpha val="90000"/>
          </a:schemeClr>
        </a:solidFill>
      </dgm:spPr>
      <dgm:t>
        <a:bodyPr/>
        <a:lstStyle/>
        <a:p>
          <a:r>
            <a:rPr lang="ru-RU" sz="1050">
              <a:latin typeface="Times New Roman" pitchFamily="18" charset="0"/>
              <a:cs typeface="Times New Roman" pitchFamily="18" charset="0"/>
            </a:rPr>
            <a:t>Психология общения (5 классы)</a:t>
          </a:r>
        </a:p>
      </dgm:t>
    </dgm:pt>
    <dgm:pt modelId="{B7795004-3853-42CA-BE06-22244A481AA3}" type="parTrans" cxnId="{61597807-9BD2-4901-88AE-13EC1CA2F0C3}">
      <dgm:prSet/>
      <dgm:spPr/>
      <dgm:t>
        <a:bodyPr/>
        <a:lstStyle/>
        <a:p>
          <a:endParaRPr lang="ru-RU"/>
        </a:p>
      </dgm:t>
    </dgm:pt>
    <dgm:pt modelId="{2DADD734-9E37-4B15-A986-5D9E32B8CA9E}" type="sibTrans" cxnId="{61597807-9BD2-4901-88AE-13EC1CA2F0C3}">
      <dgm:prSet/>
      <dgm:spPr/>
      <dgm:t>
        <a:bodyPr/>
        <a:lstStyle/>
        <a:p>
          <a:endParaRPr lang="ru-RU"/>
        </a:p>
      </dgm:t>
    </dgm:pt>
    <dgm:pt modelId="{8C8A2CD3-2430-4C2A-9B70-F087FB6009E4}">
      <dgm:prSet phldrT="[Текст]" custT="1"/>
      <dgm:spPr>
        <a:solidFill>
          <a:schemeClr val="tx2">
            <a:lumMod val="40000"/>
            <a:lumOff val="60000"/>
            <a:alpha val="90000"/>
          </a:schemeClr>
        </a:solidFill>
      </dgm:spPr>
      <dgm:t>
        <a:bodyPr/>
        <a:lstStyle/>
        <a:p>
          <a:r>
            <a:rPr lang="ru-RU" sz="1050">
              <a:latin typeface="Times New Roman" pitchFamily="18" charset="0"/>
              <a:cs typeface="Times New Roman" pitchFamily="18" charset="0"/>
            </a:rPr>
            <a:t>"Полезные привычки" (4 класс)</a:t>
          </a:r>
        </a:p>
      </dgm:t>
    </dgm:pt>
    <dgm:pt modelId="{0F1FF706-6581-4703-B03A-0D0D58293255}" type="parTrans" cxnId="{866A7129-C945-4559-A321-297C1663752A}">
      <dgm:prSet/>
      <dgm:spPr/>
      <dgm:t>
        <a:bodyPr/>
        <a:lstStyle/>
        <a:p>
          <a:endParaRPr lang="ru-RU"/>
        </a:p>
      </dgm:t>
    </dgm:pt>
    <dgm:pt modelId="{79CD1759-DDCD-4D11-A99F-48B438A72B25}" type="sibTrans" cxnId="{866A7129-C945-4559-A321-297C1663752A}">
      <dgm:prSet/>
      <dgm:spPr/>
      <dgm:t>
        <a:bodyPr/>
        <a:lstStyle/>
        <a:p>
          <a:endParaRPr lang="ru-RU"/>
        </a:p>
      </dgm:t>
    </dgm:pt>
    <dgm:pt modelId="{412635DF-0009-4E34-B052-A600BC96A233}">
      <dgm:prSet phldrT="[Текст]" custT="1"/>
      <dgm:spPr>
        <a:solidFill>
          <a:schemeClr val="tx2">
            <a:lumMod val="40000"/>
            <a:lumOff val="60000"/>
            <a:alpha val="90000"/>
          </a:schemeClr>
        </a:solidFill>
      </dgm:spPr>
      <dgm:t>
        <a:bodyPr/>
        <a:lstStyle/>
        <a:p>
          <a:r>
            <a:rPr lang="ru-RU" sz="1000">
              <a:latin typeface="Times New Roman" pitchFamily="18" charset="0"/>
              <a:cs typeface="Times New Roman" pitchFamily="18" charset="0"/>
            </a:rPr>
            <a:t>Адаптация первоклассников (1 класс)</a:t>
          </a:r>
        </a:p>
      </dgm:t>
    </dgm:pt>
    <dgm:pt modelId="{4F18A9AF-D5C1-429F-82F4-80097955EC37}" type="sibTrans" cxnId="{62CCDE84-261A-485D-8CE0-CDAC5DF6CC03}">
      <dgm:prSet/>
      <dgm:spPr/>
      <dgm:t>
        <a:bodyPr/>
        <a:lstStyle/>
        <a:p>
          <a:endParaRPr lang="ru-RU"/>
        </a:p>
      </dgm:t>
    </dgm:pt>
    <dgm:pt modelId="{BD5FA8EF-F3FF-4BF7-B424-ACD2E5316F56}" type="parTrans" cxnId="{62CCDE84-261A-485D-8CE0-CDAC5DF6CC03}">
      <dgm:prSet/>
      <dgm:spPr/>
      <dgm:t>
        <a:bodyPr/>
        <a:lstStyle/>
        <a:p>
          <a:endParaRPr lang="ru-RU"/>
        </a:p>
      </dgm:t>
    </dgm:pt>
    <dgm:pt modelId="{660996C5-DCEA-4280-A3B2-F45106B4FDF6}">
      <dgm:prSet phldrT="[Текст]" custT="1"/>
      <dgm:spPr>
        <a:solidFill>
          <a:schemeClr val="tx2">
            <a:lumMod val="40000"/>
            <a:lumOff val="60000"/>
            <a:alpha val="90000"/>
          </a:schemeClr>
        </a:solidFill>
      </dgm:spPr>
      <dgm:t>
        <a:bodyPr/>
        <a:lstStyle/>
        <a:p>
          <a:r>
            <a:rPr lang="ru-RU" sz="1000">
              <a:latin typeface="Times New Roman" pitchFamily="18" charset="0"/>
              <a:cs typeface="Times New Roman" pitchFamily="18" charset="0"/>
            </a:rPr>
            <a:t>Психологическая готовность детей к обучению в школе (1 класс и дошкольники)</a:t>
          </a:r>
        </a:p>
      </dgm:t>
    </dgm:pt>
    <dgm:pt modelId="{D397C05B-B8BD-45EB-9416-5B746FD2E567}" type="sibTrans" cxnId="{8BBEE928-864E-4904-A6BE-29FEA39AA6FF}">
      <dgm:prSet/>
      <dgm:spPr/>
      <dgm:t>
        <a:bodyPr/>
        <a:lstStyle/>
        <a:p>
          <a:endParaRPr lang="ru-RU"/>
        </a:p>
      </dgm:t>
    </dgm:pt>
    <dgm:pt modelId="{2EB741EA-0579-4943-BB62-370F6BE452C8}" type="parTrans" cxnId="{8BBEE928-864E-4904-A6BE-29FEA39AA6FF}">
      <dgm:prSet/>
      <dgm:spPr/>
      <dgm:t>
        <a:bodyPr/>
        <a:lstStyle/>
        <a:p>
          <a:endParaRPr lang="ru-RU"/>
        </a:p>
      </dgm:t>
    </dgm:pt>
    <dgm:pt modelId="{D6088AEC-F6B8-47BB-AD8C-417671F26774}">
      <dgm:prSet phldrT="[Текст]" custT="1"/>
      <dgm:spPr>
        <a:solidFill>
          <a:srgbClr val="0070C0"/>
        </a:solidFill>
      </dgm:spPr>
      <dgm:t>
        <a:bodyPr/>
        <a:lstStyle/>
        <a:p>
          <a:r>
            <a:rPr lang="ru-RU" sz="1050"/>
            <a:t>Родительские собрания, на которых родителей знакомят с особенностями развития того или иного возраста </a:t>
          </a:r>
        </a:p>
      </dgm:t>
    </dgm:pt>
    <dgm:pt modelId="{FF66786A-2953-4699-8E31-5E5D6295D49E}" type="sibTrans" cxnId="{F724F1DA-4EAD-4A0C-9E3C-463F53363AE1}">
      <dgm:prSet/>
      <dgm:spPr/>
      <dgm:t>
        <a:bodyPr/>
        <a:lstStyle/>
        <a:p>
          <a:endParaRPr lang="ru-RU"/>
        </a:p>
      </dgm:t>
    </dgm:pt>
    <dgm:pt modelId="{13C86B4B-C590-4361-9B05-F7DFD4D4704C}" type="parTrans" cxnId="{F724F1DA-4EAD-4A0C-9E3C-463F53363AE1}">
      <dgm:prSet/>
      <dgm:spPr/>
      <dgm:t>
        <a:bodyPr/>
        <a:lstStyle/>
        <a:p>
          <a:endParaRPr lang="ru-RU"/>
        </a:p>
      </dgm:t>
    </dgm:pt>
    <dgm:pt modelId="{E6F92E19-FB81-4861-BFF9-6B17C915FAB7}">
      <dgm:prSet phldrT="[Текст]" custT="1"/>
      <dgm:spPr>
        <a:solidFill>
          <a:schemeClr val="tx2">
            <a:lumMod val="40000"/>
            <a:lumOff val="60000"/>
            <a:alpha val="90000"/>
          </a:schemeClr>
        </a:solidFill>
      </dgm:spPr>
      <dgm:t>
        <a:bodyPr/>
        <a:lstStyle/>
        <a:p>
          <a:r>
            <a:rPr lang="ru-RU" sz="1000">
              <a:latin typeface="Times New Roman" pitchFamily="18" charset="0"/>
              <a:cs typeface="Times New Roman" pitchFamily="18" charset="0"/>
            </a:rPr>
            <a:t>Адаптация пятиклассников (5 классы)</a:t>
          </a:r>
        </a:p>
      </dgm:t>
    </dgm:pt>
    <dgm:pt modelId="{4BC7296C-AA5E-4F98-A294-BC5111501B50}" type="parTrans" cxnId="{52890C99-E800-4A93-A9BF-EA36E9C1EA48}">
      <dgm:prSet/>
      <dgm:spPr/>
      <dgm:t>
        <a:bodyPr/>
        <a:lstStyle/>
        <a:p>
          <a:endParaRPr lang="ru-RU"/>
        </a:p>
      </dgm:t>
    </dgm:pt>
    <dgm:pt modelId="{1B2A9DC0-7EF0-47B7-B861-F3875DE3BA67}" type="sibTrans" cxnId="{52890C99-E800-4A93-A9BF-EA36E9C1EA48}">
      <dgm:prSet/>
      <dgm:spPr/>
      <dgm:t>
        <a:bodyPr/>
        <a:lstStyle/>
        <a:p>
          <a:endParaRPr lang="ru-RU"/>
        </a:p>
      </dgm:t>
    </dgm:pt>
    <dgm:pt modelId="{CA9012D0-0168-444E-9E5A-35879C15BD1A}">
      <dgm:prSet phldrT="[Текст]" custT="1"/>
      <dgm:spPr>
        <a:solidFill>
          <a:schemeClr val="tx2">
            <a:lumMod val="40000"/>
            <a:lumOff val="60000"/>
            <a:alpha val="90000"/>
          </a:schemeClr>
        </a:solidFill>
      </dgm:spPr>
      <dgm:t>
        <a:bodyPr/>
        <a:lstStyle/>
        <a:p>
          <a:r>
            <a:rPr lang="ru-RU" sz="1000">
              <a:latin typeface="Times New Roman" pitchFamily="18" charset="0"/>
              <a:cs typeface="Times New Roman" pitchFamily="18" charset="0"/>
            </a:rPr>
            <a:t>Поощрения и наказания (2-4 классы)</a:t>
          </a:r>
        </a:p>
      </dgm:t>
    </dgm:pt>
    <dgm:pt modelId="{23587895-6ED4-4248-A1E5-C37EEFE91D69}" type="parTrans" cxnId="{C632F209-CD36-4948-BFF5-2575A8EE9249}">
      <dgm:prSet/>
      <dgm:spPr/>
      <dgm:t>
        <a:bodyPr/>
        <a:lstStyle/>
        <a:p>
          <a:endParaRPr lang="ru-RU"/>
        </a:p>
      </dgm:t>
    </dgm:pt>
    <dgm:pt modelId="{CC947BB9-E86A-49FA-8A50-0E40217421B6}" type="sibTrans" cxnId="{C632F209-CD36-4948-BFF5-2575A8EE9249}">
      <dgm:prSet/>
      <dgm:spPr/>
      <dgm:t>
        <a:bodyPr/>
        <a:lstStyle/>
        <a:p>
          <a:endParaRPr lang="ru-RU"/>
        </a:p>
      </dgm:t>
    </dgm:pt>
    <dgm:pt modelId="{2886D102-4DDE-4A58-B2AA-5353FACA6514}">
      <dgm:prSet phldrT="[Текст]" custT="1"/>
      <dgm:spPr>
        <a:solidFill>
          <a:schemeClr val="tx2">
            <a:lumMod val="40000"/>
            <a:lumOff val="60000"/>
            <a:alpha val="90000"/>
          </a:schemeClr>
        </a:solidFill>
      </dgm:spPr>
      <dgm:t>
        <a:bodyPr/>
        <a:lstStyle/>
        <a:p>
          <a:r>
            <a:rPr lang="ru-RU" sz="1000">
              <a:latin typeface="Times New Roman" pitchFamily="18" charset="0"/>
              <a:cs typeface="Times New Roman" pitchFamily="18" charset="0"/>
            </a:rPr>
            <a:t>Возрастные особенности предподросткового периода (4 классы)</a:t>
          </a:r>
        </a:p>
      </dgm:t>
    </dgm:pt>
    <dgm:pt modelId="{5CFF0F4E-0E64-4F70-8E3A-7DD56AA2BD74}" type="parTrans" cxnId="{7823AF79-AB02-44A5-A3BD-6BAED3288E9D}">
      <dgm:prSet/>
      <dgm:spPr/>
      <dgm:t>
        <a:bodyPr/>
        <a:lstStyle/>
        <a:p>
          <a:endParaRPr lang="ru-RU"/>
        </a:p>
      </dgm:t>
    </dgm:pt>
    <dgm:pt modelId="{CF9475D8-AA4D-40C0-9819-14710C691E04}" type="sibTrans" cxnId="{7823AF79-AB02-44A5-A3BD-6BAED3288E9D}">
      <dgm:prSet/>
      <dgm:spPr/>
      <dgm:t>
        <a:bodyPr/>
        <a:lstStyle/>
        <a:p>
          <a:endParaRPr lang="ru-RU"/>
        </a:p>
      </dgm:t>
    </dgm:pt>
    <dgm:pt modelId="{71EFAB7A-7F8A-4E8A-ADEC-BF1EBED24272}">
      <dgm:prSet phldrT="[Текст]" custT="1"/>
      <dgm:spPr>
        <a:solidFill>
          <a:schemeClr val="tx2">
            <a:lumMod val="40000"/>
            <a:lumOff val="60000"/>
            <a:alpha val="90000"/>
          </a:schemeClr>
        </a:solidFill>
      </dgm:spPr>
      <dgm:t>
        <a:bodyPr/>
        <a:lstStyle/>
        <a:p>
          <a:r>
            <a:rPr lang="ru-RU" sz="1000">
              <a:latin typeface="Times New Roman" pitchFamily="18" charset="0"/>
              <a:cs typeface="Times New Roman" pitchFamily="18" charset="0"/>
            </a:rPr>
            <a:t>Возрастные особенности подростков  (7 классы)</a:t>
          </a:r>
        </a:p>
      </dgm:t>
    </dgm:pt>
    <dgm:pt modelId="{BAB2B4A3-94A6-4375-815A-FD06B9E0FF3D}" type="parTrans" cxnId="{A9AFBEAA-58FA-4EC6-ABA6-53C6216016E6}">
      <dgm:prSet/>
      <dgm:spPr/>
      <dgm:t>
        <a:bodyPr/>
        <a:lstStyle/>
        <a:p>
          <a:endParaRPr lang="ru-RU"/>
        </a:p>
      </dgm:t>
    </dgm:pt>
    <dgm:pt modelId="{AC72C23C-43BE-43BB-8512-D5C90A220712}" type="sibTrans" cxnId="{A9AFBEAA-58FA-4EC6-ABA6-53C6216016E6}">
      <dgm:prSet/>
      <dgm:spPr/>
      <dgm:t>
        <a:bodyPr/>
        <a:lstStyle/>
        <a:p>
          <a:endParaRPr lang="ru-RU"/>
        </a:p>
      </dgm:t>
    </dgm:pt>
    <dgm:pt modelId="{BC4BCA6D-3C49-45B3-B1A9-AA1311F901B1}">
      <dgm:prSet phldrT="[Текст]" custT="1"/>
      <dgm:spPr>
        <a:solidFill>
          <a:schemeClr val="tx2">
            <a:lumMod val="40000"/>
            <a:lumOff val="60000"/>
            <a:alpha val="90000"/>
          </a:schemeClr>
        </a:solidFill>
      </dgm:spPr>
      <dgm:t>
        <a:bodyPr/>
        <a:lstStyle/>
        <a:p>
          <a:r>
            <a:rPr lang="ru-RU" sz="1000">
              <a:latin typeface="Times New Roman" pitchFamily="18" charset="0"/>
              <a:cs typeface="Times New Roman" pitchFamily="18" charset="0"/>
            </a:rPr>
            <a:t>Выбор профессии (9 классы)</a:t>
          </a:r>
        </a:p>
      </dgm:t>
    </dgm:pt>
    <dgm:pt modelId="{C431270C-39C2-4AFE-A180-9C80D63ABE51}" type="parTrans" cxnId="{B131E816-7CD2-41A9-8B5F-99785F509A43}">
      <dgm:prSet/>
      <dgm:spPr/>
      <dgm:t>
        <a:bodyPr/>
        <a:lstStyle/>
        <a:p>
          <a:endParaRPr lang="ru-RU"/>
        </a:p>
      </dgm:t>
    </dgm:pt>
    <dgm:pt modelId="{C7562589-087A-4AFD-A2A3-D4AED7118E2D}" type="sibTrans" cxnId="{B131E816-7CD2-41A9-8B5F-99785F509A43}">
      <dgm:prSet/>
      <dgm:spPr/>
      <dgm:t>
        <a:bodyPr/>
        <a:lstStyle/>
        <a:p>
          <a:endParaRPr lang="ru-RU"/>
        </a:p>
      </dgm:t>
    </dgm:pt>
    <dgm:pt modelId="{CE04959E-F666-4065-9FBC-7C7802727AC1}">
      <dgm:prSet phldrT="[Текст]" custT="1"/>
      <dgm:spPr>
        <a:solidFill>
          <a:schemeClr val="tx2">
            <a:lumMod val="40000"/>
            <a:lumOff val="60000"/>
            <a:alpha val="90000"/>
          </a:schemeClr>
        </a:solidFill>
      </dgm:spPr>
      <dgm:t>
        <a:bodyPr/>
        <a:lstStyle/>
        <a:p>
          <a:r>
            <a:rPr lang="ru-RU" sz="1000">
              <a:latin typeface="Times New Roman" pitchFamily="18" charset="0"/>
              <a:cs typeface="Times New Roman" pitchFamily="18" charset="0"/>
            </a:rPr>
            <a:t>Особенности обучения в 5 классе (4 классы)</a:t>
          </a:r>
        </a:p>
      </dgm:t>
    </dgm:pt>
    <dgm:pt modelId="{374340B6-69F4-43A6-943C-BA907B99BDA1}" type="parTrans" cxnId="{F133366B-F795-4E9D-83CA-B7C7FDCE12B0}">
      <dgm:prSet/>
      <dgm:spPr/>
      <dgm:t>
        <a:bodyPr/>
        <a:lstStyle/>
        <a:p>
          <a:endParaRPr lang="ru-RU"/>
        </a:p>
      </dgm:t>
    </dgm:pt>
    <dgm:pt modelId="{2E9C2284-E502-4C4E-8A0A-74069E120DEF}" type="sibTrans" cxnId="{F133366B-F795-4E9D-83CA-B7C7FDCE12B0}">
      <dgm:prSet/>
      <dgm:spPr/>
      <dgm:t>
        <a:bodyPr/>
        <a:lstStyle/>
        <a:p>
          <a:endParaRPr lang="ru-RU"/>
        </a:p>
      </dgm:t>
    </dgm:pt>
    <dgm:pt modelId="{783561F5-0D42-4A54-B50E-BED0E79BECF1}">
      <dgm:prSet phldrT="[Текст]" custT="1"/>
      <dgm:spPr>
        <a:solidFill>
          <a:schemeClr val="tx2">
            <a:lumMod val="40000"/>
            <a:lumOff val="60000"/>
            <a:alpha val="90000"/>
          </a:schemeClr>
        </a:solidFill>
      </dgm:spPr>
      <dgm:t>
        <a:bodyPr/>
        <a:lstStyle/>
        <a:p>
          <a:r>
            <a:rPr lang="ru-RU" sz="1000">
              <a:latin typeface="Times New Roman" pitchFamily="18" charset="0"/>
              <a:cs typeface="Times New Roman" pitchFamily="18" charset="0"/>
            </a:rPr>
            <a:t>Неразлучные друзья - дети и родители! (2 классы)</a:t>
          </a:r>
        </a:p>
      </dgm:t>
    </dgm:pt>
    <dgm:pt modelId="{13E39DAF-A66D-4641-B726-97BAA1CC4D8E}" type="parTrans" cxnId="{2340A7BE-DD48-49DD-ABB5-B35A2FAA80FD}">
      <dgm:prSet/>
      <dgm:spPr/>
      <dgm:t>
        <a:bodyPr/>
        <a:lstStyle/>
        <a:p>
          <a:endParaRPr lang="ru-RU"/>
        </a:p>
      </dgm:t>
    </dgm:pt>
    <dgm:pt modelId="{4BD0254D-85A5-49BB-BD01-EE8124F92FBC}" type="sibTrans" cxnId="{2340A7BE-DD48-49DD-ABB5-B35A2FAA80FD}">
      <dgm:prSet/>
      <dgm:spPr/>
      <dgm:t>
        <a:bodyPr/>
        <a:lstStyle/>
        <a:p>
          <a:endParaRPr lang="ru-RU"/>
        </a:p>
      </dgm:t>
    </dgm:pt>
    <dgm:pt modelId="{0101249D-DEED-402C-BFA6-7A48CC15D40D}">
      <dgm:prSet phldrT="[Текст]"/>
      <dgm:spPr>
        <a:solidFill>
          <a:schemeClr val="tx2">
            <a:lumMod val="40000"/>
            <a:lumOff val="60000"/>
            <a:alpha val="90000"/>
          </a:schemeClr>
        </a:solidFill>
      </dgm:spPr>
      <dgm:t>
        <a:bodyPr/>
        <a:lstStyle/>
        <a:p>
          <a:endParaRPr lang="ru-RU" sz="1100"/>
        </a:p>
      </dgm:t>
    </dgm:pt>
    <dgm:pt modelId="{F17CF825-9D49-457C-833C-5F1A47B9BD2B}" type="parTrans" cxnId="{6BB1DFEE-A17B-41A9-87EE-3811DDE36E00}">
      <dgm:prSet/>
      <dgm:spPr/>
      <dgm:t>
        <a:bodyPr/>
        <a:lstStyle/>
        <a:p>
          <a:endParaRPr lang="ru-RU"/>
        </a:p>
      </dgm:t>
    </dgm:pt>
    <dgm:pt modelId="{AED5C556-AC88-4812-9052-08ED6A0FB5B2}" type="sibTrans" cxnId="{6BB1DFEE-A17B-41A9-87EE-3811DDE36E00}">
      <dgm:prSet/>
      <dgm:spPr/>
      <dgm:t>
        <a:bodyPr/>
        <a:lstStyle/>
        <a:p>
          <a:endParaRPr lang="ru-RU"/>
        </a:p>
      </dgm:t>
    </dgm:pt>
    <dgm:pt modelId="{9CD8D7AA-5D81-453C-97B2-8E76F89044E9}">
      <dgm:prSet phldrT="[Текст]" custT="1"/>
      <dgm:spPr>
        <a:solidFill>
          <a:schemeClr val="tx2">
            <a:lumMod val="40000"/>
            <a:lumOff val="60000"/>
            <a:alpha val="90000"/>
          </a:schemeClr>
        </a:solidFill>
      </dgm:spPr>
      <dgm:t>
        <a:bodyPr/>
        <a:lstStyle/>
        <a:p>
          <a:r>
            <a:rPr lang="ru-RU" sz="1050">
              <a:latin typeface="Times New Roman" pitchFamily="18" charset="0"/>
              <a:cs typeface="Times New Roman" pitchFamily="18" charset="0"/>
            </a:rPr>
            <a:t>Выбор профессии (9 классы)</a:t>
          </a:r>
        </a:p>
      </dgm:t>
    </dgm:pt>
    <dgm:pt modelId="{4046F9C0-9D00-4168-8F67-6F072D1CE2F1}" type="parTrans" cxnId="{46B914A6-61A2-4CD4-936F-E11104116779}">
      <dgm:prSet/>
      <dgm:spPr/>
      <dgm:t>
        <a:bodyPr/>
        <a:lstStyle/>
        <a:p>
          <a:endParaRPr lang="ru-RU"/>
        </a:p>
      </dgm:t>
    </dgm:pt>
    <dgm:pt modelId="{6D981A66-6D4D-4D57-8AB4-195783AC65C7}" type="sibTrans" cxnId="{46B914A6-61A2-4CD4-936F-E11104116779}">
      <dgm:prSet/>
      <dgm:spPr/>
      <dgm:t>
        <a:bodyPr/>
        <a:lstStyle/>
        <a:p>
          <a:endParaRPr lang="ru-RU"/>
        </a:p>
      </dgm:t>
    </dgm:pt>
    <dgm:pt modelId="{41375DD4-AA15-4195-8D66-7C94CE9D4D87}">
      <dgm:prSet phldrT="[Текст]" custT="1"/>
      <dgm:spPr>
        <a:solidFill>
          <a:schemeClr val="tx2">
            <a:lumMod val="40000"/>
            <a:lumOff val="60000"/>
            <a:alpha val="90000"/>
          </a:schemeClr>
        </a:solidFill>
      </dgm:spPr>
      <dgm:t>
        <a:bodyPr/>
        <a:lstStyle/>
        <a:p>
          <a:r>
            <a:rPr lang="ru-RU" sz="1050">
              <a:latin typeface="Times New Roman" pitchFamily="18" charset="0"/>
              <a:cs typeface="Times New Roman" pitchFamily="18" charset="0"/>
            </a:rPr>
            <a:t>"Познай себя" (1-4 классы)</a:t>
          </a:r>
        </a:p>
      </dgm:t>
    </dgm:pt>
    <dgm:pt modelId="{74065A18-8065-417F-ADC7-95E5BEF99B42}" type="parTrans" cxnId="{E28C5992-F550-427B-8755-665DB05AA285}">
      <dgm:prSet/>
      <dgm:spPr/>
      <dgm:t>
        <a:bodyPr/>
        <a:lstStyle/>
        <a:p>
          <a:endParaRPr lang="ru-RU"/>
        </a:p>
      </dgm:t>
    </dgm:pt>
    <dgm:pt modelId="{10B708B1-9956-4381-B93D-45B283AE504B}" type="sibTrans" cxnId="{E28C5992-F550-427B-8755-665DB05AA285}">
      <dgm:prSet/>
      <dgm:spPr/>
      <dgm:t>
        <a:bodyPr/>
        <a:lstStyle/>
        <a:p>
          <a:endParaRPr lang="ru-RU"/>
        </a:p>
      </dgm:t>
    </dgm:pt>
    <dgm:pt modelId="{59C41028-5C28-4438-BC79-80EF379185D3}">
      <dgm:prSet phldrT="[Текст]" custT="1"/>
      <dgm:spPr>
        <a:solidFill>
          <a:schemeClr val="tx2">
            <a:lumMod val="40000"/>
            <a:lumOff val="60000"/>
            <a:alpha val="90000"/>
          </a:schemeClr>
        </a:solidFill>
      </dgm:spPr>
      <dgm:t>
        <a:bodyPr/>
        <a:lstStyle/>
        <a:p>
          <a:endParaRPr lang="ru-RU" sz="1050">
            <a:latin typeface="Times New Roman" pitchFamily="18" charset="0"/>
            <a:cs typeface="Times New Roman" pitchFamily="18" charset="0"/>
          </a:endParaRPr>
        </a:p>
      </dgm:t>
    </dgm:pt>
    <dgm:pt modelId="{63CBE325-8CFD-461F-90AA-4EBAFA1A6839}" type="parTrans" cxnId="{5B8ABB18-F0F2-4DBD-AADC-B9686BC5619E}">
      <dgm:prSet/>
      <dgm:spPr/>
      <dgm:t>
        <a:bodyPr/>
        <a:lstStyle/>
        <a:p>
          <a:endParaRPr lang="ru-RU"/>
        </a:p>
      </dgm:t>
    </dgm:pt>
    <dgm:pt modelId="{FB892ACF-1625-4D52-9B72-B362FF2C5EC3}" type="sibTrans" cxnId="{5B8ABB18-F0F2-4DBD-AADC-B9686BC5619E}">
      <dgm:prSet/>
      <dgm:spPr/>
      <dgm:t>
        <a:bodyPr/>
        <a:lstStyle/>
        <a:p>
          <a:endParaRPr lang="ru-RU"/>
        </a:p>
      </dgm:t>
    </dgm:pt>
    <dgm:pt modelId="{938D859A-5BD6-4080-A981-3F3E1A99BF63}" type="pres">
      <dgm:prSet presAssocID="{1A5E0A84-7DD9-4060-B4E8-2BA10CF25AAC}" presName="Name0" presStyleCnt="0">
        <dgm:presLayoutVars>
          <dgm:dir/>
          <dgm:animLvl val="lvl"/>
          <dgm:resizeHandles/>
        </dgm:presLayoutVars>
      </dgm:prSet>
      <dgm:spPr/>
      <dgm:t>
        <a:bodyPr/>
        <a:lstStyle/>
        <a:p>
          <a:endParaRPr lang="ru-RU"/>
        </a:p>
      </dgm:t>
    </dgm:pt>
    <dgm:pt modelId="{4E0A044B-4112-476D-9720-34B97EC2E947}" type="pres">
      <dgm:prSet presAssocID="{D6088AEC-F6B8-47BB-AD8C-417671F26774}" presName="linNode" presStyleCnt="0"/>
      <dgm:spPr/>
    </dgm:pt>
    <dgm:pt modelId="{5E417A5B-887F-4E66-A151-8517EE428DEA}" type="pres">
      <dgm:prSet presAssocID="{D6088AEC-F6B8-47BB-AD8C-417671F26774}" presName="parentShp" presStyleLbl="node1" presStyleIdx="0" presStyleCnt="2" custScaleX="45833" custScaleY="187627">
        <dgm:presLayoutVars>
          <dgm:bulletEnabled val="1"/>
        </dgm:presLayoutVars>
      </dgm:prSet>
      <dgm:spPr/>
      <dgm:t>
        <a:bodyPr/>
        <a:lstStyle/>
        <a:p>
          <a:endParaRPr lang="ru-RU"/>
        </a:p>
      </dgm:t>
    </dgm:pt>
    <dgm:pt modelId="{8C4BF819-947A-4FEA-BA9F-1BBCB36713B2}" type="pres">
      <dgm:prSet presAssocID="{D6088AEC-F6B8-47BB-AD8C-417671F26774}" presName="childShp" presStyleLbl="bgAccFollowNode1" presStyleIdx="0" presStyleCnt="2" custScaleX="136274" custScaleY="271054">
        <dgm:presLayoutVars>
          <dgm:bulletEnabled val="1"/>
        </dgm:presLayoutVars>
      </dgm:prSet>
      <dgm:spPr/>
      <dgm:t>
        <a:bodyPr/>
        <a:lstStyle/>
        <a:p>
          <a:endParaRPr lang="ru-RU"/>
        </a:p>
      </dgm:t>
    </dgm:pt>
    <dgm:pt modelId="{D34802B5-C49B-4260-A866-3EC5F3EF7ED7}" type="pres">
      <dgm:prSet presAssocID="{FF66786A-2953-4699-8E31-5E5D6295D49E}" presName="spacing" presStyleCnt="0"/>
      <dgm:spPr/>
    </dgm:pt>
    <dgm:pt modelId="{AE62C699-A968-4B3A-8078-B3092C832D36}" type="pres">
      <dgm:prSet presAssocID="{6E2CED6E-C272-43DB-B7D2-F394F8CBEEC0}" presName="linNode" presStyleCnt="0"/>
      <dgm:spPr/>
    </dgm:pt>
    <dgm:pt modelId="{C6E35F2A-1507-46DA-8FFA-AE324F4789A6}" type="pres">
      <dgm:prSet presAssocID="{6E2CED6E-C272-43DB-B7D2-F394F8CBEEC0}" presName="parentShp" presStyleLbl="node1" presStyleIdx="1" presStyleCnt="2" custScaleX="55962" custScaleY="189430" custLinFactNeighborX="-9482" custLinFactNeighborY="-6450">
        <dgm:presLayoutVars>
          <dgm:bulletEnabled val="1"/>
        </dgm:presLayoutVars>
      </dgm:prSet>
      <dgm:spPr/>
      <dgm:t>
        <a:bodyPr/>
        <a:lstStyle/>
        <a:p>
          <a:endParaRPr lang="ru-RU"/>
        </a:p>
      </dgm:t>
    </dgm:pt>
    <dgm:pt modelId="{C0968DC3-C28E-4DF7-A58C-E521D0FA4C02}" type="pres">
      <dgm:prSet presAssocID="{6E2CED6E-C272-43DB-B7D2-F394F8CBEEC0}" presName="childShp" presStyleLbl="bgAccFollowNode1" presStyleIdx="1" presStyleCnt="2" custScaleX="131707" custScaleY="160235" custLinFactNeighborX="5214" custLinFactNeighborY="4049">
        <dgm:presLayoutVars>
          <dgm:bulletEnabled val="1"/>
        </dgm:presLayoutVars>
      </dgm:prSet>
      <dgm:spPr/>
      <dgm:t>
        <a:bodyPr/>
        <a:lstStyle/>
        <a:p>
          <a:endParaRPr lang="ru-RU"/>
        </a:p>
      </dgm:t>
    </dgm:pt>
  </dgm:ptLst>
  <dgm:cxnLst>
    <dgm:cxn modelId="{A3372890-F195-4B4A-9202-02F1CC625A13}" type="presOf" srcId="{8C8A2CD3-2430-4C2A-9B70-F087FB6009E4}" destId="{C0968DC3-C28E-4DF7-A58C-E521D0FA4C02}" srcOrd="0" destOrd="2" presId="urn:microsoft.com/office/officeart/2005/8/layout/vList6"/>
    <dgm:cxn modelId="{9BEB66B9-B98A-4366-BBE6-88AE763EDF0C}" type="presOf" srcId="{CA9012D0-0168-444E-9E5A-35879C15BD1A}" destId="{8C4BF819-947A-4FEA-BA9F-1BBCB36713B2}" srcOrd="0" destOrd="2" presId="urn:microsoft.com/office/officeart/2005/8/layout/vList6"/>
    <dgm:cxn modelId="{C2ECBA10-DB57-4745-BCD6-D4470DB010B8}" type="presOf" srcId="{2886D102-4DDE-4A58-B2AA-5353FACA6514}" destId="{8C4BF819-947A-4FEA-BA9F-1BBCB36713B2}" srcOrd="0" destOrd="4" presId="urn:microsoft.com/office/officeart/2005/8/layout/vList6"/>
    <dgm:cxn modelId="{2340A7BE-DD48-49DD-ABB5-B35A2FAA80FD}" srcId="{D6088AEC-F6B8-47BB-AD8C-417671F26774}" destId="{783561F5-0D42-4A54-B50E-BED0E79BECF1}" srcOrd="3" destOrd="0" parTransId="{13E39DAF-A66D-4641-B726-97BAA1CC4D8E}" sibTransId="{4BD0254D-85A5-49BB-BD01-EE8124F92FBC}"/>
    <dgm:cxn modelId="{62CCDE84-261A-485D-8CE0-CDAC5DF6CC03}" srcId="{D6088AEC-F6B8-47BB-AD8C-417671F26774}" destId="{412635DF-0009-4E34-B052-A600BC96A233}" srcOrd="1" destOrd="0" parTransId="{BD5FA8EF-F3FF-4BF7-B424-ACD2E5316F56}" sibTransId="{4F18A9AF-D5C1-429F-82F4-80097955EC37}"/>
    <dgm:cxn modelId="{F133366B-F795-4E9D-83CA-B7C7FDCE12B0}" srcId="{D6088AEC-F6B8-47BB-AD8C-417671F26774}" destId="{CE04959E-F666-4065-9FBC-7C7802727AC1}" srcOrd="5" destOrd="0" parTransId="{374340B6-69F4-43A6-943C-BA907B99BDA1}" sibTransId="{2E9C2284-E502-4C4E-8A0A-74069E120DEF}"/>
    <dgm:cxn modelId="{A9AFBEAA-58FA-4EC6-ABA6-53C6216016E6}" srcId="{D6088AEC-F6B8-47BB-AD8C-417671F26774}" destId="{71EFAB7A-7F8A-4E8A-ADEC-BF1EBED24272}" srcOrd="7" destOrd="0" parTransId="{BAB2B4A3-94A6-4375-815A-FD06B9E0FF3D}" sibTransId="{AC72C23C-43BE-43BB-8512-D5C90A220712}"/>
    <dgm:cxn modelId="{5B8ABB18-F0F2-4DBD-AADC-B9686BC5619E}" srcId="{6E2CED6E-C272-43DB-B7D2-F394F8CBEEC0}" destId="{59C41028-5C28-4438-BC79-80EF379185D3}" srcOrd="0" destOrd="0" parTransId="{63CBE325-8CFD-461F-90AA-4EBAFA1A6839}" sibTransId="{FB892ACF-1625-4D52-9B72-B362FF2C5EC3}"/>
    <dgm:cxn modelId="{FE26ED6E-8977-48F5-807D-946B33D3A3F4}" type="presOf" srcId="{41375DD4-AA15-4195-8D66-7C94CE9D4D87}" destId="{C0968DC3-C28E-4DF7-A58C-E521D0FA4C02}" srcOrd="0" destOrd="4" presId="urn:microsoft.com/office/officeart/2005/8/layout/vList6"/>
    <dgm:cxn modelId="{F724F1DA-4EAD-4A0C-9E3C-463F53363AE1}" srcId="{1A5E0A84-7DD9-4060-B4E8-2BA10CF25AAC}" destId="{D6088AEC-F6B8-47BB-AD8C-417671F26774}" srcOrd="0" destOrd="0" parTransId="{13C86B4B-C590-4361-9B05-F7DFD4D4704C}" sibTransId="{FF66786A-2953-4699-8E31-5E5D6295D49E}"/>
    <dgm:cxn modelId="{3DDA1545-23DB-4029-B261-3FB07FF08E56}" type="presOf" srcId="{71EFAB7A-7F8A-4E8A-ADEC-BF1EBED24272}" destId="{8C4BF819-947A-4FEA-BA9F-1BBCB36713B2}" srcOrd="0" destOrd="7" presId="urn:microsoft.com/office/officeart/2005/8/layout/vList6"/>
    <dgm:cxn modelId="{61597807-9BD2-4901-88AE-13EC1CA2F0C3}" srcId="{6E2CED6E-C272-43DB-B7D2-F394F8CBEEC0}" destId="{7A1007AA-F7FF-4766-8F30-53D145F87E70}" srcOrd="1" destOrd="0" parTransId="{B7795004-3853-42CA-BE06-22244A481AA3}" sibTransId="{2DADD734-9E37-4B15-A986-5D9E32B8CA9E}"/>
    <dgm:cxn modelId="{866A7129-C945-4559-A321-297C1663752A}" srcId="{6E2CED6E-C272-43DB-B7D2-F394F8CBEEC0}" destId="{8C8A2CD3-2430-4C2A-9B70-F087FB6009E4}" srcOrd="2" destOrd="0" parTransId="{0F1FF706-6581-4703-B03A-0D0D58293255}" sibTransId="{79CD1759-DDCD-4D11-A99F-48B438A72B25}"/>
    <dgm:cxn modelId="{19765DFC-CEEB-4CE3-85AD-294EEAF327B1}" type="presOf" srcId="{412635DF-0009-4E34-B052-A600BC96A233}" destId="{8C4BF819-947A-4FEA-BA9F-1BBCB36713B2}" srcOrd="0" destOrd="1" presId="urn:microsoft.com/office/officeart/2005/8/layout/vList6"/>
    <dgm:cxn modelId="{46DD4584-8721-4700-8AA9-3D4614C0601E}" type="presOf" srcId="{660996C5-DCEA-4280-A3B2-F45106B4FDF6}" destId="{8C4BF819-947A-4FEA-BA9F-1BBCB36713B2}" srcOrd="0" destOrd="0" presId="urn:microsoft.com/office/officeart/2005/8/layout/vList6"/>
    <dgm:cxn modelId="{30E7D589-2C84-4DAC-ABB4-3E06A3DF10CB}" type="presOf" srcId="{6E2CED6E-C272-43DB-B7D2-F394F8CBEEC0}" destId="{C6E35F2A-1507-46DA-8FFA-AE324F4789A6}" srcOrd="0" destOrd="0" presId="urn:microsoft.com/office/officeart/2005/8/layout/vList6"/>
    <dgm:cxn modelId="{F45EADC3-FA0D-4201-9F72-99CED6206C20}" type="presOf" srcId="{0101249D-DEED-402C-BFA6-7A48CC15D40D}" destId="{C0968DC3-C28E-4DF7-A58C-E521D0FA4C02}" srcOrd="0" destOrd="5" presId="urn:microsoft.com/office/officeart/2005/8/layout/vList6"/>
    <dgm:cxn modelId="{8A4D612E-8EA6-4B6F-8C42-CAE5BB195866}" type="presOf" srcId="{7A1007AA-F7FF-4766-8F30-53D145F87E70}" destId="{C0968DC3-C28E-4DF7-A58C-E521D0FA4C02}" srcOrd="0" destOrd="1" presId="urn:microsoft.com/office/officeart/2005/8/layout/vList6"/>
    <dgm:cxn modelId="{46B914A6-61A2-4CD4-936F-E11104116779}" srcId="{6E2CED6E-C272-43DB-B7D2-F394F8CBEEC0}" destId="{9CD8D7AA-5D81-453C-97B2-8E76F89044E9}" srcOrd="3" destOrd="0" parTransId="{4046F9C0-9D00-4168-8F67-6F072D1CE2F1}" sibTransId="{6D981A66-6D4D-4D57-8AB4-195783AC65C7}"/>
    <dgm:cxn modelId="{30CF34FD-50F1-496A-A987-EAB330B315A5}" type="presOf" srcId="{783561F5-0D42-4A54-B50E-BED0E79BECF1}" destId="{8C4BF819-947A-4FEA-BA9F-1BBCB36713B2}" srcOrd="0" destOrd="3" presId="urn:microsoft.com/office/officeart/2005/8/layout/vList6"/>
    <dgm:cxn modelId="{C632F209-CD36-4948-BFF5-2575A8EE9249}" srcId="{D6088AEC-F6B8-47BB-AD8C-417671F26774}" destId="{CA9012D0-0168-444E-9E5A-35879C15BD1A}" srcOrd="2" destOrd="0" parTransId="{23587895-6ED4-4248-A1E5-C37EEFE91D69}" sibTransId="{CC947BB9-E86A-49FA-8A50-0E40217421B6}"/>
    <dgm:cxn modelId="{8BBEE928-864E-4904-A6BE-29FEA39AA6FF}" srcId="{D6088AEC-F6B8-47BB-AD8C-417671F26774}" destId="{660996C5-DCEA-4280-A3B2-F45106B4FDF6}" srcOrd="0" destOrd="0" parTransId="{2EB741EA-0579-4943-BB62-370F6BE452C8}" sibTransId="{D397C05B-B8BD-45EB-9416-5B746FD2E567}"/>
    <dgm:cxn modelId="{556BBCBA-5603-48BB-B994-7FE76180B869}" type="presOf" srcId="{59C41028-5C28-4438-BC79-80EF379185D3}" destId="{C0968DC3-C28E-4DF7-A58C-E521D0FA4C02}" srcOrd="0" destOrd="0" presId="urn:microsoft.com/office/officeart/2005/8/layout/vList6"/>
    <dgm:cxn modelId="{6BB1DFEE-A17B-41A9-87EE-3811DDE36E00}" srcId="{6E2CED6E-C272-43DB-B7D2-F394F8CBEEC0}" destId="{0101249D-DEED-402C-BFA6-7A48CC15D40D}" srcOrd="5" destOrd="0" parTransId="{F17CF825-9D49-457C-833C-5F1A47B9BD2B}" sibTransId="{AED5C556-AC88-4812-9052-08ED6A0FB5B2}"/>
    <dgm:cxn modelId="{CCA045CD-EA48-42F0-A112-7A3EC34C87DD}" type="presOf" srcId="{BC4BCA6D-3C49-45B3-B1A9-AA1311F901B1}" destId="{8C4BF819-947A-4FEA-BA9F-1BBCB36713B2}" srcOrd="0" destOrd="8" presId="urn:microsoft.com/office/officeart/2005/8/layout/vList6"/>
    <dgm:cxn modelId="{85D74688-6DE3-449C-B4EA-D871CB1AB301}" type="presOf" srcId="{1A5E0A84-7DD9-4060-B4E8-2BA10CF25AAC}" destId="{938D859A-5BD6-4080-A981-3F3E1A99BF63}" srcOrd="0" destOrd="0" presId="urn:microsoft.com/office/officeart/2005/8/layout/vList6"/>
    <dgm:cxn modelId="{B131E816-7CD2-41A9-8B5F-99785F509A43}" srcId="{D6088AEC-F6B8-47BB-AD8C-417671F26774}" destId="{BC4BCA6D-3C49-45B3-B1A9-AA1311F901B1}" srcOrd="8" destOrd="0" parTransId="{C431270C-39C2-4AFE-A180-9C80D63ABE51}" sibTransId="{C7562589-087A-4AFD-A2A3-D4AED7118E2D}"/>
    <dgm:cxn modelId="{1F0992A9-AEF5-41D1-AE07-85ACAFF53B4D}" type="presOf" srcId="{D6088AEC-F6B8-47BB-AD8C-417671F26774}" destId="{5E417A5B-887F-4E66-A151-8517EE428DEA}" srcOrd="0" destOrd="0" presId="urn:microsoft.com/office/officeart/2005/8/layout/vList6"/>
    <dgm:cxn modelId="{52890C99-E800-4A93-A9BF-EA36E9C1EA48}" srcId="{D6088AEC-F6B8-47BB-AD8C-417671F26774}" destId="{E6F92E19-FB81-4861-BFF9-6B17C915FAB7}" srcOrd="6" destOrd="0" parTransId="{4BC7296C-AA5E-4F98-A294-BC5111501B50}" sibTransId="{1B2A9DC0-7EF0-47B7-B861-F3875DE3BA67}"/>
    <dgm:cxn modelId="{7823AF79-AB02-44A5-A3BD-6BAED3288E9D}" srcId="{D6088AEC-F6B8-47BB-AD8C-417671F26774}" destId="{2886D102-4DDE-4A58-B2AA-5353FACA6514}" srcOrd="4" destOrd="0" parTransId="{5CFF0F4E-0E64-4F70-8E3A-7DD56AA2BD74}" sibTransId="{CF9475D8-AA4D-40C0-9819-14710C691E04}"/>
    <dgm:cxn modelId="{DDEAC7B2-2F9A-4809-BC8C-DA82F7F8AEA8}" type="presOf" srcId="{CE04959E-F666-4065-9FBC-7C7802727AC1}" destId="{8C4BF819-947A-4FEA-BA9F-1BBCB36713B2}" srcOrd="0" destOrd="5" presId="urn:microsoft.com/office/officeart/2005/8/layout/vList6"/>
    <dgm:cxn modelId="{55E94169-D059-4304-83E9-01E82FBB16F0}" type="presOf" srcId="{9CD8D7AA-5D81-453C-97B2-8E76F89044E9}" destId="{C0968DC3-C28E-4DF7-A58C-E521D0FA4C02}" srcOrd="0" destOrd="3" presId="urn:microsoft.com/office/officeart/2005/8/layout/vList6"/>
    <dgm:cxn modelId="{E28C5992-F550-427B-8755-665DB05AA285}" srcId="{6E2CED6E-C272-43DB-B7D2-F394F8CBEEC0}" destId="{41375DD4-AA15-4195-8D66-7C94CE9D4D87}" srcOrd="4" destOrd="0" parTransId="{74065A18-8065-417F-ADC7-95E5BEF99B42}" sibTransId="{10B708B1-9956-4381-B93D-45B283AE504B}"/>
    <dgm:cxn modelId="{2F0A5FF7-9F06-4DBF-A2B2-5AEDCAB9571F}" srcId="{1A5E0A84-7DD9-4060-B4E8-2BA10CF25AAC}" destId="{6E2CED6E-C272-43DB-B7D2-F394F8CBEEC0}" srcOrd="1" destOrd="0" parTransId="{CA09E0FA-1741-48D1-BF7E-2BF2A94B0281}" sibTransId="{054409F3-9917-4416-8FD6-0DF105D96BF4}"/>
    <dgm:cxn modelId="{DA1FF65E-B2DD-4413-854A-B72B4773FD11}" type="presOf" srcId="{E6F92E19-FB81-4861-BFF9-6B17C915FAB7}" destId="{8C4BF819-947A-4FEA-BA9F-1BBCB36713B2}" srcOrd="0" destOrd="6" presId="urn:microsoft.com/office/officeart/2005/8/layout/vList6"/>
    <dgm:cxn modelId="{C98679B8-FA47-47FC-9291-9FEC7F4EB907}" type="presParOf" srcId="{938D859A-5BD6-4080-A981-3F3E1A99BF63}" destId="{4E0A044B-4112-476D-9720-34B97EC2E947}" srcOrd="0" destOrd="0" presId="urn:microsoft.com/office/officeart/2005/8/layout/vList6"/>
    <dgm:cxn modelId="{65E122B1-6F79-45F3-B497-D0C93D6A0E6A}" type="presParOf" srcId="{4E0A044B-4112-476D-9720-34B97EC2E947}" destId="{5E417A5B-887F-4E66-A151-8517EE428DEA}" srcOrd="0" destOrd="0" presId="urn:microsoft.com/office/officeart/2005/8/layout/vList6"/>
    <dgm:cxn modelId="{D69DB234-364C-40EE-BA7A-2740F60F06A3}" type="presParOf" srcId="{4E0A044B-4112-476D-9720-34B97EC2E947}" destId="{8C4BF819-947A-4FEA-BA9F-1BBCB36713B2}" srcOrd="1" destOrd="0" presId="urn:microsoft.com/office/officeart/2005/8/layout/vList6"/>
    <dgm:cxn modelId="{C8A95C22-516D-4A27-97FC-D5B13B578CA5}" type="presParOf" srcId="{938D859A-5BD6-4080-A981-3F3E1A99BF63}" destId="{D34802B5-C49B-4260-A866-3EC5F3EF7ED7}" srcOrd="1" destOrd="0" presId="urn:microsoft.com/office/officeart/2005/8/layout/vList6"/>
    <dgm:cxn modelId="{89958D1D-B60E-45E5-A4D1-B0D42AC514B3}" type="presParOf" srcId="{938D859A-5BD6-4080-A981-3F3E1A99BF63}" destId="{AE62C699-A968-4B3A-8078-B3092C832D36}" srcOrd="2" destOrd="0" presId="urn:microsoft.com/office/officeart/2005/8/layout/vList6"/>
    <dgm:cxn modelId="{CFDD442F-D8A0-486A-87CF-003BF1E93F58}" type="presParOf" srcId="{AE62C699-A968-4B3A-8078-B3092C832D36}" destId="{C6E35F2A-1507-46DA-8FFA-AE324F4789A6}" srcOrd="0" destOrd="0" presId="urn:microsoft.com/office/officeart/2005/8/layout/vList6"/>
    <dgm:cxn modelId="{C9E1D299-C424-49C1-B322-81750A79DB9F}" type="presParOf" srcId="{AE62C699-A968-4B3A-8078-B3092C832D36}" destId="{C0968DC3-C28E-4DF7-A58C-E521D0FA4C02}" srcOrd="1" destOrd="0" presId="urn:microsoft.com/office/officeart/2005/8/layout/vList6"/>
  </dgm:cxnLst>
  <dgm:bg/>
  <dgm:whole/>
</dgm:dataModel>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29898B-BF92-4661-97BF-57E89ED8E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770</TotalTime>
  <Pages>1</Pages>
  <Words>57689</Words>
  <Characters>328832</Characters>
  <Application>Microsoft Office Word</Application>
  <DocSecurity>0</DocSecurity>
  <Lines>2740</Lines>
  <Paragraphs>771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385750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Lider</cp:lastModifiedBy>
  <cp:revision>34</cp:revision>
  <dcterms:created xsi:type="dcterms:W3CDTF">2009-08-11T10:51:00Z</dcterms:created>
  <dcterms:modified xsi:type="dcterms:W3CDTF">2010-10-07T01:43:00Z</dcterms:modified>
</cp:coreProperties>
</file>